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11" w:rsidRPr="00CF0EF9" w:rsidRDefault="00873711" w:rsidP="00032CBD">
      <w:pPr>
        <w:pStyle w:val="Corpodeltesto4"/>
        <w:shd w:val="clear" w:color="auto" w:fill="auto"/>
        <w:spacing w:after="0" w:line="240" w:lineRule="auto"/>
        <w:ind w:right="80" w:firstLine="0"/>
        <w:rPr>
          <w:rFonts w:ascii="Arial" w:hAnsi="Arial" w:cs="Arial"/>
          <w:sz w:val="20"/>
          <w:szCs w:val="20"/>
        </w:rPr>
      </w:pPr>
    </w:p>
    <w:p w:rsidR="00755D4A" w:rsidRPr="00035A93" w:rsidRDefault="00755D4A" w:rsidP="00755D4A">
      <w:pPr>
        <w:pStyle w:val="Corpodeltesto4"/>
        <w:shd w:val="clear" w:color="auto" w:fill="auto"/>
        <w:spacing w:after="0" w:line="240" w:lineRule="auto"/>
        <w:ind w:right="80" w:firstLine="0"/>
        <w:jc w:val="both"/>
        <w:rPr>
          <w:rFonts w:ascii="Arial" w:hAnsi="Arial" w:cs="Arial"/>
          <w:b/>
          <w:sz w:val="20"/>
          <w:szCs w:val="20"/>
        </w:rPr>
      </w:pPr>
      <w:r w:rsidRPr="00035A93">
        <w:rPr>
          <w:rFonts w:ascii="Arial" w:hAnsi="Arial" w:cs="Arial"/>
          <w:b/>
          <w:sz w:val="20"/>
          <w:szCs w:val="20"/>
        </w:rPr>
        <w:t xml:space="preserve">PROCEDURA NEGOZIATA PER L’AFFIDAMENTO DELL’INCARICO DELLA PROGETTAZIONE DI FATTIBILITA TECNICA ECONOMICA </w:t>
      </w:r>
      <w:r w:rsidR="00035A93">
        <w:rPr>
          <w:rFonts w:ascii="Arial" w:hAnsi="Arial" w:cs="Arial"/>
          <w:b/>
          <w:sz w:val="20"/>
          <w:szCs w:val="20"/>
        </w:rPr>
        <w:t xml:space="preserve">E DEFINITIVA </w:t>
      </w:r>
      <w:r w:rsidRPr="00035A93">
        <w:rPr>
          <w:rFonts w:ascii="Arial" w:hAnsi="Arial" w:cs="Arial"/>
          <w:b/>
          <w:sz w:val="20"/>
          <w:szCs w:val="20"/>
        </w:rPr>
        <w:t>DEGLI INTERVENTI  DI IMPORTANZA ESSENZIALE AI SENSI E PER GLI EFFETTI DEL COMMA 3-BIS.1 DELL’ARTICOLO 14 DEL D.L. 189/2016.</w:t>
      </w:r>
    </w:p>
    <w:p w:rsidR="00873711" w:rsidRPr="00CF0EF9" w:rsidRDefault="00873711" w:rsidP="00032CBD">
      <w:pPr>
        <w:pStyle w:val="Corpodeltesto4"/>
        <w:shd w:val="clear" w:color="auto" w:fill="auto"/>
        <w:spacing w:after="0" w:line="240" w:lineRule="auto"/>
        <w:ind w:right="80" w:firstLine="0"/>
        <w:rPr>
          <w:rFonts w:ascii="Arial" w:hAnsi="Arial" w:cs="Arial"/>
          <w:sz w:val="20"/>
          <w:szCs w:val="20"/>
        </w:rPr>
      </w:pPr>
    </w:p>
    <w:p w:rsidR="00873711" w:rsidRPr="00CF0EF9" w:rsidRDefault="00873711" w:rsidP="00032CBD">
      <w:pPr>
        <w:pStyle w:val="Corpodeltesto4"/>
        <w:shd w:val="clear" w:color="auto" w:fill="auto"/>
        <w:spacing w:after="0" w:line="240" w:lineRule="auto"/>
        <w:ind w:right="80" w:firstLine="0"/>
        <w:rPr>
          <w:rFonts w:ascii="Arial" w:hAnsi="Arial" w:cs="Arial"/>
          <w:sz w:val="20"/>
          <w:szCs w:val="20"/>
        </w:rPr>
      </w:pPr>
    </w:p>
    <w:p w:rsidR="00032CBD" w:rsidRDefault="00032CBD" w:rsidP="00032CBD">
      <w:pPr>
        <w:pStyle w:val="Corpodeltesto4"/>
        <w:shd w:val="clear" w:color="auto" w:fill="auto"/>
        <w:spacing w:after="0" w:line="240" w:lineRule="auto"/>
        <w:ind w:right="80" w:firstLine="0"/>
        <w:rPr>
          <w:rFonts w:ascii="Arial" w:hAnsi="Arial" w:cs="Arial"/>
          <w:sz w:val="20"/>
          <w:szCs w:val="20"/>
        </w:rPr>
      </w:pPr>
      <w:r w:rsidRPr="00CF0EF9">
        <w:rPr>
          <w:rFonts w:ascii="Arial" w:hAnsi="Arial" w:cs="Arial"/>
          <w:sz w:val="20"/>
          <w:szCs w:val="20"/>
        </w:rPr>
        <w:t>schema di lettera di invito/disciplinare di gara</w:t>
      </w:r>
      <w:r w:rsidR="00755D4A">
        <w:rPr>
          <w:rFonts w:ascii="Arial" w:hAnsi="Arial" w:cs="Arial"/>
          <w:sz w:val="20"/>
          <w:szCs w:val="20"/>
        </w:rPr>
        <w:t xml:space="preserve"> </w:t>
      </w:r>
    </w:p>
    <w:p w:rsidR="00755D4A" w:rsidRPr="00CF0EF9" w:rsidRDefault="00755D4A" w:rsidP="00032CBD">
      <w:pPr>
        <w:pStyle w:val="Corpodeltesto4"/>
        <w:shd w:val="clear" w:color="auto" w:fill="auto"/>
        <w:spacing w:after="0" w:line="240" w:lineRule="auto"/>
        <w:ind w:right="80" w:firstLine="0"/>
        <w:rPr>
          <w:rFonts w:ascii="Arial" w:hAnsi="Arial" w:cs="Arial"/>
          <w:sz w:val="20"/>
          <w:szCs w:val="20"/>
        </w:rPr>
      </w:pPr>
    </w:p>
    <w:p w:rsidR="0079093F" w:rsidRDefault="0079093F" w:rsidP="00032CBD">
      <w:pPr>
        <w:pStyle w:val="Corpodeltesto4"/>
        <w:shd w:val="clear" w:color="auto" w:fill="auto"/>
        <w:spacing w:after="0" w:line="240" w:lineRule="auto"/>
        <w:ind w:right="80" w:firstLine="0"/>
        <w:rPr>
          <w:rFonts w:ascii="Arial" w:hAnsi="Arial" w:cs="Arial"/>
          <w:sz w:val="20"/>
          <w:szCs w:val="20"/>
        </w:rPr>
      </w:pPr>
    </w:p>
    <w:p w:rsidR="00F713B6" w:rsidRPr="00CF0EF9" w:rsidRDefault="00F713B6" w:rsidP="00032CBD">
      <w:pPr>
        <w:pStyle w:val="Corpodeltesto4"/>
        <w:shd w:val="clear" w:color="auto" w:fill="auto"/>
        <w:spacing w:after="0" w:line="240" w:lineRule="auto"/>
        <w:ind w:right="80" w:firstLine="0"/>
        <w:rPr>
          <w:rFonts w:ascii="Arial" w:hAnsi="Arial" w:cs="Arial"/>
          <w:sz w:val="20"/>
          <w:szCs w:val="20"/>
        </w:rPr>
      </w:pPr>
      <w:r w:rsidRPr="00CF0EF9">
        <w:rPr>
          <w:rFonts w:ascii="Arial" w:hAnsi="Arial" w:cs="Arial"/>
          <w:sz w:val="20"/>
          <w:szCs w:val="20"/>
        </w:rPr>
        <w:t>Spett.Ie</w:t>
      </w:r>
    </w:p>
    <w:p w:rsidR="00F713B6" w:rsidRPr="00CF0EF9" w:rsidRDefault="00F713B6" w:rsidP="00032CBD">
      <w:pPr>
        <w:pStyle w:val="Corpodeltesto4"/>
        <w:shd w:val="clear" w:color="auto" w:fill="auto"/>
        <w:spacing w:after="0" w:line="240" w:lineRule="auto"/>
        <w:ind w:right="80" w:firstLine="0"/>
        <w:rPr>
          <w:rFonts w:ascii="Arial" w:hAnsi="Arial" w:cs="Arial"/>
          <w:sz w:val="20"/>
          <w:szCs w:val="20"/>
        </w:rPr>
      </w:pPr>
    </w:p>
    <w:p w:rsidR="00F713B6" w:rsidRPr="00CF0EF9" w:rsidRDefault="00F713B6" w:rsidP="00032CBD">
      <w:pPr>
        <w:pStyle w:val="Corpodeltesto4"/>
        <w:shd w:val="clear" w:color="auto" w:fill="auto"/>
        <w:spacing w:after="0" w:line="240" w:lineRule="auto"/>
        <w:ind w:right="80" w:firstLine="0"/>
        <w:rPr>
          <w:rFonts w:ascii="Arial" w:hAnsi="Arial" w:cs="Arial"/>
          <w:sz w:val="20"/>
          <w:szCs w:val="20"/>
        </w:rPr>
      </w:pPr>
    </w:p>
    <w:p w:rsidR="00F713B6" w:rsidRPr="00CF0EF9" w:rsidRDefault="00F713B6" w:rsidP="00032CBD">
      <w:pPr>
        <w:pStyle w:val="Corpodeltesto4"/>
        <w:shd w:val="clear" w:color="auto" w:fill="auto"/>
        <w:spacing w:after="0" w:line="240" w:lineRule="auto"/>
        <w:ind w:right="-7" w:firstLine="0"/>
        <w:rPr>
          <w:rFonts w:ascii="Arial" w:hAnsi="Arial" w:cs="Arial"/>
          <w:sz w:val="20"/>
          <w:szCs w:val="20"/>
        </w:rPr>
      </w:pPr>
      <w:r w:rsidRPr="00CF0EF9">
        <w:rPr>
          <w:rFonts w:ascii="Arial" w:hAnsi="Arial" w:cs="Arial"/>
          <w:sz w:val="20"/>
          <w:szCs w:val="20"/>
        </w:rPr>
        <w:t>(OPERATORE ECONOMICO)</w:t>
      </w:r>
    </w:p>
    <w:p w:rsidR="00F713B6" w:rsidRPr="00CF0EF9" w:rsidRDefault="00F713B6" w:rsidP="00032CBD">
      <w:pPr>
        <w:pStyle w:val="Corpodeltesto4"/>
        <w:shd w:val="clear" w:color="auto" w:fill="auto"/>
        <w:spacing w:after="0" w:line="240" w:lineRule="auto"/>
        <w:ind w:right="-7" w:firstLine="0"/>
        <w:rPr>
          <w:rFonts w:ascii="Arial" w:hAnsi="Arial" w:cs="Arial"/>
          <w:sz w:val="20"/>
          <w:szCs w:val="20"/>
        </w:rPr>
      </w:pPr>
      <w:r w:rsidRPr="00CF0EF9">
        <w:rPr>
          <w:rFonts w:ascii="Arial" w:hAnsi="Arial" w:cs="Arial"/>
          <w:sz w:val="20"/>
          <w:szCs w:val="20"/>
        </w:rPr>
        <w:t xml:space="preserve"> (Indirizzo)</w:t>
      </w:r>
    </w:p>
    <w:p w:rsidR="00F713B6" w:rsidRPr="00CF0EF9" w:rsidRDefault="00F713B6" w:rsidP="00032CBD">
      <w:pPr>
        <w:pStyle w:val="Corpodeltesto21"/>
        <w:shd w:val="clear" w:color="auto" w:fill="auto"/>
        <w:spacing w:before="0" w:after="0" w:line="240" w:lineRule="auto"/>
        <w:ind w:right="-7"/>
        <w:rPr>
          <w:rFonts w:ascii="Arial" w:hAnsi="Arial" w:cs="Arial"/>
          <w:sz w:val="20"/>
          <w:szCs w:val="20"/>
        </w:rPr>
      </w:pPr>
    </w:p>
    <w:p w:rsidR="00F713B6" w:rsidRPr="00CF0EF9" w:rsidRDefault="00F713B6" w:rsidP="00032CBD">
      <w:pPr>
        <w:pStyle w:val="Corpodeltesto21"/>
        <w:shd w:val="clear" w:color="auto" w:fill="auto"/>
        <w:spacing w:before="0" w:after="0" w:line="240" w:lineRule="auto"/>
        <w:ind w:right="-7"/>
        <w:rPr>
          <w:rFonts w:ascii="Arial" w:hAnsi="Arial" w:cs="Arial"/>
          <w:sz w:val="20"/>
          <w:szCs w:val="20"/>
        </w:rPr>
      </w:pPr>
    </w:p>
    <w:p w:rsidR="00F713B6" w:rsidRPr="00CF0EF9" w:rsidRDefault="00F713B6" w:rsidP="00032CBD">
      <w:pPr>
        <w:pStyle w:val="Corpodeltesto21"/>
        <w:shd w:val="clear" w:color="auto" w:fill="auto"/>
        <w:spacing w:before="0" w:after="0" w:line="240" w:lineRule="auto"/>
        <w:ind w:right="-7"/>
        <w:rPr>
          <w:rFonts w:ascii="Arial" w:hAnsi="Arial" w:cs="Arial"/>
          <w:sz w:val="20"/>
          <w:szCs w:val="20"/>
        </w:rPr>
      </w:pPr>
    </w:p>
    <w:p w:rsidR="00F713B6" w:rsidRPr="00CF0EF9" w:rsidRDefault="00F713B6" w:rsidP="00032CBD">
      <w:pPr>
        <w:pStyle w:val="Corpodeltesto21"/>
        <w:shd w:val="clear" w:color="auto" w:fill="auto"/>
        <w:spacing w:before="0" w:after="0" w:line="240" w:lineRule="auto"/>
        <w:ind w:right="-7"/>
        <w:rPr>
          <w:rFonts w:ascii="Arial" w:hAnsi="Arial" w:cs="Arial"/>
          <w:b w:val="0"/>
          <w:sz w:val="20"/>
          <w:szCs w:val="20"/>
        </w:rPr>
      </w:pPr>
      <w:r w:rsidRPr="00CF0EF9">
        <w:rPr>
          <w:rFonts w:ascii="Arial" w:hAnsi="Arial" w:cs="Arial"/>
          <w:sz w:val="20"/>
          <w:szCs w:val="20"/>
        </w:rPr>
        <w:t xml:space="preserve">Oggetto: </w:t>
      </w:r>
      <w:r w:rsidRPr="00CF0EF9">
        <w:rPr>
          <w:rFonts w:ascii="Arial" w:hAnsi="Arial" w:cs="Arial"/>
          <w:b w:val="0"/>
          <w:sz w:val="20"/>
          <w:szCs w:val="20"/>
        </w:rPr>
        <w:t xml:space="preserve">procedura negoziata ai sensi dell’art. 2, comma 2 – bis, del </w:t>
      </w:r>
      <w:r w:rsidR="00A30B66">
        <w:rPr>
          <w:rFonts w:ascii="Arial" w:hAnsi="Arial" w:cs="Arial"/>
          <w:b w:val="0"/>
          <w:bCs w:val="0"/>
          <w:color w:val="000000"/>
          <w:sz w:val="20"/>
          <w:szCs w:val="20"/>
          <w:u w:color="000000"/>
        </w:rPr>
        <w:t xml:space="preserve">Decreto Legge </w:t>
      </w:r>
      <w:r w:rsidRPr="00CF0EF9">
        <w:rPr>
          <w:rFonts w:ascii="Arial" w:hAnsi="Arial" w:cs="Arial"/>
          <w:b w:val="0"/>
          <w:bCs w:val="0"/>
          <w:color w:val="000000"/>
          <w:sz w:val="20"/>
          <w:szCs w:val="20"/>
          <w:u w:color="000000"/>
        </w:rPr>
        <w:t xml:space="preserve">17 ottobre 2016, n. 189 e dell’art. </w:t>
      </w:r>
      <w:r w:rsidR="00637D80">
        <w:rPr>
          <w:rFonts w:ascii="Arial" w:hAnsi="Arial" w:cs="Arial"/>
          <w:b w:val="0"/>
          <w:sz w:val="20"/>
          <w:szCs w:val="20"/>
        </w:rPr>
        <w:t>………..</w:t>
      </w:r>
      <w:r w:rsidRPr="00CF0EF9">
        <w:rPr>
          <w:rFonts w:ascii="Arial" w:hAnsi="Arial" w:cs="Arial"/>
          <w:b w:val="0"/>
          <w:sz w:val="20"/>
          <w:szCs w:val="20"/>
        </w:rPr>
        <w:t xml:space="preserve"> dell’Ordinanza del Commissario Straordinario n. </w:t>
      </w:r>
      <w:r w:rsidR="00637D80">
        <w:rPr>
          <w:rFonts w:ascii="Arial" w:hAnsi="Arial" w:cs="Arial"/>
          <w:b w:val="0"/>
          <w:sz w:val="20"/>
          <w:szCs w:val="20"/>
        </w:rPr>
        <w:t>………</w:t>
      </w:r>
      <w:r w:rsidRPr="00CF0EF9">
        <w:rPr>
          <w:rFonts w:ascii="Arial" w:hAnsi="Arial" w:cs="Arial"/>
          <w:b w:val="0"/>
          <w:sz w:val="20"/>
          <w:szCs w:val="20"/>
        </w:rPr>
        <w:t xml:space="preserve"> del </w:t>
      </w:r>
      <w:r w:rsidR="00637D80">
        <w:rPr>
          <w:rFonts w:ascii="Arial" w:hAnsi="Arial" w:cs="Arial"/>
          <w:b w:val="0"/>
          <w:sz w:val="20"/>
          <w:szCs w:val="20"/>
        </w:rPr>
        <w:t>………….</w:t>
      </w:r>
      <w:r w:rsidRPr="00CF0EF9">
        <w:rPr>
          <w:rFonts w:ascii="Arial" w:hAnsi="Arial" w:cs="Arial"/>
          <w:b w:val="0"/>
          <w:sz w:val="20"/>
          <w:szCs w:val="20"/>
        </w:rPr>
        <w:t>,</w:t>
      </w:r>
      <w:r w:rsidR="007E3AB2">
        <w:rPr>
          <w:rFonts w:ascii="Arial" w:hAnsi="Arial" w:cs="Arial"/>
          <w:b w:val="0"/>
          <w:sz w:val="20"/>
          <w:szCs w:val="20"/>
        </w:rPr>
        <w:t xml:space="preserve"> come integrata dall’Ordinanza n. ….,</w:t>
      </w:r>
      <w:r w:rsidRPr="00CF0EF9">
        <w:rPr>
          <w:rFonts w:ascii="Arial" w:hAnsi="Arial" w:cs="Arial"/>
          <w:b w:val="0"/>
          <w:sz w:val="20"/>
          <w:szCs w:val="20"/>
        </w:rPr>
        <w:t xml:space="preserve"> per l'affidamento di servizi attinenti all'architettura e all'ingegneria relativi all'intervento di …………. CIG: ……….., CUP: ……..;</w:t>
      </w:r>
    </w:p>
    <w:p w:rsidR="00F713B6" w:rsidRPr="00CF0EF9" w:rsidRDefault="00F713B6" w:rsidP="00032CBD">
      <w:pPr>
        <w:pStyle w:val="Corpodeltesto21"/>
        <w:shd w:val="clear" w:color="auto" w:fill="auto"/>
        <w:spacing w:before="0" w:after="0" w:line="240" w:lineRule="auto"/>
        <w:ind w:right="-7"/>
        <w:rPr>
          <w:rFonts w:ascii="Arial" w:hAnsi="Arial" w:cs="Arial"/>
          <w:sz w:val="20"/>
          <w:szCs w:val="20"/>
        </w:rPr>
      </w:pPr>
    </w:p>
    <w:p w:rsidR="00F713B6" w:rsidRPr="00CF0EF9" w:rsidRDefault="00F713B6" w:rsidP="00032CBD">
      <w:pPr>
        <w:pStyle w:val="Corpodeltesto21"/>
        <w:shd w:val="clear" w:color="auto" w:fill="auto"/>
        <w:spacing w:before="0" w:after="0" w:line="240" w:lineRule="auto"/>
        <w:ind w:right="-7"/>
        <w:jc w:val="center"/>
        <w:rPr>
          <w:rFonts w:ascii="Arial" w:hAnsi="Arial" w:cs="Arial"/>
          <w:sz w:val="20"/>
          <w:szCs w:val="20"/>
        </w:rPr>
      </w:pPr>
      <w:r w:rsidRPr="00CF0EF9">
        <w:rPr>
          <w:rFonts w:ascii="Arial" w:hAnsi="Arial" w:cs="Arial"/>
          <w:sz w:val="20"/>
          <w:szCs w:val="20"/>
        </w:rPr>
        <w:t>IL DIRIGENTE</w:t>
      </w:r>
    </w:p>
    <w:p w:rsidR="00F713B6" w:rsidRPr="00CF0EF9" w:rsidRDefault="00F713B6" w:rsidP="00032CBD">
      <w:pPr>
        <w:pStyle w:val="Corpodeltesto21"/>
        <w:shd w:val="clear" w:color="auto" w:fill="auto"/>
        <w:spacing w:before="0" w:after="0" w:line="240" w:lineRule="auto"/>
        <w:ind w:right="-7"/>
        <w:jc w:val="center"/>
        <w:rPr>
          <w:rFonts w:ascii="Arial" w:hAnsi="Arial" w:cs="Arial"/>
          <w:sz w:val="20"/>
          <w:szCs w:val="20"/>
        </w:rPr>
      </w:pPr>
    </w:p>
    <w:p w:rsidR="00F713B6" w:rsidRPr="00CF0EF9" w:rsidRDefault="00F713B6" w:rsidP="00032CBD">
      <w:pPr>
        <w:pStyle w:val="Corpodeltesto4"/>
        <w:shd w:val="clear" w:color="auto" w:fill="auto"/>
        <w:tabs>
          <w:tab w:val="left" w:leader="underscore" w:pos="4342"/>
          <w:tab w:val="left" w:leader="underscore" w:pos="5634"/>
        </w:tabs>
        <w:spacing w:after="0" w:line="240" w:lineRule="auto"/>
        <w:ind w:right="-7" w:firstLine="0"/>
        <w:jc w:val="both"/>
        <w:rPr>
          <w:rFonts w:ascii="Arial" w:hAnsi="Arial" w:cs="Arial"/>
          <w:sz w:val="20"/>
          <w:szCs w:val="20"/>
        </w:rPr>
      </w:pPr>
      <w:r w:rsidRPr="00CF0EF9">
        <w:rPr>
          <w:rStyle w:val="CorpodeltestoGrassetto"/>
          <w:rFonts w:ascii="Arial" w:hAnsi="Arial" w:cs="Arial"/>
          <w:sz w:val="20"/>
          <w:szCs w:val="20"/>
        </w:rPr>
        <w:t xml:space="preserve">VISTA </w:t>
      </w:r>
      <w:r w:rsidRPr="00CF0EF9">
        <w:rPr>
          <w:rFonts w:ascii="Arial" w:hAnsi="Arial" w:cs="Arial"/>
          <w:sz w:val="20"/>
          <w:szCs w:val="20"/>
        </w:rPr>
        <w:t>Determinazione Dirigenziale n.</w:t>
      </w:r>
      <w:r w:rsidRPr="00CF0EF9">
        <w:rPr>
          <w:rFonts w:ascii="Arial" w:hAnsi="Arial" w:cs="Arial"/>
          <w:sz w:val="20"/>
          <w:szCs w:val="20"/>
        </w:rPr>
        <w:tab/>
        <w:t xml:space="preserve">del </w:t>
      </w:r>
      <w:r w:rsidRPr="00CF0EF9">
        <w:rPr>
          <w:rFonts w:ascii="Arial" w:hAnsi="Arial" w:cs="Arial"/>
          <w:sz w:val="20"/>
          <w:szCs w:val="20"/>
        </w:rPr>
        <w:tab/>
        <w:t>assunta dal Dirigente ..   , esecutiva a norma di legge</w:t>
      </w:r>
      <w:r w:rsidR="00032CBD" w:rsidRPr="00CF0EF9">
        <w:rPr>
          <w:rFonts w:ascii="Arial" w:hAnsi="Arial" w:cs="Arial"/>
          <w:sz w:val="20"/>
          <w:szCs w:val="20"/>
        </w:rPr>
        <w:t xml:space="preserve"> e pubblicata sul “</w:t>
      </w:r>
      <w:r w:rsidR="00032CBD" w:rsidRPr="00CF0EF9">
        <w:rPr>
          <w:rFonts w:ascii="Arial" w:hAnsi="Arial" w:cs="Arial"/>
          <w:i/>
          <w:sz w:val="20"/>
          <w:szCs w:val="20"/>
        </w:rPr>
        <w:t>profilo del committente</w:t>
      </w:r>
      <w:r w:rsidR="00032CBD" w:rsidRPr="00CF0EF9">
        <w:rPr>
          <w:rFonts w:ascii="Arial" w:hAnsi="Arial" w:cs="Arial"/>
          <w:sz w:val="20"/>
          <w:szCs w:val="20"/>
        </w:rPr>
        <w:t xml:space="preserve">” della stazione appaltante link </w:t>
      </w:r>
      <w:r w:rsidR="003644FF">
        <w:t>…………….;</w:t>
      </w:r>
    </w:p>
    <w:p w:rsidR="00854A8A" w:rsidRPr="00CF0EF9" w:rsidRDefault="00854A8A" w:rsidP="00032CBD">
      <w:pPr>
        <w:pStyle w:val="Corpodeltesto4"/>
        <w:shd w:val="clear" w:color="auto" w:fill="auto"/>
        <w:tabs>
          <w:tab w:val="left" w:leader="underscore" w:pos="4342"/>
          <w:tab w:val="left" w:leader="underscore" w:pos="5634"/>
        </w:tabs>
        <w:spacing w:after="0" w:line="240" w:lineRule="auto"/>
        <w:ind w:right="-7" w:firstLine="0"/>
        <w:jc w:val="both"/>
        <w:rPr>
          <w:rFonts w:ascii="Arial" w:hAnsi="Arial" w:cs="Arial"/>
          <w:sz w:val="20"/>
          <w:szCs w:val="20"/>
        </w:rPr>
      </w:pPr>
    </w:p>
    <w:p w:rsidR="00F713B6" w:rsidRDefault="00F713B6" w:rsidP="00873711">
      <w:pPr>
        <w:jc w:val="both"/>
        <w:rPr>
          <w:rFonts w:ascii="Arial" w:hAnsi="Arial" w:cs="Arial"/>
          <w:sz w:val="20"/>
          <w:szCs w:val="20"/>
        </w:rPr>
      </w:pPr>
      <w:r w:rsidRPr="00CF0EF9">
        <w:rPr>
          <w:rStyle w:val="CorpodeltestoGrassetto"/>
          <w:rFonts w:ascii="Arial" w:hAnsi="Arial" w:cs="Arial"/>
          <w:sz w:val="20"/>
          <w:szCs w:val="20"/>
        </w:rPr>
        <w:t xml:space="preserve">VISTO </w:t>
      </w:r>
      <w:r w:rsidRPr="00CF0EF9">
        <w:rPr>
          <w:rFonts w:ascii="Arial" w:hAnsi="Arial" w:cs="Arial"/>
          <w:sz w:val="20"/>
          <w:szCs w:val="20"/>
        </w:rPr>
        <w:t xml:space="preserve">l'esito dell'INDAGINE DI MERCATO  </w:t>
      </w:r>
      <w:r w:rsidR="00637D80">
        <w:rPr>
          <w:rFonts w:ascii="Arial" w:hAnsi="Arial" w:cs="Arial"/>
          <w:sz w:val="20"/>
          <w:szCs w:val="20"/>
        </w:rPr>
        <w:t>………………</w:t>
      </w:r>
      <w:r w:rsidR="006828DB" w:rsidRPr="007E3AB2">
        <w:rPr>
          <w:rFonts w:ascii="Arial" w:hAnsi="Arial" w:cs="Arial"/>
          <w:sz w:val="20"/>
          <w:szCs w:val="20"/>
        </w:rPr>
        <w:t>,</w:t>
      </w:r>
      <w:r w:rsidR="006828DB" w:rsidRPr="00CF0EF9">
        <w:rPr>
          <w:rFonts w:ascii="Arial" w:hAnsi="Arial" w:cs="Arial"/>
          <w:sz w:val="20"/>
          <w:szCs w:val="20"/>
        </w:rPr>
        <w:t xml:space="preserve"> </w:t>
      </w:r>
      <w:r w:rsidRPr="00CF0EF9">
        <w:rPr>
          <w:rFonts w:ascii="Arial" w:hAnsi="Arial" w:cs="Arial"/>
          <w:sz w:val="20"/>
          <w:szCs w:val="20"/>
        </w:rPr>
        <w:t>come risulta dal verbale di procedura del</w:t>
      </w:r>
      <w:r w:rsidR="00854A8A" w:rsidRPr="00CF0EF9">
        <w:rPr>
          <w:rFonts w:ascii="Arial" w:hAnsi="Arial" w:cs="Arial"/>
          <w:sz w:val="20"/>
          <w:szCs w:val="20"/>
        </w:rPr>
        <w:t xml:space="preserve"> </w:t>
      </w:r>
      <w:r w:rsidR="00637D80">
        <w:rPr>
          <w:rFonts w:ascii="Arial" w:hAnsi="Arial" w:cs="Arial"/>
          <w:sz w:val="20"/>
          <w:szCs w:val="20"/>
        </w:rPr>
        <w:t>…………….</w:t>
      </w:r>
      <w:r w:rsidRPr="00CF0EF9">
        <w:rPr>
          <w:rFonts w:ascii="Arial" w:hAnsi="Arial" w:cs="Arial"/>
          <w:sz w:val="20"/>
          <w:szCs w:val="20"/>
        </w:rPr>
        <w:t xml:space="preserve"> e determinazione </w:t>
      </w:r>
      <w:r w:rsidR="006828DB" w:rsidRPr="00CF0EF9">
        <w:rPr>
          <w:rFonts w:ascii="Arial" w:hAnsi="Arial" w:cs="Arial"/>
          <w:sz w:val="20"/>
          <w:szCs w:val="20"/>
        </w:rPr>
        <w:t>d</w:t>
      </w:r>
      <w:r w:rsidRPr="00CF0EF9">
        <w:rPr>
          <w:rFonts w:ascii="Arial" w:hAnsi="Arial" w:cs="Arial"/>
          <w:sz w:val="20"/>
          <w:szCs w:val="20"/>
        </w:rPr>
        <w:t xml:space="preserve">irigenziale n. </w:t>
      </w:r>
      <w:r w:rsidR="00637D80">
        <w:rPr>
          <w:rFonts w:ascii="Arial" w:hAnsi="Arial" w:cs="Arial"/>
          <w:sz w:val="20"/>
          <w:szCs w:val="20"/>
        </w:rPr>
        <w:t xml:space="preserve">……………….. </w:t>
      </w:r>
      <w:r w:rsidRPr="00CF0EF9">
        <w:rPr>
          <w:rFonts w:ascii="Arial" w:hAnsi="Arial" w:cs="Arial"/>
          <w:sz w:val="20"/>
          <w:szCs w:val="20"/>
        </w:rPr>
        <w:t>;</w:t>
      </w:r>
    </w:p>
    <w:p w:rsidR="00E4303D" w:rsidRDefault="00E4303D" w:rsidP="00873711">
      <w:pPr>
        <w:jc w:val="both"/>
        <w:rPr>
          <w:rFonts w:ascii="Arial" w:hAnsi="Arial" w:cs="Arial"/>
          <w:sz w:val="20"/>
          <w:szCs w:val="20"/>
        </w:rPr>
      </w:pPr>
    </w:p>
    <w:p w:rsidR="00E4303D" w:rsidRPr="00E4303D" w:rsidRDefault="00E4303D" w:rsidP="00873711">
      <w:pPr>
        <w:jc w:val="both"/>
        <w:rPr>
          <w:rFonts w:ascii="Arial" w:hAnsi="Arial" w:cs="Arial"/>
          <w:sz w:val="20"/>
          <w:szCs w:val="20"/>
        </w:rPr>
      </w:pPr>
      <w:r>
        <w:rPr>
          <w:rFonts w:ascii="Arial" w:hAnsi="Arial" w:cs="Arial"/>
          <w:b/>
          <w:sz w:val="20"/>
          <w:szCs w:val="20"/>
        </w:rPr>
        <w:t xml:space="preserve">CONSIDERATO </w:t>
      </w:r>
      <w:r>
        <w:rPr>
          <w:rFonts w:ascii="Arial" w:hAnsi="Arial" w:cs="Arial"/>
          <w:sz w:val="20"/>
          <w:szCs w:val="20"/>
        </w:rPr>
        <w:t xml:space="preserve">che la presente procedura è stata sottoposta con esito positivo al controllo preventivo di legittimità da parte dell’ANAC (cfr parere ANAC trasmesso dall’USR </w:t>
      </w:r>
      <w:r w:rsidR="007D44BE">
        <w:rPr>
          <w:rFonts w:ascii="Arial" w:hAnsi="Arial" w:cs="Arial"/>
          <w:sz w:val="20"/>
          <w:szCs w:val="20"/>
        </w:rPr>
        <w:t>Abruzzo</w:t>
      </w:r>
      <w:r>
        <w:rPr>
          <w:rFonts w:ascii="Arial" w:hAnsi="Arial" w:cs="Arial"/>
          <w:sz w:val="20"/>
          <w:szCs w:val="20"/>
        </w:rPr>
        <w:t xml:space="preserve"> con nota </w:t>
      </w:r>
      <w:proofErr w:type="spellStart"/>
      <w:r>
        <w:rPr>
          <w:rFonts w:ascii="Arial" w:hAnsi="Arial" w:cs="Arial"/>
          <w:sz w:val="20"/>
          <w:szCs w:val="20"/>
        </w:rPr>
        <w:t>prot</w:t>
      </w:r>
      <w:proofErr w:type="spellEnd"/>
      <w:r>
        <w:rPr>
          <w:rFonts w:ascii="Arial" w:hAnsi="Arial" w:cs="Arial"/>
          <w:sz w:val="20"/>
          <w:szCs w:val="20"/>
        </w:rPr>
        <w:t xml:space="preserve">. … del ……. acquisito al </w:t>
      </w:r>
      <w:proofErr w:type="spellStart"/>
      <w:r>
        <w:rPr>
          <w:rFonts w:ascii="Arial" w:hAnsi="Arial" w:cs="Arial"/>
          <w:sz w:val="20"/>
          <w:szCs w:val="20"/>
        </w:rPr>
        <w:t>prot</w:t>
      </w:r>
      <w:proofErr w:type="spellEnd"/>
      <w:r>
        <w:rPr>
          <w:rFonts w:ascii="Arial" w:hAnsi="Arial" w:cs="Arial"/>
          <w:sz w:val="20"/>
          <w:szCs w:val="20"/>
        </w:rPr>
        <w:t>. ….. del …….)</w:t>
      </w:r>
    </w:p>
    <w:p w:rsidR="00F713B6" w:rsidRPr="00CF0EF9" w:rsidRDefault="00F713B6" w:rsidP="00032CBD">
      <w:pPr>
        <w:pStyle w:val="Intestazione"/>
        <w:rPr>
          <w:rStyle w:val="Style1"/>
          <w:rFonts w:cs="Arial"/>
        </w:rPr>
      </w:pPr>
    </w:p>
    <w:p w:rsidR="00F713B6" w:rsidRPr="00CF0EF9" w:rsidRDefault="00F713B6" w:rsidP="00032CBD">
      <w:pPr>
        <w:pStyle w:val="Corpodeltesto30"/>
        <w:shd w:val="clear" w:color="auto" w:fill="auto"/>
        <w:spacing w:line="240" w:lineRule="auto"/>
        <w:ind w:right="60" w:firstLine="0"/>
        <w:jc w:val="center"/>
        <w:rPr>
          <w:rFonts w:ascii="Arial" w:hAnsi="Arial" w:cs="Arial"/>
          <w:sz w:val="20"/>
          <w:szCs w:val="20"/>
        </w:rPr>
      </w:pPr>
      <w:r w:rsidRPr="00CF0EF9">
        <w:rPr>
          <w:rFonts w:ascii="Arial" w:hAnsi="Arial" w:cs="Arial"/>
          <w:sz w:val="20"/>
          <w:szCs w:val="20"/>
        </w:rPr>
        <w:t>INVITA</w:t>
      </w:r>
    </w:p>
    <w:p w:rsidR="00032CBD" w:rsidRPr="00CF0EF9" w:rsidRDefault="00032CBD" w:rsidP="00032CBD">
      <w:pPr>
        <w:pStyle w:val="Corpodeltesto30"/>
        <w:shd w:val="clear" w:color="auto" w:fill="auto"/>
        <w:spacing w:line="240" w:lineRule="auto"/>
        <w:ind w:right="60" w:firstLine="0"/>
        <w:jc w:val="center"/>
        <w:rPr>
          <w:rFonts w:ascii="Arial" w:hAnsi="Arial" w:cs="Arial"/>
          <w:sz w:val="20"/>
          <w:szCs w:val="20"/>
        </w:rPr>
      </w:pPr>
    </w:p>
    <w:p w:rsidR="00F713B6" w:rsidRPr="00CF0EF9" w:rsidRDefault="00F713B6" w:rsidP="00032CBD">
      <w:pPr>
        <w:pStyle w:val="Corpodeltesto4"/>
        <w:shd w:val="clear" w:color="auto" w:fill="auto"/>
        <w:spacing w:after="0" w:line="240" w:lineRule="auto"/>
        <w:ind w:left="20" w:right="20" w:firstLine="0"/>
        <w:jc w:val="both"/>
        <w:rPr>
          <w:rFonts w:ascii="Arial" w:hAnsi="Arial" w:cs="Arial"/>
          <w:sz w:val="20"/>
          <w:szCs w:val="20"/>
        </w:rPr>
      </w:pPr>
      <w:r w:rsidRPr="00CF0EF9">
        <w:rPr>
          <w:rFonts w:ascii="Arial" w:hAnsi="Arial" w:cs="Arial"/>
          <w:sz w:val="20"/>
          <w:szCs w:val="20"/>
        </w:rPr>
        <w:t xml:space="preserve">Codesto operatore economico a presentare offerta per partecipare alla procedura negoziata per l'affidamento di servizi attinenti all'architettura e all'ingegneria relativi all'intervento di </w:t>
      </w:r>
      <w:r w:rsidR="00032CBD" w:rsidRPr="00CF0EF9">
        <w:rPr>
          <w:rFonts w:ascii="Arial" w:hAnsi="Arial" w:cs="Arial"/>
          <w:sz w:val="20"/>
          <w:szCs w:val="20"/>
        </w:rPr>
        <w:t>……</w:t>
      </w:r>
      <w:r w:rsidR="00854A8A" w:rsidRPr="00CF0EF9">
        <w:rPr>
          <w:rFonts w:ascii="Arial" w:hAnsi="Arial" w:cs="Arial"/>
          <w:sz w:val="20"/>
          <w:szCs w:val="20"/>
        </w:rPr>
        <w:t>…….</w:t>
      </w:r>
      <w:r w:rsidR="00032CBD" w:rsidRPr="00CF0EF9">
        <w:rPr>
          <w:rFonts w:ascii="Arial" w:hAnsi="Arial" w:cs="Arial"/>
          <w:sz w:val="20"/>
          <w:szCs w:val="20"/>
        </w:rPr>
        <w:t xml:space="preserve">…….., secondo le modalità </w:t>
      </w:r>
      <w:r w:rsidR="00873711" w:rsidRPr="00CF0EF9">
        <w:rPr>
          <w:rFonts w:ascii="Arial" w:hAnsi="Arial" w:cs="Arial"/>
          <w:sz w:val="20"/>
          <w:szCs w:val="20"/>
        </w:rPr>
        <w:t xml:space="preserve">di partecipazione </w:t>
      </w:r>
      <w:r w:rsidR="00032CBD" w:rsidRPr="00CF0EF9">
        <w:rPr>
          <w:rFonts w:ascii="Arial" w:hAnsi="Arial" w:cs="Arial"/>
          <w:sz w:val="20"/>
          <w:szCs w:val="20"/>
        </w:rPr>
        <w:t>indicate nel prosieguo della presente lettera d’invito/disciplinare di gara</w:t>
      </w:r>
      <w:r w:rsidRPr="00CF0EF9">
        <w:rPr>
          <w:rFonts w:ascii="Arial" w:hAnsi="Arial" w:cs="Arial"/>
          <w:sz w:val="20"/>
          <w:szCs w:val="20"/>
        </w:rPr>
        <w:t>.</w:t>
      </w:r>
    </w:p>
    <w:p w:rsidR="00B81086" w:rsidRDefault="00B81086" w:rsidP="007E3AB2">
      <w:pPr>
        <w:pStyle w:val="Corpodeltesto4"/>
        <w:shd w:val="clear" w:color="auto" w:fill="auto"/>
        <w:spacing w:after="0" w:line="240" w:lineRule="auto"/>
        <w:ind w:right="20" w:firstLine="0"/>
        <w:jc w:val="both"/>
        <w:rPr>
          <w:rStyle w:val="Intestazione3"/>
          <w:b/>
          <w:i w:val="0"/>
          <w:iCs w:val="0"/>
          <w:color w:val="000000"/>
          <w:spacing w:val="0"/>
          <w:sz w:val="22"/>
          <w:szCs w:val="22"/>
        </w:rPr>
      </w:pPr>
      <w:bookmarkStart w:id="0" w:name="page1"/>
      <w:bookmarkEnd w:id="0"/>
    </w:p>
    <w:p w:rsidR="009B0400" w:rsidRPr="00CF0EF9" w:rsidRDefault="009B0400" w:rsidP="00CF0EF9">
      <w:pPr>
        <w:pStyle w:val="Corpodeltesto4"/>
        <w:shd w:val="clear" w:color="auto" w:fill="auto"/>
        <w:spacing w:after="0" w:line="240" w:lineRule="auto"/>
        <w:ind w:left="20" w:right="20" w:firstLine="0"/>
        <w:jc w:val="both"/>
        <w:rPr>
          <w:b/>
          <w:szCs w:val="20"/>
        </w:rPr>
      </w:pPr>
      <w:r w:rsidRPr="00CF0EF9">
        <w:rPr>
          <w:rStyle w:val="Intestazione3"/>
          <w:b/>
          <w:i w:val="0"/>
          <w:iCs w:val="0"/>
          <w:color w:val="000000"/>
          <w:spacing w:val="0"/>
          <w:sz w:val="22"/>
          <w:szCs w:val="22"/>
        </w:rPr>
        <w:t>TITOLO 1°</w:t>
      </w:r>
    </w:p>
    <w:p w:rsidR="009B0400" w:rsidRPr="00CF0EF9" w:rsidRDefault="009B0400" w:rsidP="009B0400">
      <w:pPr>
        <w:pStyle w:val="Corpotesto"/>
        <w:spacing w:after="0"/>
        <w:ind w:left="20" w:right="40"/>
        <w:jc w:val="both"/>
        <w:rPr>
          <w:rStyle w:val="Intestazione3"/>
          <w:b/>
          <w:i w:val="0"/>
          <w:spacing w:val="0"/>
        </w:rPr>
      </w:pPr>
      <w:r w:rsidRPr="00CF0EF9">
        <w:rPr>
          <w:rStyle w:val="Intestazione3"/>
          <w:b/>
          <w:i w:val="0"/>
          <w:spacing w:val="0"/>
        </w:rPr>
        <w:t>art. 1.1 - Premessa.</w:t>
      </w:r>
    </w:p>
    <w:p w:rsidR="001E46DE" w:rsidRPr="00CF0EF9" w:rsidRDefault="001E46DE" w:rsidP="001E46DE">
      <w:pPr>
        <w:pStyle w:val="Corpotesto"/>
        <w:spacing w:after="0"/>
        <w:ind w:left="20" w:right="40"/>
        <w:jc w:val="both"/>
        <w:rPr>
          <w:rFonts w:ascii="Arial" w:hAnsi="Arial" w:cs="Arial"/>
          <w:sz w:val="20"/>
        </w:rPr>
      </w:pPr>
      <w:r w:rsidRPr="00CF0EF9">
        <w:rPr>
          <w:rStyle w:val="Intestazione3"/>
          <w:i w:val="0"/>
          <w:iCs w:val="0"/>
          <w:color w:val="000000"/>
          <w:spacing w:val="0"/>
        </w:rPr>
        <w:t>Il presente documento, contiene le norme relative alla procedura di aggiudicazione dell'appalto avente ad oggetto: "……………………………."</w:t>
      </w:r>
      <w:r w:rsidR="00A77D6A">
        <w:rPr>
          <w:rStyle w:val="Intestazione3"/>
          <w:i w:val="0"/>
          <w:iCs w:val="0"/>
          <w:color w:val="000000"/>
          <w:spacing w:val="0"/>
        </w:rPr>
        <w:t xml:space="preserve"> CIG…. CUP …..</w:t>
      </w:r>
      <w:r w:rsidRPr="00CF0EF9">
        <w:rPr>
          <w:rStyle w:val="Intestazione3"/>
          <w:i w:val="0"/>
          <w:iCs w:val="0"/>
          <w:color w:val="000000"/>
          <w:spacing w:val="0"/>
        </w:rPr>
        <w:t>.</w:t>
      </w:r>
    </w:p>
    <w:p w:rsidR="001E46DE" w:rsidRDefault="001E46DE" w:rsidP="001E46DE">
      <w:pPr>
        <w:pStyle w:val="Corpotesto"/>
        <w:spacing w:after="0"/>
        <w:ind w:left="20" w:right="40"/>
        <w:jc w:val="both"/>
        <w:rPr>
          <w:rStyle w:val="Intestazione3"/>
          <w:i w:val="0"/>
          <w:iCs w:val="0"/>
          <w:color w:val="000000"/>
          <w:spacing w:val="0"/>
        </w:rPr>
      </w:pPr>
      <w:r w:rsidRPr="00CF0EF9">
        <w:rPr>
          <w:rStyle w:val="Intestazione3"/>
          <w:i w:val="0"/>
          <w:iCs w:val="0"/>
          <w:color w:val="000000"/>
          <w:spacing w:val="0"/>
        </w:rPr>
        <w:t>……………………………………</w:t>
      </w:r>
      <w:r w:rsidR="00471E1B">
        <w:rPr>
          <w:rStyle w:val="Intestazione3"/>
          <w:i w:val="0"/>
          <w:iCs w:val="0"/>
          <w:color w:val="000000"/>
          <w:spacing w:val="0"/>
        </w:rPr>
        <w:t>…</w:t>
      </w:r>
    </w:p>
    <w:p w:rsidR="00471E1B" w:rsidRDefault="00471E1B" w:rsidP="001E46DE">
      <w:pPr>
        <w:pStyle w:val="Corpotesto"/>
        <w:spacing w:after="0"/>
        <w:ind w:left="20" w:right="40"/>
        <w:jc w:val="both"/>
        <w:rPr>
          <w:rStyle w:val="Intestazione3"/>
          <w:i w:val="0"/>
          <w:iCs w:val="0"/>
          <w:color w:val="000000"/>
          <w:spacing w:val="0"/>
        </w:rPr>
      </w:pPr>
    </w:p>
    <w:p w:rsidR="00056349" w:rsidRPr="005A0E8D" w:rsidRDefault="00056349" w:rsidP="00056349">
      <w:pPr>
        <w:autoSpaceDE w:val="0"/>
        <w:autoSpaceDN w:val="0"/>
        <w:adjustRightInd w:val="0"/>
        <w:jc w:val="both"/>
        <w:rPr>
          <w:rFonts w:ascii="Arial" w:hAnsi="Arial" w:cs="Arial"/>
          <w:sz w:val="20"/>
          <w:szCs w:val="20"/>
        </w:rPr>
      </w:pPr>
      <w:r w:rsidRPr="005A0E8D">
        <w:rPr>
          <w:rFonts w:ascii="Arial" w:hAnsi="Arial" w:cs="Arial"/>
          <w:sz w:val="20"/>
          <w:szCs w:val="20"/>
        </w:rPr>
        <w:t xml:space="preserve">L’intervento è stato individuato </w:t>
      </w:r>
      <w:r>
        <w:rPr>
          <w:rFonts w:ascii="Arial" w:hAnsi="Arial" w:cs="Arial"/>
          <w:sz w:val="20"/>
          <w:szCs w:val="20"/>
        </w:rPr>
        <w:t xml:space="preserve">dal Commissario Straordinario </w:t>
      </w:r>
      <w:r w:rsidRPr="005A0E8D">
        <w:rPr>
          <w:rFonts w:ascii="Arial" w:hAnsi="Arial" w:cs="Arial"/>
          <w:sz w:val="20"/>
          <w:szCs w:val="20"/>
        </w:rPr>
        <w:t>come “</w:t>
      </w:r>
      <w:r w:rsidRPr="005A0E8D">
        <w:rPr>
          <w:rFonts w:ascii="Arial" w:hAnsi="Arial" w:cs="Arial"/>
          <w:i/>
          <w:sz w:val="20"/>
          <w:szCs w:val="20"/>
        </w:rPr>
        <w:t>intervento di importanza essenziale”</w:t>
      </w:r>
      <w:r w:rsidRPr="005A0E8D">
        <w:rPr>
          <w:rFonts w:ascii="Arial" w:hAnsi="Arial" w:cs="Arial"/>
          <w:sz w:val="20"/>
          <w:szCs w:val="20"/>
        </w:rPr>
        <w:t>, ai sensi e per gli effetti del comma 3-bis.1 dell’articolo 14 del d.l. 189/2016</w:t>
      </w:r>
      <w:r>
        <w:rPr>
          <w:rFonts w:ascii="Arial" w:hAnsi="Arial" w:cs="Arial"/>
          <w:sz w:val="20"/>
          <w:szCs w:val="20"/>
        </w:rPr>
        <w:t xml:space="preserve"> e </w:t>
      </w:r>
      <w:r w:rsidRPr="000F18DF">
        <w:rPr>
          <w:rFonts w:ascii="Arial" w:hAnsi="Arial" w:cs="Arial"/>
          <w:sz w:val="20"/>
          <w:szCs w:val="20"/>
        </w:rPr>
        <w:t>lo scrivente soggetto attuatore</w:t>
      </w:r>
      <w:r>
        <w:rPr>
          <w:rFonts w:ascii="Arial" w:hAnsi="Arial" w:cs="Arial"/>
          <w:sz w:val="20"/>
          <w:szCs w:val="20"/>
        </w:rPr>
        <w:t xml:space="preserve"> si è avvals</w:t>
      </w:r>
      <w:r w:rsidRPr="000F18DF">
        <w:rPr>
          <w:rFonts w:ascii="Arial" w:hAnsi="Arial" w:cs="Arial"/>
          <w:sz w:val="20"/>
          <w:szCs w:val="20"/>
        </w:rPr>
        <w:t>o</w:t>
      </w:r>
      <w:r>
        <w:rPr>
          <w:rFonts w:ascii="Arial" w:hAnsi="Arial" w:cs="Arial"/>
          <w:sz w:val="20"/>
          <w:szCs w:val="20"/>
        </w:rPr>
        <w:t xml:space="preserve"> della facoltà di </w:t>
      </w:r>
      <w:r w:rsidR="000F18DF" w:rsidRPr="000F18DF">
        <w:rPr>
          <w:rFonts w:ascii="Arial" w:hAnsi="Arial" w:cs="Arial"/>
          <w:sz w:val="20"/>
          <w:szCs w:val="20"/>
        </w:rPr>
        <w:t>ricorrere alla procedura negoziata di cui all'articolo 63, comma 1, del decreto legislativo 18 aprile 2016, n. 50 con invito rivolto, sulla base del progetto definitivo, ad almeno cinque operatori economici iscritti nell'Anagrafe antimafia degli esecutori prevista dall'articolo 30 del D.L. 189/2016</w:t>
      </w:r>
      <w:r w:rsidRPr="005A0E8D">
        <w:rPr>
          <w:rFonts w:ascii="Arial" w:hAnsi="Arial" w:cs="Arial"/>
          <w:sz w:val="20"/>
          <w:szCs w:val="20"/>
        </w:rPr>
        <w:t>.</w:t>
      </w:r>
    </w:p>
    <w:p w:rsidR="00471E1B" w:rsidRPr="00CF0EF9" w:rsidRDefault="00471E1B" w:rsidP="001E46DE">
      <w:pPr>
        <w:pStyle w:val="Corpotesto"/>
        <w:spacing w:after="0"/>
        <w:ind w:left="20" w:right="40"/>
        <w:jc w:val="both"/>
        <w:rPr>
          <w:rFonts w:ascii="Arial" w:hAnsi="Arial" w:cs="Arial"/>
          <w:sz w:val="20"/>
        </w:rPr>
      </w:pPr>
    </w:p>
    <w:p w:rsidR="001E46DE" w:rsidRPr="00CF0EF9" w:rsidRDefault="001E46DE" w:rsidP="001E46DE">
      <w:pPr>
        <w:pStyle w:val="Corpotesto"/>
        <w:spacing w:after="0"/>
        <w:ind w:left="20"/>
        <w:jc w:val="both"/>
        <w:rPr>
          <w:rFonts w:ascii="Arial" w:hAnsi="Arial" w:cs="Arial"/>
          <w:sz w:val="20"/>
        </w:rPr>
      </w:pPr>
      <w:r w:rsidRPr="00CF0EF9">
        <w:rPr>
          <w:rStyle w:val="Intestazione3"/>
          <w:i w:val="0"/>
          <w:iCs w:val="0"/>
          <w:color w:val="000000"/>
          <w:spacing w:val="0"/>
        </w:rPr>
        <w:t>Per le finalità di cui sopra, il presente disciplinare contiene:</w:t>
      </w:r>
    </w:p>
    <w:p w:rsidR="001E46DE" w:rsidRPr="00CF0EF9" w:rsidRDefault="001E46DE" w:rsidP="00BC605A">
      <w:pPr>
        <w:pStyle w:val="Corpotesto"/>
        <w:widowControl w:val="0"/>
        <w:numPr>
          <w:ilvl w:val="0"/>
          <w:numId w:val="2"/>
        </w:numPr>
        <w:tabs>
          <w:tab w:val="left" w:pos="723"/>
        </w:tabs>
        <w:spacing w:after="0"/>
        <w:ind w:left="740" w:right="40" w:hanging="360"/>
        <w:rPr>
          <w:rFonts w:ascii="Arial" w:hAnsi="Arial" w:cs="Arial"/>
          <w:sz w:val="20"/>
        </w:rPr>
      </w:pPr>
      <w:r w:rsidRPr="00CF0EF9">
        <w:rPr>
          <w:rStyle w:val="Intestazione3"/>
          <w:i w:val="0"/>
          <w:iCs w:val="0"/>
          <w:color w:val="000000"/>
          <w:spacing w:val="0"/>
        </w:rPr>
        <w:t>le modalità di partecipazione alla procedura di gara,</w:t>
      </w:r>
    </w:p>
    <w:p w:rsidR="001E46DE" w:rsidRPr="00CF0EF9" w:rsidRDefault="001E46DE" w:rsidP="00BC605A">
      <w:pPr>
        <w:pStyle w:val="Corpotesto"/>
        <w:widowControl w:val="0"/>
        <w:numPr>
          <w:ilvl w:val="0"/>
          <w:numId w:val="2"/>
        </w:numPr>
        <w:tabs>
          <w:tab w:val="left" w:pos="723"/>
          <w:tab w:val="center" w:pos="6332"/>
          <w:tab w:val="center" w:pos="6740"/>
          <w:tab w:val="right" w:pos="8190"/>
        </w:tabs>
        <w:spacing w:after="0"/>
        <w:ind w:left="380"/>
        <w:jc w:val="both"/>
        <w:rPr>
          <w:rFonts w:ascii="Arial" w:hAnsi="Arial" w:cs="Arial"/>
          <w:sz w:val="20"/>
        </w:rPr>
      </w:pPr>
      <w:r w:rsidRPr="00CF0EF9">
        <w:rPr>
          <w:rStyle w:val="Intestazione3"/>
          <w:i w:val="0"/>
          <w:iCs w:val="0"/>
          <w:color w:val="000000"/>
          <w:spacing w:val="0"/>
        </w:rPr>
        <w:t>le modalità di presentazione della domanda di partecipazione</w:t>
      </w:r>
      <w:r w:rsidRPr="00CF0EF9">
        <w:rPr>
          <w:rStyle w:val="Intestazione3"/>
          <w:i w:val="0"/>
          <w:iCs w:val="0"/>
          <w:color w:val="000000"/>
          <w:spacing w:val="0"/>
        </w:rPr>
        <w:tab/>
        <w:t xml:space="preserve"> alla gara</w:t>
      </w:r>
      <w:r w:rsidRPr="00CF0EF9">
        <w:rPr>
          <w:rStyle w:val="Intestazione3"/>
          <w:i w:val="0"/>
          <w:iCs w:val="0"/>
          <w:color w:val="000000"/>
          <w:spacing w:val="0"/>
        </w:rPr>
        <w:tab/>
        <w:t>e dell'offerta,</w:t>
      </w:r>
    </w:p>
    <w:p w:rsidR="001E46DE" w:rsidRPr="00CF0EF9" w:rsidRDefault="001E46DE" w:rsidP="00BC605A">
      <w:pPr>
        <w:pStyle w:val="Corpotesto"/>
        <w:widowControl w:val="0"/>
        <w:numPr>
          <w:ilvl w:val="0"/>
          <w:numId w:val="2"/>
        </w:numPr>
        <w:tabs>
          <w:tab w:val="left" w:pos="723"/>
        </w:tabs>
        <w:spacing w:after="0"/>
        <w:ind w:left="380"/>
        <w:jc w:val="both"/>
        <w:rPr>
          <w:rFonts w:ascii="Arial" w:hAnsi="Arial" w:cs="Arial"/>
          <w:sz w:val="20"/>
        </w:rPr>
      </w:pPr>
      <w:r w:rsidRPr="00CF0EF9">
        <w:rPr>
          <w:rStyle w:val="Intestazione3"/>
          <w:i w:val="0"/>
          <w:iCs w:val="0"/>
          <w:color w:val="000000"/>
          <w:spacing w:val="0"/>
        </w:rPr>
        <w:t>i documenti da presentare a corredo della domanda di partecipazione e dell'offerta,</w:t>
      </w:r>
    </w:p>
    <w:p w:rsidR="001E46DE" w:rsidRPr="00CF0EF9" w:rsidRDefault="001E46DE" w:rsidP="00BC605A">
      <w:pPr>
        <w:pStyle w:val="Corpotesto"/>
        <w:widowControl w:val="0"/>
        <w:numPr>
          <w:ilvl w:val="0"/>
          <w:numId w:val="2"/>
        </w:numPr>
        <w:tabs>
          <w:tab w:val="left" w:pos="723"/>
        </w:tabs>
        <w:spacing w:after="0"/>
        <w:ind w:left="380"/>
        <w:jc w:val="both"/>
        <w:rPr>
          <w:rFonts w:ascii="Arial" w:hAnsi="Arial" w:cs="Arial"/>
          <w:sz w:val="20"/>
        </w:rPr>
      </w:pPr>
      <w:r w:rsidRPr="00CF0EF9">
        <w:rPr>
          <w:rStyle w:val="Intestazione3"/>
          <w:i w:val="0"/>
          <w:iCs w:val="0"/>
          <w:color w:val="000000"/>
          <w:spacing w:val="0"/>
        </w:rPr>
        <w:t>i criteri e la procedura di aggiudicazione.</w:t>
      </w:r>
    </w:p>
    <w:p w:rsidR="001E46DE" w:rsidRPr="00CF0EF9" w:rsidRDefault="001E46DE" w:rsidP="001E46DE">
      <w:pPr>
        <w:pStyle w:val="Corpodeltesto21"/>
        <w:shd w:val="clear" w:color="auto" w:fill="auto"/>
        <w:spacing w:before="0" w:after="0" w:line="240" w:lineRule="auto"/>
        <w:ind w:left="400"/>
        <w:jc w:val="left"/>
        <w:rPr>
          <w:rStyle w:val="Corpodeltesto20"/>
          <w:rFonts w:ascii="Arial" w:hAnsi="Arial" w:cs="Arial"/>
          <w:iCs/>
          <w:color w:val="000000"/>
          <w:sz w:val="20"/>
          <w:szCs w:val="20"/>
        </w:rPr>
      </w:pPr>
    </w:p>
    <w:p w:rsidR="001E46DE" w:rsidRPr="00CF0EF9" w:rsidRDefault="001E46DE" w:rsidP="001E46DE">
      <w:pPr>
        <w:pStyle w:val="Corpotesto"/>
        <w:spacing w:after="0"/>
        <w:ind w:left="20" w:right="40"/>
        <w:jc w:val="both"/>
        <w:rPr>
          <w:rStyle w:val="Intestazione3"/>
          <w:b/>
          <w:i w:val="0"/>
          <w:spacing w:val="0"/>
        </w:rPr>
      </w:pPr>
      <w:r w:rsidRPr="00CF0EF9">
        <w:rPr>
          <w:rStyle w:val="Intestazione3"/>
          <w:b/>
          <w:i w:val="0"/>
          <w:spacing w:val="0"/>
        </w:rPr>
        <w:t>art. 1.2 Stazione appaltante</w:t>
      </w:r>
    </w:p>
    <w:p w:rsidR="001E46DE" w:rsidRPr="00CF0EF9" w:rsidRDefault="003644FF" w:rsidP="001E46DE">
      <w:pPr>
        <w:pStyle w:val="Corpotesto"/>
        <w:spacing w:after="0"/>
        <w:ind w:left="20" w:right="40"/>
        <w:jc w:val="both"/>
        <w:rPr>
          <w:rStyle w:val="Intestazione3"/>
          <w:i w:val="0"/>
          <w:color w:val="000000"/>
          <w:spacing w:val="0"/>
        </w:rPr>
      </w:pPr>
      <w:r>
        <w:rPr>
          <w:rStyle w:val="Intestazione3"/>
          <w:i w:val="0"/>
          <w:color w:val="000000"/>
          <w:spacing w:val="0"/>
        </w:rPr>
        <w:lastRenderedPageBreak/>
        <w:t xml:space="preserve">………………………. </w:t>
      </w:r>
      <w:r w:rsidR="001E46DE" w:rsidRPr="00CF0EF9">
        <w:rPr>
          <w:rStyle w:val="Intestazione3"/>
          <w:i w:val="0"/>
          <w:spacing w:val="0"/>
        </w:rPr>
        <w:t xml:space="preserve"> </w:t>
      </w:r>
      <w:r>
        <w:rPr>
          <w:rStyle w:val="Intestazione3"/>
          <w:i w:val="0"/>
          <w:color w:val="000000"/>
          <w:spacing w:val="0"/>
        </w:rPr>
        <w:t>………….</w:t>
      </w:r>
      <w:r w:rsidR="001E46DE" w:rsidRPr="00CF0EF9">
        <w:rPr>
          <w:rStyle w:val="Intestazione3"/>
          <w:i w:val="0"/>
          <w:color w:val="000000"/>
          <w:spacing w:val="0"/>
        </w:rPr>
        <w:t>@pec</w:t>
      </w:r>
      <w:r>
        <w:rPr>
          <w:rStyle w:val="Intestazione3"/>
          <w:i w:val="0"/>
          <w:color w:val="000000"/>
          <w:spacing w:val="0"/>
        </w:rPr>
        <w:t>…………</w:t>
      </w:r>
      <w:r w:rsidR="001E46DE" w:rsidRPr="00CF0EF9">
        <w:rPr>
          <w:rStyle w:val="Intestazione3"/>
          <w:i w:val="0"/>
          <w:color w:val="000000"/>
          <w:spacing w:val="0"/>
        </w:rPr>
        <w:t>.it</w:t>
      </w:r>
      <w:r w:rsidR="001E46DE" w:rsidRPr="00CF0EF9">
        <w:rPr>
          <w:rStyle w:val="Intestazione3"/>
          <w:i w:val="0"/>
          <w:spacing w:val="0"/>
        </w:rPr>
        <w:t xml:space="preserve"> </w:t>
      </w:r>
    </w:p>
    <w:p w:rsidR="001E46DE" w:rsidRPr="00AE3BA7" w:rsidRDefault="001E46DE" w:rsidP="001E46DE">
      <w:pPr>
        <w:pStyle w:val="Corpotesto"/>
        <w:spacing w:after="0"/>
        <w:ind w:left="20" w:right="40"/>
        <w:jc w:val="both"/>
        <w:rPr>
          <w:rStyle w:val="Intestazione3"/>
          <w:i w:val="0"/>
          <w:iCs w:val="0"/>
          <w:color w:val="000000"/>
          <w:spacing w:val="0"/>
        </w:rPr>
      </w:pPr>
      <w:r w:rsidRPr="00CF0EF9">
        <w:rPr>
          <w:rStyle w:val="Intestazione3"/>
          <w:i w:val="0"/>
          <w:iCs w:val="0"/>
          <w:color w:val="000000"/>
          <w:spacing w:val="0"/>
        </w:rPr>
        <w:t xml:space="preserve">Responsabile del </w:t>
      </w:r>
      <w:r w:rsidRPr="00AE3BA7">
        <w:rPr>
          <w:rStyle w:val="Intestazione3"/>
          <w:i w:val="0"/>
          <w:iCs w:val="0"/>
          <w:color w:val="000000"/>
          <w:spacing w:val="0"/>
        </w:rPr>
        <w:t>Procedimento</w:t>
      </w:r>
      <w:r w:rsidR="00AE3BA7" w:rsidRPr="00AE3BA7">
        <w:rPr>
          <w:rStyle w:val="Intestazione3"/>
          <w:i w:val="0"/>
          <w:color w:val="000000"/>
          <w:spacing w:val="0"/>
        </w:rPr>
        <w:t>, ai sensi dell’art. 31</w:t>
      </w:r>
      <w:r w:rsidR="00C946A9">
        <w:rPr>
          <w:rStyle w:val="Intestazione3"/>
          <w:i w:val="0"/>
          <w:color w:val="000000"/>
          <w:spacing w:val="0"/>
        </w:rPr>
        <w:t xml:space="preserve"> </w:t>
      </w:r>
      <w:r w:rsidR="00AE3BA7" w:rsidRPr="00AE3BA7">
        <w:rPr>
          <w:rStyle w:val="Intestazione3"/>
          <w:i w:val="0"/>
          <w:color w:val="000000"/>
          <w:spacing w:val="0"/>
        </w:rPr>
        <w:t xml:space="preserve">del </w:t>
      </w:r>
      <w:r w:rsidR="00AE3BA7" w:rsidRPr="00AE3BA7">
        <w:rPr>
          <w:rStyle w:val="Intestazione3"/>
          <w:i w:val="0"/>
          <w:iCs w:val="0"/>
          <w:color w:val="000000"/>
          <w:spacing w:val="0"/>
        </w:rPr>
        <w:t>D.lgs. 50/16</w:t>
      </w:r>
      <w:r w:rsidRPr="00AE3BA7">
        <w:rPr>
          <w:rStyle w:val="Intestazione3"/>
          <w:i w:val="0"/>
          <w:iCs w:val="0"/>
          <w:color w:val="000000"/>
          <w:spacing w:val="0"/>
        </w:rPr>
        <w:t>: ……………………..</w:t>
      </w:r>
    </w:p>
    <w:p w:rsidR="001C5D3D" w:rsidRDefault="001C5D3D" w:rsidP="001E46DE">
      <w:pPr>
        <w:pStyle w:val="Corpotesto"/>
        <w:spacing w:after="0"/>
        <w:ind w:left="20" w:right="40"/>
        <w:jc w:val="both"/>
        <w:rPr>
          <w:rStyle w:val="Intestazione3"/>
          <w:i w:val="0"/>
          <w:iCs w:val="0"/>
          <w:color w:val="000000"/>
          <w:spacing w:val="0"/>
        </w:rPr>
      </w:pPr>
    </w:p>
    <w:p w:rsidR="001C5D3D" w:rsidRPr="001C5D3D" w:rsidRDefault="001C5D3D" w:rsidP="007B1A5F">
      <w:pPr>
        <w:pStyle w:val="Corpotesto"/>
        <w:spacing w:after="0"/>
        <w:ind w:left="20" w:right="40"/>
        <w:jc w:val="both"/>
        <w:rPr>
          <w:rStyle w:val="Intestazione3"/>
          <w:b/>
          <w:i w:val="0"/>
          <w:spacing w:val="0"/>
        </w:rPr>
      </w:pPr>
      <w:bookmarkStart w:id="1" w:name="_Toc500345585"/>
      <w:r w:rsidRPr="001C5D3D">
        <w:rPr>
          <w:rStyle w:val="Intestazione3"/>
          <w:b/>
          <w:i w:val="0"/>
          <w:spacing w:val="0"/>
        </w:rPr>
        <w:t>art. 1.3 Documenti di gara</w:t>
      </w:r>
      <w:bookmarkEnd w:id="1"/>
    </w:p>
    <w:p w:rsidR="001C5D3D" w:rsidRPr="001C5D3D" w:rsidRDefault="001C5D3D" w:rsidP="007B1A5F">
      <w:pPr>
        <w:ind w:firstLine="1"/>
        <w:rPr>
          <w:rFonts w:ascii="Arial" w:hAnsi="Arial" w:cs="Arial"/>
          <w:sz w:val="20"/>
          <w:szCs w:val="20"/>
        </w:rPr>
      </w:pPr>
      <w:r w:rsidRPr="001C5D3D">
        <w:rPr>
          <w:rFonts w:ascii="Arial" w:hAnsi="Arial" w:cs="Arial"/>
          <w:sz w:val="20"/>
          <w:szCs w:val="20"/>
        </w:rPr>
        <w:t>La documentazione di gara comprende:</w:t>
      </w:r>
    </w:p>
    <w:p w:rsidR="001C5D3D" w:rsidRDefault="007B1A5F" w:rsidP="00BC605A">
      <w:pPr>
        <w:numPr>
          <w:ilvl w:val="2"/>
          <w:numId w:val="9"/>
        </w:numPr>
        <w:ind w:left="284" w:hanging="284"/>
        <w:rPr>
          <w:rFonts w:ascii="Arial" w:hAnsi="Arial" w:cs="Arial"/>
          <w:bCs/>
          <w:iCs/>
          <w:sz w:val="20"/>
          <w:szCs w:val="20"/>
        </w:rPr>
      </w:pPr>
      <w:r w:rsidRPr="00CF0EF9">
        <w:rPr>
          <w:rFonts w:ascii="Arial" w:hAnsi="Arial" w:cs="Arial"/>
          <w:sz w:val="20"/>
          <w:szCs w:val="20"/>
        </w:rPr>
        <w:t>lettera di invito/disciplinare di gara</w:t>
      </w:r>
      <w:r w:rsidR="007E3AB2">
        <w:rPr>
          <w:rFonts w:ascii="Arial" w:hAnsi="Arial" w:cs="Arial"/>
          <w:sz w:val="20"/>
          <w:szCs w:val="20"/>
        </w:rPr>
        <w:t xml:space="preserve"> e relativi allegati</w:t>
      </w:r>
      <w:r w:rsidR="001C5D3D" w:rsidRPr="001C5D3D">
        <w:rPr>
          <w:rFonts w:ascii="Arial" w:hAnsi="Arial" w:cs="Arial"/>
          <w:bCs/>
          <w:iCs/>
          <w:sz w:val="20"/>
          <w:szCs w:val="20"/>
        </w:rPr>
        <w:t>;</w:t>
      </w:r>
    </w:p>
    <w:p w:rsidR="000E1D31" w:rsidRPr="00F05B62" w:rsidRDefault="00F05B62" w:rsidP="00F05B62">
      <w:pPr>
        <w:numPr>
          <w:ilvl w:val="2"/>
          <w:numId w:val="9"/>
        </w:numPr>
        <w:ind w:left="284" w:hanging="284"/>
        <w:jc w:val="both"/>
        <w:rPr>
          <w:rFonts w:ascii="Arial" w:hAnsi="Arial" w:cs="Arial"/>
          <w:sz w:val="20"/>
          <w:szCs w:val="20"/>
        </w:rPr>
      </w:pPr>
      <w:r>
        <w:rPr>
          <w:rFonts w:ascii="Arial" w:hAnsi="Arial" w:cs="Arial"/>
          <w:sz w:val="20"/>
          <w:szCs w:val="20"/>
        </w:rPr>
        <w:t>C</w:t>
      </w:r>
      <w:r w:rsidRPr="00F05B62">
        <w:rPr>
          <w:rFonts w:ascii="Arial" w:hAnsi="Arial" w:cs="Arial"/>
          <w:sz w:val="20"/>
          <w:szCs w:val="20"/>
        </w:rPr>
        <w:t xml:space="preserve">apitolato speciale descrittivo e prestazionale: </w:t>
      </w:r>
      <w:r>
        <w:rPr>
          <w:rFonts w:ascii="Arial" w:hAnsi="Arial" w:cs="Arial"/>
          <w:sz w:val="20"/>
          <w:szCs w:val="20"/>
        </w:rPr>
        <w:t>A</w:t>
      </w:r>
      <w:r w:rsidRPr="00F05B62">
        <w:rPr>
          <w:rFonts w:ascii="Arial" w:hAnsi="Arial" w:cs="Arial"/>
          <w:sz w:val="20"/>
          <w:szCs w:val="20"/>
        </w:rPr>
        <w:t xml:space="preserve"> - relazione tecnico-illustrativa e disciplinare di incarico; </w:t>
      </w:r>
      <w:r>
        <w:rPr>
          <w:rFonts w:ascii="Arial" w:hAnsi="Arial" w:cs="Arial"/>
          <w:sz w:val="20"/>
          <w:szCs w:val="20"/>
        </w:rPr>
        <w:t>B</w:t>
      </w:r>
      <w:r w:rsidRPr="00F05B62">
        <w:rPr>
          <w:rFonts w:ascii="Arial" w:hAnsi="Arial" w:cs="Arial"/>
          <w:sz w:val="20"/>
          <w:szCs w:val="20"/>
        </w:rPr>
        <w:t xml:space="preserve"> - calcolo degli importi per l'acquisizione dei servizi; </w:t>
      </w:r>
      <w:r>
        <w:rPr>
          <w:rFonts w:ascii="Arial" w:hAnsi="Arial" w:cs="Arial"/>
          <w:sz w:val="20"/>
          <w:szCs w:val="20"/>
        </w:rPr>
        <w:t>C</w:t>
      </w:r>
      <w:r w:rsidRPr="00F05B62">
        <w:rPr>
          <w:rFonts w:ascii="Arial" w:hAnsi="Arial" w:cs="Arial"/>
          <w:sz w:val="20"/>
          <w:szCs w:val="20"/>
        </w:rPr>
        <w:t xml:space="preserve"> - prospetto economico degli oneri complessivi relativi ai servizi;</w:t>
      </w:r>
    </w:p>
    <w:p w:rsidR="00440CFF" w:rsidRPr="0099211F" w:rsidRDefault="00440CFF" w:rsidP="00BC605A">
      <w:pPr>
        <w:numPr>
          <w:ilvl w:val="2"/>
          <w:numId w:val="9"/>
        </w:numPr>
        <w:ind w:left="284" w:hanging="284"/>
        <w:rPr>
          <w:rFonts w:ascii="Arial" w:hAnsi="Arial" w:cs="Arial"/>
          <w:bCs/>
          <w:iCs/>
          <w:sz w:val="20"/>
          <w:szCs w:val="20"/>
        </w:rPr>
      </w:pPr>
      <w:r w:rsidRPr="0099211F">
        <w:rPr>
          <w:rFonts w:ascii="Arial" w:hAnsi="Arial" w:cs="Arial"/>
          <w:bCs/>
          <w:iCs/>
          <w:sz w:val="20"/>
          <w:szCs w:val="20"/>
        </w:rPr>
        <w:t>Ordinanza di inagibilità;</w:t>
      </w:r>
    </w:p>
    <w:p w:rsidR="00440CFF" w:rsidRPr="0099211F" w:rsidRDefault="00440CFF" w:rsidP="00BC605A">
      <w:pPr>
        <w:numPr>
          <w:ilvl w:val="2"/>
          <w:numId w:val="9"/>
        </w:numPr>
        <w:ind w:left="284" w:hanging="284"/>
        <w:jc w:val="both"/>
        <w:rPr>
          <w:rFonts w:ascii="Arial" w:hAnsi="Arial" w:cs="Arial"/>
          <w:bCs/>
          <w:iCs/>
          <w:sz w:val="20"/>
          <w:szCs w:val="20"/>
        </w:rPr>
      </w:pPr>
      <w:r w:rsidRPr="0099211F">
        <w:rPr>
          <w:rFonts w:ascii="Arial" w:hAnsi="Arial" w:cs="Arial"/>
          <w:bCs/>
          <w:iCs/>
          <w:sz w:val="20"/>
          <w:szCs w:val="20"/>
        </w:rPr>
        <w:t>Scheda Aedes;</w:t>
      </w:r>
    </w:p>
    <w:p w:rsidR="00514525" w:rsidRDefault="00514525" w:rsidP="00BC605A">
      <w:pPr>
        <w:numPr>
          <w:ilvl w:val="2"/>
          <w:numId w:val="9"/>
        </w:numPr>
        <w:ind w:left="284" w:hanging="284"/>
        <w:rPr>
          <w:rFonts w:ascii="Arial" w:hAnsi="Arial" w:cs="Arial"/>
          <w:bCs/>
          <w:iCs/>
          <w:sz w:val="20"/>
          <w:szCs w:val="20"/>
        </w:rPr>
      </w:pPr>
      <w:r w:rsidRPr="0099211F">
        <w:rPr>
          <w:rFonts w:ascii="Arial" w:hAnsi="Arial" w:cs="Arial"/>
          <w:bCs/>
          <w:iCs/>
          <w:sz w:val="20"/>
          <w:szCs w:val="20"/>
        </w:rPr>
        <w:t xml:space="preserve">Documentazione tecnica fornita dall’Ente </w:t>
      </w:r>
      <w:r w:rsidR="002E61B4" w:rsidRPr="0099211F">
        <w:rPr>
          <w:rFonts w:ascii="Arial" w:hAnsi="Arial" w:cs="Arial"/>
          <w:bCs/>
          <w:iCs/>
          <w:sz w:val="20"/>
          <w:szCs w:val="20"/>
        </w:rPr>
        <w:t>Proprietario: analisi di vulnerabilità sismica; rilievo dello stato di fatto</w:t>
      </w:r>
      <w:r w:rsidRPr="0099211F">
        <w:rPr>
          <w:rFonts w:ascii="Arial" w:hAnsi="Arial" w:cs="Arial"/>
          <w:bCs/>
          <w:iCs/>
          <w:sz w:val="20"/>
          <w:szCs w:val="20"/>
        </w:rPr>
        <w:t>….;</w:t>
      </w:r>
    </w:p>
    <w:p w:rsidR="000514AF" w:rsidRPr="0099211F" w:rsidRDefault="00ED236D" w:rsidP="00BC605A">
      <w:pPr>
        <w:numPr>
          <w:ilvl w:val="2"/>
          <w:numId w:val="9"/>
        </w:numPr>
        <w:ind w:left="284" w:hanging="284"/>
        <w:rPr>
          <w:rFonts w:ascii="Arial" w:hAnsi="Arial" w:cs="Arial"/>
          <w:bCs/>
          <w:iCs/>
          <w:sz w:val="20"/>
          <w:szCs w:val="20"/>
        </w:rPr>
      </w:pPr>
      <w:r>
        <w:rPr>
          <w:rFonts w:ascii="Arial" w:hAnsi="Arial" w:cs="Arial"/>
          <w:bCs/>
          <w:iCs/>
          <w:sz w:val="20"/>
          <w:szCs w:val="20"/>
        </w:rPr>
        <w:t>Schema di contratto.</w:t>
      </w:r>
    </w:p>
    <w:p w:rsidR="00AE3BA7" w:rsidRDefault="00AE3BA7" w:rsidP="001E46DE">
      <w:pPr>
        <w:pStyle w:val="Intestazione21"/>
        <w:keepNext/>
        <w:keepLines/>
        <w:shd w:val="clear" w:color="auto" w:fill="auto"/>
        <w:spacing w:before="0" w:after="0" w:line="240" w:lineRule="auto"/>
        <w:ind w:left="400" w:hanging="380"/>
        <w:rPr>
          <w:rStyle w:val="Intestazione2"/>
        </w:rPr>
      </w:pPr>
      <w:bookmarkStart w:id="2" w:name="bookmark0"/>
    </w:p>
    <w:p w:rsidR="001E46DE" w:rsidRDefault="005754F5" w:rsidP="001E46DE">
      <w:pPr>
        <w:pStyle w:val="Intestazione21"/>
        <w:keepNext/>
        <w:keepLines/>
        <w:shd w:val="clear" w:color="auto" w:fill="auto"/>
        <w:spacing w:before="0" w:after="0" w:line="240" w:lineRule="auto"/>
        <w:ind w:left="400" w:hanging="380"/>
        <w:rPr>
          <w:rStyle w:val="Intestazione2"/>
        </w:rPr>
      </w:pPr>
      <w:r>
        <w:rPr>
          <w:rStyle w:val="Intestazione2"/>
        </w:rPr>
        <w:t xml:space="preserve">La documentazione di gara è disponibile </w:t>
      </w:r>
      <w:r w:rsidR="00ED236D">
        <w:rPr>
          <w:rStyle w:val="Intestazione2"/>
        </w:rPr>
        <w:t>all’indirizzo</w:t>
      </w:r>
      <w:r>
        <w:rPr>
          <w:rStyle w:val="Intestazione2"/>
        </w:rPr>
        <w:t>: http//….. ;</w:t>
      </w:r>
    </w:p>
    <w:p w:rsidR="005754F5" w:rsidRDefault="005754F5" w:rsidP="001E46DE">
      <w:pPr>
        <w:pStyle w:val="Intestazione21"/>
        <w:keepNext/>
        <w:keepLines/>
        <w:shd w:val="clear" w:color="auto" w:fill="auto"/>
        <w:spacing w:before="0" w:after="0" w:line="240" w:lineRule="auto"/>
        <w:ind w:left="400" w:hanging="380"/>
        <w:rPr>
          <w:rStyle w:val="Intestazione2"/>
        </w:rPr>
      </w:pPr>
    </w:p>
    <w:p w:rsidR="00AE3BA7" w:rsidRPr="00AE3BA7" w:rsidRDefault="00AE3BA7" w:rsidP="00AE3BA7">
      <w:pPr>
        <w:pStyle w:val="Corpotesto"/>
        <w:spacing w:after="0"/>
        <w:ind w:left="20" w:right="40"/>
        <w:jc w:val="both"/>
        <w:rPr>
          <w:rStyle w:val="Intestazione3"/>
          <w:b/>
          <w:i w:val="0"/>
          <w:spacing w:val="0"/>
        </w:rPr>
      </w:pPr>
      <w:bookmarkStart w:id="3" w:name="_Toc500345586"/>
      <w:r w:rsidRPr="00AE3BA7">
        <w:rPr>
          <w:rStyle w:val="Intestazione3"/>
          <w:b/>
          <w:i w:val="0"/>
          <w:spacing w:val="0"/>
        </w:rPr>
        <w:t>art. 1.4 Chiarimenti</w:t>
      </w:r>
      <w:bookmarkEnd w:id="3"/>
    </w:p>
    <w:p w:rsidR="00AE3BA7" w:rsidRPr="00AE3BA7" w:rsidRDefault="00AE3BA7" w:rsidP="00A30B66">
      <w:pPr>
        <w:pStyle w:val="Corpotesto"/>
        <w:spacing w:after="0"/>
        <w:ind w:left="20" w:right="40"/>
        <w:jc w:val="both"/>
        <w:rPr>
          <w:rFonts w:ascii="Arial" w:hAnsi="Arial" w:cs="Arial"/>
          <w:sz w:val="20"/>
        </w:rPr>
      </w:pPr>
      <w:r w:rsidRPr="00AE3BA7">
        <w:rPr>
          <w:rFonts w:ascii="Arial" w:hAnsi="Arial" w:cs="Arial"/>
          <w:sz w:val="20"/>
        </w:rPr>
        <w:t>É possibile ottenere chiarimenti</w:t>
      </w:r>
      <w:r>
        <w:rPr>
          <w:rFonts w:ascii="Arial" w:hAnsi="Arial" w:cs="Arial"/>
          <w:sz w:val="20"/>
        </w:rPr>
        <w:t xml:space="preserve"> </w:t>
      </w:r>
      <w:r w:rsidRPr="00AE3BA7">
        <w:rPr>
          <w:rFonts w:ascii="Arial" w:hAnsi="Arial" w:cs="Arial"/>
          <w:sz w:val="20"/>
        </w:rPr>
        <w:t xml:space="preserve">sulla presente procedura mediante la proposizione di quesiti scritti da inoltrare all’indirizzo </w:t>
      </w:r>
      <w:r w:rsidR="003644FF">
        <w:rPr>
          <w:rStyle w:val="Intestazione3"/>
          <w:i w:val="0"/>
          <w:color w:val="000000"/>
          <w:spacing w:val="0"/>
        </w:rPr>
        <w:t>………….</w:t>
      </w:r>
      <w:r w:rsidR="003644FF" w:rsidRPr="00CF0EF9">
        <w:rPr>
          <w:rStyle w:val="Intestazione3"/>
          <w:i w:val="0"/>
          <w:color w:val="000000"/>
          <w:spacing w:val="0"/>
        </w:rPr>
        <w:t>@pec</w:t>
      </w:r>
      <w:r w:rsidR="003644FF">
        <w:rPr>
          <w:rStyle w:val="Intestazione3"/>
          <w:i w:val="0"/>
          <w:color w:val="000000"/>
          <w:spacing w:val="0"/>
        </w:rPr>
        <w:t>…………</w:t>
      </w:r>
      <w:r w:rsidR="003644FF" w:rsidRPr="00CF0EF9">
        <w:rPr>
          <w:rStyle w:val="Intestazione3"/>
          <w:i w:val="0"/>
          <w:color w:val="000000"/>
          <w:spacing w:val="0"/>
        </w:rPr>
        <w:t>.it</w:t>
      </w:r>
      <w:r w:rsidR="003644FF" w:rsidRPr="00CF0EF9">
        <w:rPr>
          <w:rStyle w:val="Intestazione3"/>
          <w:i w:val="0"/>
          <w:spacing w:val="0"/>
        </w:rPr>
        <w:t xml:space="preserve"> </w:t>
      </w:r>
      <w:r w:rsidRPr="00AE3BA7">
        <w:rPr>
          <w:rFonts w:ascii="Arial" w:hAnsi="Arial" w:cs="Arial"/>
          <w:sz w:val="20"/>
        </w:rPr>
        <w:t xml:space="preserve">almeno </w:t>
      </w:r>
      <w:r w:rsidR="00637D80" w:rsidRPr="00637D80">
        <w:rPr>
          <w:rFonts w:ascii="Arial" w:hAnsi="Arial" w:cs="Arial"/>
          <w:sz w:val="20"/>
        </w:rPr>
        <w:t>8</w:t>
      </w:r>
      <w:r>
        <w:rPr>
          <w:rFonts w:ascii="Arial" w:hAnsi="Arial" w:cs="Arial"/>
          <w:i/>
          <w:sz w:val="20"/>
        </w:rPr>
        <w:t xml:space="preserve"> </w:t>
      </w:r>
      <w:r w:rsidRPr="00AE3BA7">
        <w:rPr>
          <w:rFonts w:ascii="Arial" w:hAnsi="Arial" w:cs="Arial"/>
          <w:sz w:val="20"/>
        </w:rPr>
        <w:t xml:space="preserve">giorni prima della scadenza del termine fissato per la presentazione delle offerte. </w:t>
      </w:r>
    </w:p>
    <w:p w:rsidR="00AE3BA7" w:rsidRPr="00AE3BA7" w:rsidRDefault="00AE3BA7" w:rsidP="00AE3BA7">
      <w:pPr>
        <w:spacing w:before="60" w:after="60"/>
        <w:ind w:firstLine="1"/>
        <w:jc w:val="both"/>
        <w:rPr>
          <w:rFonts w:ascii="Arial" w:hAnsi="Arial" w:cs="Arial"/>
          <w:sz w:val="20"/>
          <w:szCs w:val="20"/>
        </w:rPr>
      </w:pPr>
      <w:r w:rsidRPr="00AE3BA7">
        <w:rPr>
          <w:rFonts w:ascii="Arial" w:hAnsi="Arial" w:cs="Arial"/>
          <w:sz w:val="20"/>
          <w:szCs w:val="20"/>
        </w:rPr>
        <w:t>Le richieste di chiarimenti devono essere formulate esclusivamente in lingua italiana. Ai sensi dell’art. 74 comma 4 del Codice, le risposte a tutte le richieste presentate in tempo utile verranno fornite almeno sei giorni</w:t>
      </w:r>
      <w:r w:rsidRPr="00AE3BA7">
        <w:rPr>
          <w:rFonts w:ascii="Arial" w:hAnsi="Arial" w:cs="Arial"/>
          <w:i/>
          <w:sz w:val="20"/>
          <w:szCs w:val="20"/>
        </w:rPr>
        <w:t>[</w:t>
      </w:r>
      <w:r w:rsidRPr="00AE3BA7">
        <w:rPr>
          <w:rFonts w:ascii="Arial" w:hAnsi="Arial" w:cs="Arial"/>
          <w:sz w:val="20"/>
          <w:szCs w:val="20"/>
        </w:rPr>
        <w:t xml:space="preserve">prima della scadenza del termine fissato per la presentazione delle offerte, mediante </w:t>
      </w:r>
      <w:r>
        <w:rPr>
          <w:rFonts w:ascii="Arial" w:hAnsi="Arial" w:cs="Arial"/>
          <w:sz w:val="20"/>
          <w:szCs w:val="20"/>
        </w:rPr>
        <w:t>invio tramite Pec a tutti gli operatori economici invitati</w:t>
      </w:r>
      <w:r w:rsidRPr="00AE3BA7">
        <w:rPr>
          <w:rFonts w:ascii="Arial" w:hAnsi="Arial" w:cs="Arial"/>
          <w:sz w:val="20"/>
          <w:szCs w:val="20"/>
        </w:rPr>
        <w:t>.</w:t>
      </w:r>
    </w:p>
    <w:p w:rsidR="00AE3BA7" w:rsidRPr="00AE3BA7" w:rsidRDefault="00AE3BA7" w:rsidP="00AE3BA7">
      <w:pPr>
        <w:spacing w:before="60" w:after="60"/>
        <w:ind w:firstLine="1"/>
        <w:rPr>
          <w:rFonts w:ascii="Arial" w:hAnsi="Arial" w:cs="Arial"/>
          <w:sz w:val="20"/>
          <w:szCs w:val="20"/>
        </w:rPr>
      </w:pPr>
      <w:r w:rsidRPr="00AE3BA7">
        <w:rPr>
          <w:rFonts w:ascii="Arial" w:hAnsi="Arial" w:cs="Arial"/>
          <w:sz w:val="20"/>
          <w:szCs w:val="20"/>
        </w:rPr>
        <w:t>Non sono ammessi chiarimenti telefonici.</w:t>
      </w:r>
    </w:p>
    <w:p w:rsidR="00AE3BA7" w:rsidRDefault="00AE3BA7" w:rsidP="00AE3BA7">
      <w:pPr>
        <w:pStyle w:val="Corpotesto"/>
        <w:spacing w:after="0"/>
        <w:ind w:left="20" w:right="40"/>
        <w:jc w:val="both"/>
        <w:rPr>
          <w:rStyle w:val="Intestazione3"/>
          <w:b/>
          <w:i w:val="0"/>
          <w:spacing w:val="0"/>
        </w:rPr>
      </w:pPr>
      <w:bookmarkStart w:id="4" w:name="_Ref495492879"/>
      <w:bookmarkStart w:id="5" w:name="_Ref495492927"/>
      <w:bookmarkStart w:id="6" w:name="_Toc500345587"/>
    </w:p>
    <w:p w:rsidR="00AE3BA7" w:rsidRPr="00AE3BA7" w:rsidRDefault="00AE3BA7" w:rsidP="00AE3BA7">
      <w:pPr>
        <w:pStyle w:val="Corpotesto"/>
        <w:spacing w:after="0"/>
        <w:ind w:left="20" w:right="40"/>
        <w:jc w:val="both"/>
        <w:rPr>
          <w:rStyle w:val="Intestazione3"/>
          <w:b/>
          <w:i w:val="0"/>
          <w:spacing w:val="0"/>
        </w:rPr>
      </w:pPr>
      <w:r w:rsidRPr="00AE3BA7">
        <w:rPr>
          <w:rStyle w:val="Intestazione3"/>
          <w:b/>
          <w:i w:val="0"/>
          <w:spacing w:val="0"/>
        </w:rPr>
        <w:t>art. 1.5 Comunicazioni</w:t>
      </w:r>
      <w:bookmarkEnd w:id="4"/>
      <w:bookmarkEnd w:id="5"/>
      <w:bookmarkEnd w:id="6"/>
    </w:p>
    <w:p w:rsidR="00AE3BA7" w:rsidRPr="00AE3BA7" w:rsidRDefault="00AE3BA7" w:rsidP="00AE3BA7">
      <w:pPr>
        <w:spacing w:before="60" w:after="60"/>
        <w:ind w:firstLine="1"/>
        <w:rPr>
          <w:rFonts w:ascii="Arial" w:hAnsi="Arial" w:cs="Arial"/>
          <w:sz w:val="20"/>
          <w:szCs w:val="20"/>
        </w:rPr>
      </w:pPr>
      <w:r w:rsidRPr="00AE3BA7">
        <w:rPr>
          <w:rFonts w:ascii="Arial" w:hAnsi="Arial" w:cs="Arial"/>
          <w:sz w:val="20"/>
          <w:szCs w:val="20"/>
        </w:rPr>
        <w:t>Ai sensi dell’art. 76, comma 6 del Codice, i concorrenti sono tenuti ad indicare, in sede di offerta, l’indirizzo PEC da utilizzare ai fini delle comunicazioni di cui all’art. 76, comma 5, del Codice.</w:t>
      </w:r>
    </w:p>
    <w:p w:rsidR="00AE3BA7" w:rsidRPr="003644FF" w:rsidRDefault="00AE3BA7" w:rsidP="003644FF">
      <w:pPr>
        <w:pStyle w:val="Corpotesto"/>
        <w:spacing w:after="0"/>
        <w:ind w:left="20" w:right="40"/>
        <w:jc w:val="both"/>
        <w:rPr>
          <w:rFonts w:ascii="Arial" w:hAnsi="Arial" w:cs="Arial"/>
          <w:iCs/>
          <w:color w:val="000000"/>
          <w:sz w:val="20"/>
          <w:shd w:val="clear" w:color="auto" w:fill="FFFFFF"/>
        </w:rPr>
      </w:pPr>
      <w:r w:rsidRPr="00AE3BA7">
        <w:rPr>
          <w:rFonts w:ascii="Arial" w:hAnsi="Arial" w:cs="Arial"/>
          <w:sz w:val="20"/>
        </w:rPr>
        <w:t xml:space="preserve">Salvo quanto disposto nel paragrafo 2.2 del presente disciplinare, tutte le comunicazioni tra stazione appaltante e operatori economici si intendono validamente ed efficacemente effettuate qualora rese all’indirizzo PEC </w:t>
      </w:r>
      <w:hyperlink r:id="rId9" w:history="1"/>
      <w:r w:rsidR="003644FF">
        <w:t xml:space="preserve"> </w:t>
      </w:r>
      <w:r w:rsidR="003644FF">
        <w:rPr>
          <w:rStyle w:val="Intestazione3"/>
          <w:i w:val="0"/>
          <w:color w:val="000000"/>
          <w:spacing w:val="0"/>
        </w:rPr>
        <w:t>………….</w:t>
      </w:r>
      <w:r w:rsidR="003644FF" w:rsidRPr="00CF0EF9">
        <w:rPr>
          <w:rStyle w:val="Intestazione3"/>
          <w:i w:val="0"/>
          <w:color w:val="000000"/>
          <w:spacing w:val="0"/>
        </w:rPr>
        <w:t>@pec</w:t>
      </w:r>
      <w:r w:rsidR="003644FF">
        <w:rPr>
          <w:rStyle w:val="Intestazione3"/>
          <w:i w:val="0"/>
          <w:color w:val="000000"/>
          <w:spacing w:val="0"/>
        </w:rPr>
        <w:t>…………</w:t>
      </w:r>
      <w:r w:rsidR="003644FF" w:rsidRPr="00CF0EF9">
        <w:rPr>
          <w:rStyle w:val="Intestazione3"/>
          <w:i w:val="0"/>
          <w:color w:val="000000"/>
          <w:spacing w:val="0"/>
        </w:rPr>
        <w:t>.it</w:t>
      </w:r>
      <w:r w:rsidR="003644FF" w:rsidRPr="00CF0EF9">
        <w:rPr>
          <w:rStyle w:val="Intestazione3"/>
          <w:i w:val="0"/>
          <w:spacing w:val="0"/>
        </w:rPr>
        <w:t xml:space="preserve"> </w:t>
      </w:r>
      <w:r w:rsidRPr="00AE3BA7">
        <w:rPr>
          <w:rFonts w:ascii="Arial" w:hAnsi="Arial" w:cs="Arial"/>
          <w:sz w:val="20"/>
        </w:rPr>
        <w:t>e all’indirizzo indicato dai concorrenti nella documentazione di gara.</w:t>
      </w:r>
    </w:p>
    <w:p w:rsidR="00AE3BA7" w:rsidRPr="00AE3BA7" w:rsidRDefault="00AE3BA7" w:rsidP="00AE3BA7">
      <w:pPr>
        <w:spacing w:before="60" w:after="60"/>
        <w:ind w:firstLine="1"/>
        <w:jc w:val="both"/>
        <w:rPr>
          <w:rFonts w:ascii="Arial" w:hAnsi="Arial" w:cs="Arial"/>
          <w:sz w:val="20"/>
          <w:szCs w:val="20"/>
        </w:rPr>
      </w:pPr>
      <w:r w:rsidRPr="00AE3BA7">
        <w:rPr>
          <w:rFonts w:ascii="Arial" w:hAnsi="Arial" w:cs="Arial"/>
          <w:sz w:val="20"/>
          <w:szCs w:val="20"/>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rsidR="00AE3BA7" w:rsidRPr="00AE3BA7" w:rsidRDefault="00AE3BA7" w:rsidP="00AE3BA7">
      <w:pPr>
        <w:spacing w:before="60" w:after="60"/>
        <w:ind w:firstLine="1"/>
        <w:rPr>
          <w:rFonts w:ascii="Arial" w:hAnsi="Arial" w:cs="Arial"/>
          <w:sz w:val="20"/>
          <w:szCs w:val="20"/>
        </w:rPr>
      </w:pPr>
      <w:r w:rsidRPr="00AE3BA7">
        <w:rPr>
          <w:rFonts w:ascii="Arial" w:hAnsi="Arial" w:cs="Arial"/>
          <w:sz w:val="20"/>
          <w:szCs w:val="20"/>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AE3BA7" w:rsidRPr="00AE3BA7" w:rsidRDefault="00AE3BA7" w:rsidP="00AE3BA7">
      <w:pPr>
        <w:spacing w:before="60" w:after="60"/>
        <w:ind w:firstLine="1"/>
        <w:rPr>
          <w:rFonts w:ascii="Arial" w:hAnsi="Arial" w:cs="Arial"/>
          <w:sz w:val="20"/>
          <w:szCs w:val="20"/>
        </w:rPr>
      </w:pPr>
      <w:r w:rsidRPr="00AE3BA7">
        <w:rPr>
          <w:rFonts w:ascii="Arial" w:hAnsi="Arial" w:cs="Arial"/>
          <w:sz w:val="20"/>
          <w:szCs w:val="20"/>
        </w:rPr>
        <w:t>In caso di consorzi di cui all’art. 45, comma 2, lett. b e c del Codice,la comunicazione recapitata al consorzio si intende validamente resa a tutte</w:t>
      </w:r>
      <w:r>
        <w:rPr>
          <w:rFonts w:ascii="Arial" w:hAnsi="Arial" w:cs="Arial"/>
          <w:sz w:val="20"/>
          <w:szCs w:val="20"/>
        </w:rPr>
        <w:t xml:space="preserve"> </w:t>
      </w:r>
      <w:r w:rsidRPr="00AE3BA7">
        <w:rPr>
          <w:rFonts w:ascii="Arial" w:hAnsi="Arial" w:cs="Arial"/>
          <w:sz w:val="20"/>
          <w:szCs w:val="20"/>
        </w:rPr>
        <w:t>le consorziate.</w:t>
      </w:r>
    </w:p>
    <w:p w:rsidR="00AE3BA7" w:rsidRPr="00AE3BA7" w:rsidRDefault="00AE3BA7" w:rsidP="00AE3BA7">
      <w:pPr>
        <w:tabs>
          <w:tab w:val="left" w:pos="360"/>
        </w:tabs>
        <w:spacing w:before="60" w:after="60"/>
        <w:jc w:val="both"/>
        <w:rPr>
          <w:rFonts w:ascii="Arial" w:hAnsi="Arial" w:cs="Arial"/>
          <w:sz w:val="20"/>
          <w:szCs w:val="20"/>
        </w:rPr>
      </w:pPr>
      <w:r w:rsidRPr="00AE3BA7">
        <w:rPr>
          <w:rFonts w:ascii="Arial" w:hAnsi="Arial" w:cs="Arial"/>
          <w:sz w:val="20"/>
          <w:szCs w:val="20"/>
        </w:rPr>
        <w:t>In caso di avvalimento, la comunicazione recapitata all’offerente si intende validamente resa a tutti gli operatori economici ausiliari.</w:t>
      </w:r>
    </w:p>
    <w:p w:rsidR="00AE3BA7" w:rsidRPr="00CF0EF9" w:rsidRDefault="00AE3BA7" w:rsidP="001E46DE">
      <w:pPr>
        <w:pStyle w:val="Intestazione21"/>
        <w:keepNext/>
        <w:keepLines/>
        <w:shd w:val="clear" w:color="auto" w:fill="auto"/>
        <w:spacing w:before="0" w:after="0" w:line="240" w:lineRule="auto"/>
        <w:ind w:left="400" w:hanging="380"/>
        <w:rPr>
          <w:rStyle w:val="Intestazione2"/>
        </w:rPr>
      </w:pPr>
    </w:p>
    <w:p w:rsidR="001E46DE" w:rsidRPr="00CF0EF9" w:rsidRDefault="001E46DE" w:rsidP="001E46DE">
      <w:pPr>
        <w:pStyle w:val="Intestazione21"/>
        <w:keepNext/>
        <w:keepLines/>
        <w:shd w:val="clear" w:color="auto" w:fill="auto"/>
        <w:spacing w:before="0" w:after="0" w:line="240" w:lineRule="auto"/>
        <w:ind w:left="400" w:hanging="380"/>
        <w:rPr>
          <w:b/>
        </w:rPr>
      </w:pPr>
      <w:r w:rsidRPr="00CF0EF9">
        <w:rPr>
          <w:rStyle w:val="Intestazione2"/>
          <w:b/>
        </w:rPr>
        <w:t>TITOLO 2°</w:t>
      </w:r>
      <w:bookmarkEnd w:id="2"/>
    </w:p>
    <w:p w:rsidR="001E46DE" w:rsidRPr="00CF0EF9" w:rsidRDefault="001E46DE" w:rsidP="001E46DE">
      <w:pPr>
        <w:pStyle w:val="Corpotesto"/>
        <w:spacing w:after="0"/>
        <w:ind w:left="20" w:right="40"/>
        <w:jc w:val="both"/>
        <w:rPr>
          <w:rStyle w:val="Intestazione3"/>
          <w:b/>
          <w:i w:val="0"/>
          <w:color w:val="000000"/>
          <w:spacing w:val="0"/>
        </w:rPr>
      </w:pPr>
      <w:r w:rsidRPr="00CF0EF9">
        <w:rPr>
          <w:rStyle w:val="Intestazione3"/>
          <w:b/>
          <w:i w:val="0"/>
          <w:spacing w:val="0"/>
        </w:rPr>
        <w:t>art. 2.1 - Oggetto dell'appalto.</w:t>
      </w:r>
    </w:p>
    <w:p w:rsidR="001E46DE" w:rsidRPr="00CF0EF9" w:rsidRDefault="001E46DE" w:rsidP="001E46DE">
      <w:pPr>
        <w:pStyle w:val="Corpotesto"/>
        <w:spacing w:after="0"/>
        <w:ind w:left="20" w:right="20"/>
        <w:jc w:val="both"/>
        <w:rPr>
          <w:rFonts w:ascii="Arial" w:hAnsi="Arial" w:cs="Arial"/>
          <w:sz w:val="20"/>
        </w:rPr>
      </w:pPr>
      <w:r w:rsidRPr="00CF0EF9">
        <w:rPr>
          <w:rStyle w:val="Intestazione3"/>
          <w:i w:val="0"/>
          <w:iCs w:val="0"/>
          <w:color w:val="000000"/>
          <w:spacing w:val="0"/>
        </w:rPr>
        <w:t>L'appalto concerne l'affidamento di incarico professionale per i servizi inerenti l'architettura e l'ingegneria relativi alla realizzazione ………………………..</w:t>
      </w:r>
    </w:p>
    <w:p w:rsidR="001E46DE" w:rsidRPr="00CF0EF9" w:rsidRDefault="001E46DE" w:rsidP="001E46DE">
      <w:pPr>
        <w:pStyle w:val="Corpotesto"/>
        <w:spacing w:after="0"/>
        <w:ind w:left="400" w:hanging="380"/>
        <w:rPr>
          <w:rFonts w:ascii="Arial" w:hAnsi="Arial" w:cs="Arial"/>
          <w:sz w:val="20"/>
        </w:rPr>
      </w:pPr>
      <w:r w:rsidRPr="00CF0EF9">
        <w:rPr>
          <w:rStyle w:val="Intestazione3"/>
          <w:i w:val="0"/>
          <w:iCs w:val="0"/>
          <w:color w:val="000000"/>
          <w:spacing w:val="0"/>
        </w:rPr>
        <w:t>L'affidatario dell'incarico dovrà svolgere le seguenti attività:</w:t>
      </w:r>
    </w:p>
    <w:p w:rsidR="001E46DE" w:rsidRPr="00CF0EF9" w:rsidRDefault="001E46DE" w:rsidP="00BC605A">
      <w:pPr>
        <w:pStyle w:val="Corpotesto"/>
        <w:widowControl w:val="0"/>
        <w:numPr>
          <w:ilvl w:val="0"/>
          <w:numId w:val="1"/>
        </w:numPr>
        <w:tabs>
          <w:tab w:val="left" w:pos="382"/>
        </w:tabs>
        <w:spacing w:after="0"/>
        <w:ind w:left="400" w:right="20" w:hanging="380"/>
        <w:jc w:val="both"/>
        <w:rPr>
          <w:rFonts w:ascii="Arial" w:hAnsi="Arial" w:cs="Arial"/>
          <w:sz w:val="20"/>
        </w:rPr>
      </w:pPr>
      <w:r w:rsidRPr="00CF0EF9">
        <w:rPr>
          <w:rStyle w:val="Intestazione3"/>
          <w:i w:val="0"/>
          <w:iCs w:val="0"/>
          <w:color w:val="000000"/>
          <w:spacing w:val="0"/>
        </w:rPr>
        <w:t>elaborazione del</w:t>
      </w:r>
      <w:r w:rsidR="00CF0EF9" w:rsidRPr="00CF0EF9">
        <w:rPr>
          <w:rStyle w:val="Intestazione3"/>
          <w:i w:val="0"/>
          <w:iCs w:val="0"/>
          <w:color w:val="000000"/>
          <w:spacing w:val="0"/>
        </w:rPr>
        <w:t>la</w:t>
      </w:r>
      <w:r w:rsidRPr="00CF0EF9">
        <w:rPr>
          <w:rStyle w:val="Intestazione3"/>
          <w:i w:val="0"/>
          <w:iCs w:val="0"/>
          <w:color w:val="000000"/>
          <w:spacing w:val="0"/>
        </w:rPr>
        <w:t xml:space="preserve"> </w:t>
      </w:r>
      <w:r w:rsidR="00CF0EF9" w:rsidRPr="00CF0EF9">
        <w:rPr>
          <w:rFonts w:ascii="Arial" w:eastAsiaTheme="minorEastAsia" w:hAnsi="Arial" w:cs="Arial"/>
          <w:color w:val="000000"/>
          <w:sz w:val="20"/>
        </w:rPr>
        <w:t>Progettazione di Fattibilità Tecnica Economica</w:t>
      </w:r>
      <w:r w:rsidR="00CF0EF9" w:rsidRPr="00CF0EF9">
        <w:rPr>
          <w:rStyle w:val="Intestazione3"/>
          <w:i w:val="0"/>
          <w:iCs w:val="0"/>
          <w:color w:val="000000"/>
          <w:spacing w:val="0"/>
        </w:rPr>
        <w:t xml:space="preserve"> redatta</w:t>
      </w:r>
      <w:r w:rsidRPr="00CF0EF9">
        <w:rPr>
          <w:rStyle w:val="Intestazione3"/>
          <w:i w:val="0"/>
          <w:iCs w:val="0"/>
          <w:color w:val="000000"/>
          <w:spacing w:val="0"/>
        </w:rPr>
        <w:t xml:space="preserve"> ai sensi del combinato disposto dell'art.23 comma 3 e dell'art. 216 comma 4 del Dlgs. 50/16 recante Nuovo Codice degli Appalti e di seguito chiamato, per comodità, semplicemente Codice, in conformità alle prescrizioni di cui alla Parte II, Titolo II, Capo I, Sezione III del D.P.R. 207/10;</w:t>
      </w:r>
    </w:p>
    <w:p w:rsidR="001E46DE" w:rsidRPr="00D93F23" w:rsidRDefault="00CF0EF9" w:rsidP="00BC605A">
      <w:pPr>
        <w:pStyle w:val="Corpotesto"/>
        <w:widowControl w:val="0"/>
        <w:numPr>
          <w:ilvl w:val="0"/>
          <w:numId w:val="1"/>
        </w:numPr>
        <w:tabs>
          <w:tab w:val="left" w:pos="382"/>
        </w:tabs>
        <w:spacing w:after="0"/>
        <w:ind w:left="400" w:right="20" w:hanging="380"/>
        <w:jc w:val="both"/>
        <w:rPr>
          <w:rStyle w:val="Intestazione3"/>
          <w:i w:val="0"/>
          <w:iCs w:val="0"/>
          <w:spacing w:val="0"/>
          <w:shd w:val="clear" w:color="auto" w:fill="auto"/>
        </w:rPr>
      </w:pPr>
      <w:r w:rsidRPr="00CF0EF9">
        <w:rPr>
          <w:rStyle w:val="Intestazione3"/>
          <w:i w:val="0"/>
          <w:iCs w:val="0"/>
          <w:color w:val="000000"/>
          <w:spacing w:val="0"/>
        </w:rPr>
        <w:t xml:space="preserve">elaborazione della </w:t>
      </w:r>
      <w:r w:rsidRPr="00CF0EF9">
        <w:rPr>
          <w:rFonts w:ascii="Arial" w:eastAsiaTheme="minorEastAsia" w:hAnsi="Arial" w:cs="Arial"/>
          <w:color w:val="000000"/>
          <w:sz w:val="20"/>
        </w:rPr>
        <w:t>Progettazione definitiva</w:t>
      </w:r>
      <w:r>
        <w:rPr>
          <w:rFonts w:ascii="Arial" w:eastAsiaTheme="minorEastAsia" w:hAnsi="Arial" w:cs="Arial"/>
          <w:color w:val="000000"/>
          <w:sz w:val="20"/>
        </w:rPr>
        <w:t>, compresa relazione geologica,</w:t>
      </w:r>
      <w:r w:rsidRPr="00CF0EF9">
        <w:rPr>
          <w:rStyle w:val="Intestazione3"/>
          <w:i w:val="0"/>
          <w:iCs w:val="0"/>
          <w:color w:val="000000"/>
          <w:spacing w:val="0"/>
        </w:rPr>
        <w:t xml:space="preserve"> redatta ai sensi del combinato disposto dell'art.23 comma 3 e dell'art. 216 comma 4 del D</w:t>
      </w:r>
      <w:r w:rsidR="00AE3BA7">
        <w:rPr>
          <w:rStyle w:val="Intestazione3"/>
          <w:i w:val="0"/>
          <w:iCs w:val="0"/>
          <w:color w:val="000000"/>
          <w:spacing w:val="0"/>
        </w:rPr>
        <w:t>.</w:t>
      </w:r>
      <w:r w:rsidRPr="00CF0EF9">
        <w:rPr>
          <w:rStyle w:val="Intestazione3"/>
          <w:i w:val="0"/>
          <w:iCs w:val="0"/>
          <w:color w:val="000000"/>
          <w:spacing w:val="0"/>
        </w:rPr>
        <w:t>lgs. 50/16 recante Nuovo Codice degli Appalti e di seguito chiamato, per comodità, semplicemente Codice, in conformità alle prescrizioni di cui alla Parte II, Titolo II, Capo I, Sezione III del D.P.R. 207/10</w:t>
      </w:r>
      <w:r w:rsidR="001E46DE" w:rsidRPr="00CF0EF9">
        <w:rPr>
          <w:rStyle w:val="Intestazione3"/>
          <w:i w:val="0"/>
          <w:iCs w:val="0"/>
          <w:color w:val="000000"/>
          <w:spacing w:val="0"/>
        </w:rPr>
        <w:t>;</w:t>
      </w:r>
    </w:p>
    <w:p w:rsidR="00D93F23" w:rsidRPr="00D93F23" w:rsidRDefault="00D93F23" w:rsidP="00BC605A">
      <w:pPr>
        <w:pStyle w:val="Corpotesto"/>
        <w:widowControl w:val="0"/>
        <w:numPr>
          <w:ilvl w:val="0"/>
          <w:numId w:val="1"/>
        </w:numPr>
        <w:tabs>
          <w:tab w:val="left" w:pos="382"/>
        </w:tabs>
        <w:spacing w:after="0"/>
        <w:ind w:left="400" w:right="20" w:hanging="380"/>
        <w:jc w:val="both"/>
        <w:rPr>
          <w:rStyle w:val="Intestazione3"/>
          <w:color w:val="000000"/>
          <w:spacing w:val="0"/>
        </w:rPr>
      </w:pPr>
      <w:r>
        <w:rPr>
          <w:rStyle w:val="Intestazione3"/>
          <w:i w:val="0"/>
          <w:iCs w:val="0"/>
          <w:color w:val="000000"/>
          <w:spacing w:val="0"/>
        </w:rPr>
        <w:t>c</w:t>
      </w:r>
      <w:r w:rsidRPr="00D93F23">
        <w:rPr>
          <w:rStyle w:val="Intestazione3"/>
          <w:i w:val="0"/>
          <w:iCs w:val="0"/>
          <w:color w:val="000000"/>
          <w:spacing w:val="0"/>
        </w:rPr>
        <w:t xml:space="preserve">oordinamento della sicurezza in fase di progettazione dei lavori, ai sensi dell’art. </w:t>
      </w:r>
      <w:r>
        <w:rPr>
          <w:rStyle w:val="Intestazione3"/>
          <w:i w:val="0"/>
          <w:iCs w:val="0"/>
          <w:color w:val="000000"/>
          <w:spacing w:val="0"/>
        </w:rPr>
        <w:t>100</w:t>
      </w:r>
      <w:r w:rsidRPr="00D93F23">
        <w:rPr>
          <w:rStyle w:val="Intestazione3"/>
          <w:i w:val="0"/>
          <w:iCs w:val="0"/>
          <w:color w:val="000000"/>
          <w:spacing w:val="0"/>
        </w:rPr>
        <w:t xml:space="preserve"> del D.Lgs. </w:t>
      </w:r>
      <w:r w:rsidRPr="00D93F23">
        <w:rPr>
          <w:rStyle w:val="Intestazione3"/>
          <w:i w:val="0"/>
          <w:iCs w:val="0"/>
          <w:color w:val="000000"/>
          <w:spacing w:val="0"/>
        </w:rPr>
        <w:lastRenderedPageBreak/>
        <w:t>81/2008;</w:t>
      </w:r>
    </w:p>
    <w:p w:rsidR="001E46DE" w:rsidRPr="00CF0EF9" w:rsidRDefault="001E46DE" w:rsidP="00BC605A">
      <w:pPr>
        <w:pStyle w:val="Corpotesto"/>
        <w:widowControl w:val="0"/>
        <w:numPr>
          <w:ilvl w:val="0"/>
          <w:numId w:val="1"/>
        </w:numPr>
        <w:tabs>
          <w:tab w:val="left" w:pos="382"/>
        </w:tabs>
        <w:spacing w:after="0"/>
        <w:ind w:left="400" w:right="20" w:hanging="380"/>
        <w:jc w:val="both"/>
        <w:rPr>
          <w:rStyle w:val="Intestazione3"/>
          <w:i w:val="0"/>
          <w:color w:val="000000"/>
          <w:spacing w:val="0"/>
        </w:rPr>
      </w:pPr>
      <w:r w:rsidRPr="00CF0EF9">
        <w:rPr>
          <w:rStyle w:val="Intestazione3"/>
          <w:i w:val="0"/>
          <w:color w:val="000000"/>
          <w:spacing w:val="0"/>
        </w:rPr>
        <w:t>partecipazione a tutte le riunioni necessarie ed eventuali modifiche/integrazioni del progetto propedeutiche o conseguenti all’acquisizione del  parere della Conferenza permanente di cui all'art. 16 del decreto-legge n. 189 del 2016</w:t>
      </w:r>
      <w:r w:rsidRPr="00CF0EF9">
        <w:rPr>
          <w:rStyle w:val="Intestazione3"/>
          <w:i w:val="0"/>
          <w:iCs w:val="0"/>
          <w:color w:val="000000"/>
          <w:spacing w:val="0"/>
        </w:rPr>
        <w:t>;</w:t>
      </w:r>
    </w:p>
    <w:p w:rsidR="00CF0EF9" w:rsidRPr="00787230" w:rsidRDefault="00787230" w:rsidP="00BC605A">
      <w:pPr>
        <w:pStyle w:val="Corpotesto"/>
        <w:widowControl w:val="0"/>
        <w:numPr>
          <w:ilvl w:val="0"/>
          <w:numId w:val="1"/>
        </w:numPr>
        <w:tabs>
          <w:tab w:val="left" w:pos="382"/>
        </w:tabs>
        <w:spacing w:after="0"/>
        <w:ind w:left="400" w:right="20" w:hanging="380"/>
        <w:jc w:val="both"/>
        <w:rPr>
          <w:rStyle w:val="Intestazione3"/>
          <w:i w:val="0"/>
          <w:color w:val="000000"/>
          <w:spacing w:val="0"/>
        </w:rPr>
      </w:pPr>
      <w:r>
        <w:rPr>
          <w:rStyle w:val="Intestazione3"/>
          <w:i w:val="0"/>
          <w:iCs w:val="0"/>
          <w:color w:val="000000"/>
          <w:spacing w:val="0"/>
        </w:rPr>
        <w:t xml:space="preserve">il progettista incaricato predisporrà gli ulteriori elaborati necessari per il rilascio di nulla osta, pareri e autorizzazioni </w:t>
      </w:r>
      <w:r w:rsidRPr="00051908">
        <w:rPr>
          <w:rStyle w:val="Intestazione3"/>
          <w:i w:val="0"/>
          <w:iCs w:val="0"/>
          <w:color w:val="000000"/>
          <w:spacing w:val="0"/>
        </w:rPr>
        <w:t>necessarie</w:t>
      </w:r>
      <w:r>
        <w:rPr>
          <w:rStyle w:val="Intestazione3"/>
          <w:i w:val="0"/>
          <w:iCs w:val="0"/>
          <w:color w:val="000000"/>
          <w:spacing w:val="0"/>
        </w:rPr>
        <w:t xml:space="preserve"> da Enti preposti;</w:t>
      </w:r>
    </w:p>
    <w:p w:rsidR="00787230" w:rsidRPr="00787230" w:rsidRDefault="00787230" w:rsidP="00BC605A">
      <w:pPr>
        <w:pStyle w:val="Corpotesto"/>
        <w:widowControl w:val="0"/>
        <w:numPr>
          <w:ilvl w:val="0"/>
          <w:numId w:val="1"/>
        </w:numPr>
        <w:tabs>
          <w:tab w:val="left" w:pos="382"/>
        </w:tabs>
        <w:spacing w:after="0"/>
        <w:ind w:left="400" w:right="20" w:hanging="380"/>
        <w:jc w:val="both"/>
        <w:rPr>
          <w:rStyle w:val="Intestazione3"/>
          <w:i w:val="0"/>
          <w:color w:val="000000"/>
          <w:spacing w:val="0"/>
        </w:rPr>
      </w:pPr>
      <w:r>
        <w:rPr>
          <w:rStyle w:val="Intestazione3"/>
          <w:i w:val="0"/>
          <w:iCs w:val="0"/>
          <w:color w:val="000000"/>
          <w:spacing w:val="0"/>
        </w:rPr>
        <w:t>si evidenzia che, stante la particolarità dell’intervento, la progettazione strutturale dovrà prefigurare le necessarie considerazioni urbanistiche, architettoniche ed impiantistiche del sito e del manufatto con conseguente sviluppo degli orientamenti progettuali.</w:t>
      </w:r>
    </w:p>
    <w:p w:rsidR="00A516BC" w:rsidRDefault="00A516BC" w:rsidP="005754F5">
      <w:pPr>
        <w:pStyle w:val="Corpotesto"/>
        <w:widowControl w:val="0"/>
        <w:tabs>
          <w:tab w:val="left" w:pos="382"/>
        </w:tabs>
        <w:spacing w:after="0"/>
        <w:ind w:left="20" w:right="20"/>
        <w:jc w:val="both"/>
        <w:rPr>
          <w:rStyle w:val="Intestazione3"/>
          <w:b/>
          <w:i w:val="0"/>
          <w:iCs w:val="0"/>
          <w:color w:val="000000"/>
          <w:spacing w:val="0"/>
        </w:rPr>
      </w:pPr>
    </w:p>
    <w:p w:rsidR="005754F5" w:rsidRDefault="00787230" w:rsidP="005754F5">
      <w:pPr>
        <w:pStyle w:val="Corpotesto"/>
        <w:widowControl w:val="0"/>
        <w:tabs>
          <w:tab w:val="left" w:pos="382"/>
        </w:tabs>
        <w:spacing w:after="0"/>
        <w:ind w:left="20" w:right="20"/>
        <w:jc w:val="both"/>
        <w:rPr>
          <w:rStyle w:val="Intestazione3"/>
          <w:b/>
          <w:i w:val="0"/>
          <w:iCs w:val="0"/>
          <w:color w:val="000000"/>
          <w:spacing w:val="0"/>
        </w:rPr>
      </w:pPr>
      <w:r w:rsidRPr="00514525">
        <w:rPr>
          <w:rStyle w:val="Intestazione3"/>
          <w:b/>
          <w:i w:val="0"/>
          <w:iCs w:val="0"/>
          <w:color w:val="000000"/>
          <w:spacing w:val="0"/>
        </w:rPr>
        <w:t>La progettazione dovrà essere redatta</w:t>
      </w:r>
      <w:r w:rsidR="005754F5">
        <w:rPr>
          <w:rStyle w:val="Intestazione3"/>
          <w:b/>
          <w:i w:val="0"/>
          <w:iCs w:val="0"/>
          <w:color w:val="000000"/>
          <w:spacing w:val="0"/>
        </w:rPr>
        <w:t>:</w:t>
      </w:r>
    </w:p>
    <w:p w:rsidR="005754F5" w:rsidRPr="005754F5" w:rsidRDefault="00787230" w:rsidP="00BC605A">
      <w:pPr>
        <w:pStyle w:val="Corpotesto"/>
        <w:widowControl w:val="0"/>
        <w:numPr>
          <w:ilvl w:val="0"/>
          <w:numId w:val="18"/>
        </w:numPr>
        <w:tabs>
          <w:tab w:val="left" w:pos="382"/>
        </w:tabs>
        <w:spacing w:after="0"/>
        <w:ind w:right="20"/>
        <w:jc w:val="both"/>
        <w:rPr>
          <w:rStyle w:val="Intestazione3"/>
          <w:b/>
          <w:i w:val="0"/>
          <w:color w:val="000000"/>
          <w:spacing w:val="0"/>
        </w:rPr>
      </w:pPr>
      <w:r w:rsidRPr="00514525">
        <w:rPr>
          <w:rStyle w:val="Intestazione3"/>
          <w:b/>
          <w:i w:val="0"/>
          <w:iCs w:val="0"/>
          <w:color w:val="000000"/>
          <w:spacing w:val="0"/>
        </w:rPr>
        <w:t xml:space="preserve"> con il Prezzario Unico del Cratere del Centro Italia, ai sensi dell’art. 6 comma 7 del D.L. n. 189/2016, approvato con Ordinanza n. 7 del 14/12/2016 del Commissario Straordinario.</w:t>
      </w:r>
      <w:r w:rsidR="005754F5">
        <w:rPr>
          <w:rStyle w:val="Intestazione3"/>
          <w:b/>
          <w:i w:val="0"/>
          <w:iCs w:val="0"/>
          <w:color w:val="000000"/>
          <w:spacing w:val="0"/>
        </w:rPr>
        <w:t>;</w:t>
      </w:r>
    </w:p>
    <w:p w:rsidR="00467C38" w:rsidRPr="00EA297D" w:rsidRDefault="00E2176C" w:rsidP="00EA297D">
      <w:pPr>
        <w:pStyle w:val="Corpotesto"/>
        <w:widowControl w:val="0"/>
        <w:numPr>
          <w:ilvl w:val="0"/>
          <w:numId w:val="18"/>
        </w:numPr>
        <w:tabs>
          <w:tab w:val="left" w:pos="382"/>
        </w:tabs>
        <w:spacing w:after="0"/>
        <w:ind w:right="20"/>
        <w:jc w:val="both"/>
        <w:rPr>
          <w:rStyle w:val="Corpodeltesto20"/>
          <w:rFonts w:ascii="Arial" w:eastAsia="Times" w:hAnsi="Arial" w:cs="Arial"/>
          <w:bCs w:val="0"/>
          <w:iCs/>
          <w:color w:val="000000"/>
          <w:sz w:val="20"/>
          <w:szCs w:val="20"/>
        </w:rPr>
      </w:pPr>
      <w:r>
        <w:rPr>
          <w:rStyle w:val="Intestazione3"/>
          <w:b/>
          <w:i w:val="0"/>
          <w:iCs w:val="0"/>
          <w:color w:val="000000"/>
          <w:spacing w:val="0"/>
        </w:rPr>
        <w:t>t</w:t>
      </w:r>
      <w:r w:rsidR="005754F5">
        <w:rPr>
          <w:rStyle w:val="Intestazione3"/>
          <w:b/>
          <w:i w:val="0"/>
          <w:iCs w:val="0"/>
          <w:color w:val="000000"/>
          <w:spacing w:val="0"/>
        </w:rPr>
        <w:t>enendo conto delle specifiche tecniche e delle clausole contrattuali contenute nei criteri ambientali minimi (CAM) di cui al decreto del Ministero dell’ambiente e della Tutela e del Terri</w:t>
      </w:r>
      <w:r>
        <w:rPr>
          <w:rStyle w:val="Intestazione3"/>
          <w:b/>
          <w:i w:val="0"/>
          <w:iCs w:val="0"/>
          <w:color w:val="000000"/>
          <w:spacing w:val="0"/>
        </w:rPr>
        <w:t>torio e del Mare del 11/10/2017.</w:t>
      </w:r>
      <w:r w:rsidR="00787230" w:rsidRPr="00514525">
        <w:rPr>
          <w:rStyle w:val="Intestazione3"/>
          <w:b/>
          <w:i w:val="0"/>
          <w:iCs w:val="0"/>
          <w:color w:val="000000"/>
          <w:spacing w:val="0"/>
        </w:rPr>
        <w:t xml:space="preserve"> </w:t>
      </w:r>
    </w:p>
    <w:p w:rsidR="00467C38" w:rsidRPr="00CF0EF9" w:rsidRDefault="00467C38" w:rsidP="00E32998">
      <w:pPr>
        <w:pStyle w:val="Corpodeltesto21"/>
        <w:shd w:val="clear" w:color="auto" w:fill="auto"/>
        <w:spacing w:before="0" w:after="0" w:line="240" w:lineRule="auto"/>
        <w:jc w:val="left"/>
        <w:rPr>
          <w:rStyle w:val="Corpodeltesto20"/>
          <w:rFonts w:ascii="Arial" w:hAnsi="Arial" w:cs="Arial"/>
          <w:iCs/>
          <w:sz w:val="20"/>
          <w:szCs w:val="20"/>
        </w:rPr>
      </w:pPr>
    </w:p>
    <w:p w:rsidR="001E46DE" w:rsidRPr="00CF0EF9" w:rsidRDefault="001E46DE" w:rsidP="001E46DE">
      <w:pPr>
        <w:pStyle w:val="Corpotesto"/>
        <w:spacing w:after="0"/>
        <w:ind w:left="20" w:right="40"/>
        <w:jc w:val="both"/>
        <w:rPr>
          <w:rStyle w:val="Intestazione3"/>
          <w:b/>
          <w:bCs/>
          <w:i w:val="0"/>
          <w:spacing w:val="0"/>
        </w:rPr>
      </w:pPr>
      <w:r w:rsidRPr="00CF0EF9">
        <w:rPr>
          <w:rStyle w:val="Intestazione3"/>
          <w:b/>
          <w:bCs/>
          <w:i w:val="0"/>
          <w:spacing w:val="0"/>
        </w:rPr>
        <w:t>Art. 2.2 - Tipologia dell'appalto</w:t>
      </w:r>
    </w:p>
    <w:p w:rsidR="001E46DE" w:rsidRPr="009D59F0" w:rsidRDefault="001E46DE" w:rsidP="00CF0EF9">
      <w:pPr>
        <w:pStyle w:val="Corpotesto"/>
        <w:spacing w:after="0"/>
        <w:jc w:val="both"/>
        <w:rPr>
          <w:rStyle w:val="Intestazione3"/>
          <w:i w:val="0"/>
          <w:iCs w:val="0"/>
          <w:color w:val="000000"/>
          <w:spacing w:val="0"/>
        </w:rPr>
      </w:pPr>
      <w:r w:rsidRPr="009D59F0">
        <w:rPr>
          <w:rStyle w:val="Intestazione3"/>
          <w:i w:val="0"/>
          <w:iCs w:val="0"/>
          <w:color w:val="000000"/>
          <w:spacing w:val="0"/>
        </w:rPr>
        <w:t>Affidamento di servizi di architettura e ingegneria: CPV : 71250000-5 Servizi di architettura e di ingegneria</w:t>
      </w:r>
    </w:p>
    <w:p w:rsidR="001E46DE" w:rsidRPr="009D59F0" w:rsidRDefault="001E46DE" w:rsidP="001E46DE">
      <w:pPr>
        <w:pStyle w:val="Corpotesto"/>
        <w:spacing w:after="0"/>
        <w:rPr>
          <w:rStyle w:val="Intestazione3"/>
          <w:i w:val="0"/>
          <w:color w:val="000000"/>
          <w:spacing w:val="0"/>
        </w:rPr>
      </w:pPr>
    </w:p>
    <w:p w:rsidR="001E46DE" w:rsidRPr="009D59F0" w:rsidRDefault="001E46DE" w:rsidP="001E46DE">
      <w:pPr>
        <w:pStyle w:val="Corpotesto"/>
        <w:spacing w:after="0"/>
        <w:ind w:left="20" w:right="40"/>
        <w:jc w:val="both"/>
        <w:rPr>
          <w:rStyle w:val="Intestazione3"/>
          <w:b/>
          <w:bCs/>
          <w:i w:val="0"/>
          <w:spacing w:val="0"/>
        </w:rPr>
      </w:pPr>
      <w:r w:rsidRPr="009D59F0">
        <w:rPr>
          <w:rStyle w:val="Intestazione3"/>
          <w:b/>
          <w:bCs/>
          <w:i w:val="0"/>
          <w:spacing w:val="0"/>
        </w:rPr>
        <w:t>Art. 2.3 - Luogo di esecuzione</w:t>
      </w:r>
    </w:p>
    <w:p w:rsidR="001E46DE" w:rsidRPr="009D59F0" w:rsidRDefault="001E46DE" w:rsidP="001E46DE">
      <w:pPr>
        <w:pStyle w:val="Corpotesto"/>
        <w:spacing w:after="0"/>
        <w:ind w:left="20" w:right="40"/>
        <w:jc w:val="both"/>
        <w:rPr>
          <w:rStyle w:val="Intestazione3"/>
          <w:i w:val="0"/>
          <w:iCs w:val="0"/>
          <w:color w:val="000000"/>
          <w:spacing w:val="0"/>
        </w:rPr>
      </w:pPr>
      <w:r w:rsidRPr="009D59F0">
        <w:rPr>
          <w:rStyle w:val="Intestazione3"/>
          <w:i w:val="0"/>
          <w:iCs w:val="0"/>
          <w:color w:val="000000"/>
          <w:spacing w:val="0"/>
        </w:rPr>
        <w:t>………………………………………</w:t>
      </w:r>
    </w:p>
    <w:p w:rsidR="001E46DE" w:rsidRPr="009D59F0" w:rsidRDefault="001E46DE" w:rsidP="001E46DE">
      <w:pPr>
        <w:pStyle w:val="Corpotesto"/>
        <w:spacing w:after="0"/>
        <w:ind w:left="20" w:right="40"/>
        <w:jc w:val="both"/>
        <w:rPr>
          <w:rFonts w:ascii="Arial" w:hAnsi="Arial" w:cs="Arial"/>
          <w:sz w:val="20"/>
        </w:rPr>
      </w:pPr>
    </w:p>
    <w:p w:rsidR="001E46DE" w:rsidRPr="009D59F0" w:rsidRDefault="001E46DE" w:rsidP="001E46DE">
      <w:pPr>
        <w:pStyle w:val="Corpotesto"/>
        <w:spacing w:after="0"/>
        <w:ind w:left="20" w:right="40"/>
        <w:jc w:val="both"/>
        <w:rPr>
          <w:rStyle w:val="Intestazione3"/>
          <w:b/>
          <w:bCs/>
          <w:i w:val="0"/>
          <w:spacing w:val="0"/>
        </w:rPr>
      </w:pPr>
      <w:bookmarkStart w:id="7" w:name="bookmark1"/>
      <w:r w:rsidRPr="009D59F0">
        <w:rPr>
          <w:rStyle w:val="Intestazione3"/>
          <w:b/>
          <w:bCs/>
          <w:i w:val="0"/>
          <w:spacing w:val="0"/>
        </w:rPr>
        <w:t xml:space="preserve">Art. 2.4 </w:t>
      </w:r>
      <w:r w:rsidR="00316874">
        <w:rPr>
          <w:rStyle w:val="Intestazione3"/>
          <w:b/>
          <w:bCs/>
          <w:i w:val="0"/>
          <w:spacing w:val="0"/>
        </w:rPr>
        <w:t>–</w:t>
      </w:r>
      <w:r w:rsidRPr="009D59F0">
        <w:rPr>
          <w:rStyle w:val="Intestazione3"/>
          <w:b/>
          <w:bCs/>
          <w:i w:val="0"/>
          <w:spacing w:val="0"/>
        </w:rPr>
        <w:t xml:space="preserve"> </w:t>
      </w:r>
      <w:r w:rsidR="00316874">
        <w:rPr>
          <w:rStyle w:val="Intestazione3"/>
          <w:b/>
          <w:bCs/>
          <w:i w:val="0"/>
          <w:spacing w:val="0"/>
        </w:rPr>
        <w:t>Durata: t</w:t>
      </w:r>
      <w:r w:rsidRPr="009D59F0">
        <w:rPr>
          <w:rStyle w:val="Intestazione3"/>
          <w:b/>
          <w:bCs/>
          <w:i w:val="0"/>
          <w:spacing w:val="0"/>
        </w:rPr>
        <w:t xml:space="preserve">ermini </w:t>
      </w:r>
      <w:r w:rsidR="008827F6" w:rsidRPr="009D59F0">
        <w:rPr>
          <w:rStyle w:val="Intestazione3"/>
          <w:b/>
          <w:bCs/>
          <w:i w:val="0"/>
          <w:spacing w:val="0"/>
        </w:rPr>
        <w:t>massim</w:t>
      </w:r>
      <w:r w:rsidR="00316874">
        <w:rPr>
          <w:rStyle w:val="Intestazione3"/>
          <w:b/>
          <w:bCs/>
          <w:i w:val="0"/>
          <w:spacing w:val="0"/>
        </w:rPr>
        <w:t>i</w:t>
      </w:r>
      <w:r w:rsidR="008827F6" w:rsidRPr="009D59F0">
        <w:rPr>
          <w:rStyle w:val="Intestazione3"/>
          <w:b/>
          <w:bCs/>
          <w:i w:val="0"/>
          <w:spacing w:val="0"/>
        </w:rPr>
        <w:t xml:space="preserve"> </w:t>
      </w:r>
      <w:r w:rsidRPr="009D59F0">
        <w:rPr>
          <w:rStyle w:val="Intestazione3"/>
          <w:b/>
          <w:bCs/>
          <w:i w:val="0"/>
          <w:spacing w:val="0"/>
        </w:rPr>
        <w:t>per l'esecuzione del servizio</w:t>
      </w:r>
      <w:bookmarkEnd w:id="7"/>
    </w:p>
    <w:p w:rsidR="001E46DE" w:rsidRPr="009D59F0" w:rsidRDefault="001E46DE" w:rsidP="001E46DE">
      <w:pPr>
        <w:pStyle w:val="Corpotesto"/>
        <w:spacing w:after="0"/>
        <w:ind w:left="20"/>
        <w:jc w:val="both"/>
        <w:rPr>
          <w:rFonts w:ascii="Arial" w:hAnsi="Arial" w:cs="Arial"/>
          <w:sz w:val="20"/>
        </w:rPr>
      </w:pPr>
      <w:r w:rsidRPr="009D59F0">
        <w:rPr>
          <w:rStyle w:val="Intestazione3"/>
          <w:i w:val="0"/>
          <w:iCs w:val="0"/>
          <w:color w:val="000000"/>
          <w:spacing w:val="0"/>
        </w:rPr>
        <w:t>Per la redazione della progettazione vengono prescritti i seguenti termini:</w:t>
      </w:r>
    </w:p>
    <w:p w:rsidR="001E46DE" w:rsidRPr="009D59F0" w:rsidRDefault="001E46DE" w:rsidP="00BC605A">
      <w:pPr>
        <w:pStyle w:val="Corpotesto"/>
        <w:widowControl w:val="0"/>
        <w:numPr>
          <w:ilvl w:val="0"/>
          <w:numId w:val="3"/>
        </w:numPr>
        <w:spacing w:after="0"/>
        <w:ind w:left="380" w:right="40" w:hanging="360"/>
        <w:jc w:val="both"/>
        <w:rPr>
          <w:rFonts w:ascii="Arial" w:hAnsi="Arial" w:cs="Arial"/>
          <w:sz w:val="20"/>
        </w:rPr>
      </w:pPr>
      <w:r w:rsidRPr="009D59F0">
        <w:rPr>
          <w:rStyle w:val="Intestazione3"/>
          <w:i w:val="0"/>
          <w:iCs w:val="0"/>
          <w:color w:val="000000"/>
          <w:spacing w:val="0"/>
        </w:rPr>
        <w:t xml:space="preserve">progettazione </w:t>
      </w:r>
      <w:r w:rsidR="008827F6" w:rsidRPr="009D59F0">
        <w:rPr>
          <w:rFonts w:ascii="Arial" w:eastAsiaTheme="minorEastAsia" w:hAnsi="Arial" w:cs="Arial"/>
          <w:color w:val="000000"/>
          <w:sz w:val="20"/>
        </w:rPr>
        <w:t>di Fattibilità Tecnica Economica</w:t>
      </w:r>
      <w:r w:rsidRPr="009D59F0">
        <w:rPr>
          <w:rStyle w:val="Intestazione3"/>
          <w:i w:val="0"/>
          <w:iCs w:val="0"/>
          <w:color w:val="000000"/>
          <w:spacing w:val="0"/>
        </w:rPr>
        <w:t xml:space="preserve">: </w:t>
      </w:r>
      <w:r w:rsidR="00D93F23">
        <w:rPr>
          <w:rStyle w:val="Intestazione3"/>
          <w:i w:val="0"/>
          <w:iCs w:val="0"/>
          <w:color w:val="000000"/>
          <w:spacing w:val="0"/>
        </w:rPr>
        <w:t>4</w:t>
      </w:r>
      <w:r w:rsidR="00666011">
        <w:rPr>
          <w:rStyle w:val="Intestazione3"/>
          <w:i w:val="0"/>
          <w:iCs w:val="0"/>
          <w:color w:val="000000"/>
          <w:spacing w:val="0"/>
        </w:rPr>
        <w:t>5</w:t>
      </w:r>
      <w:r w:rsidRPr="009D59F0">
        <w:rPr>
          <w:rStyle w:val="Intestazione3"/>
          <w:i w:val="0"/>
          <w:iCs w:val="0"/>
          <w:color w:val="000000"/>
          <w:spacing w:val="0"/>
        </w:rPr>
        <w:t xml:space="preserve"> giorni naturali e consecutivi dalla data di sottoscrizione </w:t>
      </w:r>
      <w:r w:rsidR="00A45001">
        <w:rPr>
          <w:rStyle w:val="Intestazione3"/>
          <w:i w:val="0"/>
          <w:iCs w:val="0"/>
          <w:color w:val="000000"/>
          <w:spacing w:val="0"/>
        </w:rPr>
        <w:t>del contratto</w:t>
      </w:r>
      <w:r w:rsidRPr="009D59F0">
        <w:rPr>
          <w:rStyle w:val="Intestazione3"/>
          <w:i w:val="0"/>
          <w:iCs w:val="0"/>
          <w:color w:val="000000"/>
          <w:spacing w:val="0"/>
        </w:rPr>
        <w:t>;</w:t>
      </w:r>
    </w:p>
    <w:p w:rsidR="008827F6" w:rsidRPr="009D59F0" w:rsidRDefault="008827F6" w:rsidP="00BC605A">
      <w:pPr>
        <w:pStyle w:val="Corpotesto"/>
        <w:widowControl w:val="0"/>
        <w:numPr>
          <w:ilvl w:val="0"/>
          <w:numId w:val="3"/>
        </w:numPr>
        <w:spacing w:after="0"/>
        <w:ind w:left="380" w:right="40" w:hanging="360"/>
        <w:jc w:val="both"/>
        <w:rPr>
          <w:rStyle w:val="Intestazione3"/>
          <w:i w:val="0"/>
          <w:iCs w:val="0"/>
          <w:spacing w:val="0"/>
          <w:shd w:val="clear" w:color="auto" w:fill="auto"/>
        </w:rPr>
      </w:pPr>
      <w:r w:rsidRPr="009D59F0">
        <w:rPr>
          <w:rStyle w:val="Intestazione3"/>
          <w:i w:val="0"/>
          <w:iCs w:val="0"/>
          <w:color w:val="000000"/>
          <w:spacing w:val="0"/>
        </w:rPr>
        <w:t xml:space="preserve">progettazione </w:t>
      </w:r>
      <w:r w:rsidR="00FE13DF" w:rsidRPr="009D59F0">
        <w:rPr>
          <w:rFonts w:ascii="Arial" w:eastAsiaTheme="minorEastAsia" w:hAnsi="Arial" w:cs="Arial"/>
          <w:color w:val="000000"/>
          <w:sz w:val="20"/>
        </w:rPr>
        <w:t>Definitiva</w:t>
      </w:r>
      <w:r w:rsidRPr="009D59F0">
        <w:rPr>
          <w:rStyle w:val="Intestazione3"/>
          <w:i w:val="0"/>
          <w:iCs w:val="0"/>
          <w:color w:val="000000"/>
          <w:spacing w:val="0"/>
        </w:rPr>
        <w:t xml:space="preserve">: </w:t>
      </w:r>
      <w:r w:rsidR="00666011">
        <w:rPr>
          <w:rStyle w:val="Intestazione3"/>
          <w:i w:val="0"/>
          <w:iCs w:val="0"/>
          <w:color w:val="000000"/>
          <w:spacing w:val="0"/>
        </w:rPr>
        <w:t>45</w:t>
      </w:r>
      <w:r w:rsidRPr="009D59F0">
        <w:rPr>
          <w:rStyle w:val="Intestazione3"/>
          <w:i w:val="0"/>
          <w:iCs w:val="0"/>
          <w:color w:val="000000"/>
          <w:spacing w:val="0"/>
        </w:rPr>
        <w:t xml:space="preserve"> giorni naturali e consecutivi dalla </w:t>
      </w:r>
      <w:r w:rsidR="00D12EF4">
        <w:rPr>
          <w:rStyle w:val="Intestazione3"/>
          <w:i w:val="0"/>
          <w:iCs w:val="0"/>
          <w:color w:val="000000"/>
          <w:spacing w:val="0"/>
        </w:rPr>
        <w:t>decorrenti dalla comunicazione del RUP</w:t>
      </w:r>
      <w:r w:rsidRPr="009D59F0">
        <w:rPr>
          <w:rStyle w:val="Intestazione3"/>
          <w:i w:val="0"/>
          <w:iCs w:val="0"/>
          <w:color w:val="000000"/>
          <w:spacing w:val="0"/>
        </w:rPr>
        <w:t>;</w:t>
      </w:r>
    </w:p>
    <w:p w:rsidR="001E46DE" w:rsidRPr="009D59F0" w:rsidRDefault="001E46DE" w:rsidP="00BC605A">
      <w:pPr>
        <w:pStyle w:val="Corpotesto"/>
        <w:widowControl w:val="0"/>
        <w:numPr>
          <w:ilvl w:val="0"/>
          <w:numId w:val="3"/>
        </w:numPr>
        <w:spacing w:after="0"/>
        <w:ind w:left="380" w:right="40" w:hanging="360"/>
        <w:jc w:val="both"/>
        <w:rPr>
          <w:rFonts w:ascii="Arial" w:hAnsi="Arial" w:cs="Arial"/>
          <w:sz w:val="20"/>
        </w:rPr>
      </w:pPr>
      <w:r w:rsidRPr="009D59F0">
        <w:rPr>
          <w:rStyle w:val="Intestazione3"/>
          <w:i w:val="0"/>
          <w:iCs w:val="0"/>
          <w:color w:val="000000"/>
          <w:spacing w:val="0"/>
        </w:rPr>
        <w:t xml:space="preserve">eventuale adeguamento del progetto </w:t>
      </w:r>
      <w:r w:rsidR="00D93F23">
        <w:rPr>
          <w:rStyle w:val="Intestazione3"/>
          <w:i w:val="0"/>
          <w:iCs w:val="0"/>
          <w:color w:val="000000"/>
          <w:spacing w:val="0"/>
        </w:rPr>
        <w:t>definitivo</w:t>
      </w:r>
      <w:r w:rsidRPr="009D59F0">
        <w:rPr>
          <w:rStyle w:val="Intestazione3"/>
          <w:i w:val="0"/>
          <w:iCs w:val="0"/>
          <w:color w:val="000000"/>
          <w:spacing w:val="0"/>
        </w:rPr>
        <w:t xml:space="preserve"> alle indicazioni e prescrizioni degli Enti preposti, dalla </w:t>
      </w:r>
      <w:r w:rsidRPr="009D59F0">
        <w:rPr>
          <w:rStyle w:val="Intestazione3"/>
          <w:i w:val="0"/>
          <w:color w:val="000000"/>
          <w:spacing w:val="0"/>
        </w:rPr>
        <w:t xml:space="preserve">Conferenza permanente </w:t>
      </w:r>
      <w:r w:rsidR="00D12EF4">
        <w:rPr>
          <w:rStyle w:val="Intestazione3"/>
          <w:i w:val="0"/>
          <w:color w:val="000000"/>
          <w:spacing w:val="0"/>
        </w:rPr>
        <w:t xml:space="preserve">o Conferenza Regionale </w:t>
      </w:r>
      <w:r w:rsidRPr="009D59F0">
        <w:rPr>
          <w:rStyle w:val="Intestazione3"/>
          <w:i w:val="0"/>
          <w:color w:val="000000"/>
          <w:spacing w:val="0"/>
        </w:rPr>
        <w:t>di cui all'art. 16 del decreto-legge n. 189 del 2016</w:t>
      </w:r>
      <w:r w:rsidRPr="009D59F0">
        <w:rPr>
          <w:rStyle w:val="Intestazione3"/>
          <w:i w:val="0"/>
          <w:iCs w:val="0"/>
          <w:color w:val="000000"/>
          <w:spacing w:val="0"/>
        </w:rPr>
        <w:t xml:space="preserve">: </w:t>
      </w:r>
      <w:r w:rsidR="00A45001">
        <w:rPr>
          <w:rStyle w:val="Intestazione3"/>
          <w:i w:val="0"/>
          <w:iCs w:val="0"/>
          <w:color w:val="000000"/>
          <w:spacing w:val="0"/>
        </w:rPr>
        <w:t>15</w:t>
      </w:r>
      <w:r w:rsidRPr="009D59F0">
        <w:rPr>
          <w:rStyle w:val="Intestazione3"/>
          <w:i w:val="0"/>
          <w:iCs w:val="0"/>
          <w:color w:val="000000"/>
          <w:spacing w:val="0"/>
        </w:rPr>
        <w:t xml:space="preserve"> giorni naturali e consecutivi dalla ricezione del parere;</w:t>
      </w:r>
    </w:p>
    <w:p w:rsidR="001E46DE" w:rsidRPr="009D59F0" w:rsidRDefault="001E46DE" w:rsidP="00BC605A">
      <w:pPr>
        <w:pStyle w:val="Corpotesto"/>
        <w:widowControl w:val="0"/>
        <w:numPr>
          <w:ilvl w:val="0"/>
          <w:numId w:val="3"/>
        </w:numPr>
        <w:tabs>
          <w:tab w:val="left" w:pos="380"/>
        </w:tabs>
        <w:spacing w:after="0"/>
        <w:ind w:left="380" w:right="40" w:hanging="360"/>
        <w:jc w:val="both"/>
        <w:rPr>
          <w:rFonts w:ascii="Arial" w:hAnsi="Arial" w:cs="Arial"/>
          <w:sz w:val="20"/>
        </w:rPr>
      </w:pPr>
      <w:r w:rsidRPr="009D59F0">
        <w:rPr>
          <w:rStyle w:val="Intestazione3"/>
          <w:i w:val="0"/>
          <w:iCs w:val="0"/>
          <w:color w:val="000000"/>
          <w:spacing w:val="0"/>
        </w:rPr>
        <w:t xml:space="preserve">eventuale adeguamento del progetto </w:t>
      </w:r>
      <w:r w:rsidR="00A8339E">
        <w:rPr>
          <w:rStyle w:val="Intestazione3"/>
          <w:i w:val="0"/>
          <w:iCs w:val="0"/>
          <w:color w:val="000000"/>
          <w:spacing w:val="0"/>
        </w:rPr>
        <w:t>definitivo</w:t>
      </w:r>
      <w:r w:rsidRPr="009D59F0">
        <w:rPr>
          <w:rStyle w:val="Intestazione3"/>
          <w:i w:val="0"/>
          <w:iCs w:val="0"/>
          <w:color w:val="000000"/>
          <w:spacing w:val="0"/>
        </w:rPr>
        <w:t xml:space="preserve"> a seguito della validazione del progetto : </w:t>
      </w:r>
      <w:r w:rsidR="00A45001">
        <w:rPr>
          <w:rStyle w:val="Intestazione3"/>
          <w:i w:val="0"/>
          <w:iCs w:val="0"/>
          <w:color w:val="000000"/>
          <w:spacing w:val="0"/>
        </w:rPr>
        <w:t>10</w:t>
      </w:r>
      <w:r w:rsidRPr="009D59F0">
        <w:rPr>
          <w:rStyle w:val="Intestazione3"/>
          <w:i w:val="0"/>
          <w:iCs w:val="0"/>
          <w:color w:val="000000"/>
          <w:spacing w:val="0"/>
        </w:rPr>
        <w:t xml:space="preserve"> giorni naturali e consecutivi;</w:t>
      </w:r>
    </w:p>
    <w:p w:rsidR="00316874" w:rsidRPr="00CF0EF9" w:rsidRDefault="00316874" w:rsidP="001E46DE">
      <w:pPr>
        <w:pStyle w:val="Intestazione31"/>
        <w:keepNext/>
        <w:keepLines/>
        <w:shd w:val="clear" w:color="auto" w:fill="auto"/>
        <w:spacing w:before="0" w:line="240" w:lineRule="auto"/>
        <w:ind w:left="20"/>
        <w:rPr>
          <w:rStyle w:val="Intestazione3"/>
          <w:color w:val="000000"/>
          <w:spacing w:val="0"/>
        </w:rPr>
      </w:pPr>
      <w:bookmarkStart w:id="8" w:name="bookmark2"/>
    </w:p>
    <w:p w:rsidR="001E46DE" w:rsidRPr="009D59F0" w:rsidRDefault="001E46DE" w:rsidP="001E46DE">
      <w:pPr>
        <w:pStyle w:val="Corpotesto"/>
        <w:spacing w:after="0"/>
        <w:ind w:left="20" w:right="40"/>
        <w:jc w:val="both"/>
        <w:rPr>
          <w:rStyle w:val="Intestazione3"/>
          <w:b/>
          <w:bCs/>
          <w:i w:val="0"/>
          <w:spacing w:val="0"/>
        </w:rPr>
      </w:pPr>
      <w:r w:rsidRPr="009D59F0">
        <w:rPr>
          <w:rStyle w:val="Intestazione3"/>
          <w:b/>
          <w:bCs/>
          <w:i w:val="0"/>
          <w:spacing w:val="0"/>
        </w:rPr>
        <w:t>Art. 2.5 - Procedura di gara</w:t>
      </w:r>
      <w:bookmarkEnd w:id="8"/>
    </w:p>
    <w:p w:rsidR="001E46DE" w:rsidRPr="00CF0EF9" w:rsidRDefault="001E46DE" w:rsidP="001E46DE">
      <w:pPr>
        <w:pStyle w:val="Corpotesto"/>
        <w:spacing w:after="0"/>
        <w:ind w:left="20" w:right="40"/>
        <w:jc w:val="both"/>
        <w:rPr>
          <w:rStyle w:val="Intestazione3"/>
          <w:i w:val="0"/>
          <w:color w:val="000000"/>
          <w:spacing w:val="0"/>
        </w:rPr>
      </w:pPr>
      <w:r w:rsidRPr="00CF0EF9">
        <w:rPr>
          <w:rStyle w:val="Intestazione3"/>
          <w:i w:val="0"/>
          <w:iCs w:val="0"/>
          <w:color w:val="000000"/>
          <w:spacing w:val="0"/>
        </w:rPr>
        <w:t xml:space="preserve">Procedura negoziata ex art. </w:t>
      </w:r>
      <w:r w:rsidRPr="00CF0EF9">
        <w:rPr>
          <w:rStyle w:val="Intestazione3"/>
          <w:i w:val="0"/>
          <w:color w:val="000000"/>
          <w:spacing w:val="0"/>
        </w:rPr>
        <w:t xml:space="preserve">2, comma 2 – bis, del </w:t>
      </w:r>
      <w:r w:rsidRPr="00CF0EF9">
        <w:rPr>
          <w:rStyle w:val="Intestazione3"/>
          <w:i w:val="0"/>
          <w:spacing w:val="0"/>
        </w:rPr>
        <w:t>Decreto Legge 17 ottobre 2016, n. 189</w:t>
      </w:r>
      <w:r w:rsidRPr="00CF0EF9">
        <w:rPr>
          <w:rStyle w:val="Intestazione3"/>
          <w:i w:val="0"/>
          <w:iCs w:val="0"/>
          <w:color w:val="000000"/>
          <w:spacing w:val="0"/>
        </w:rPr>
        <w:t>.</w:t>
      </w:r>
    </w:p>
    <w:p w:rsidR="001E46DE" w:rsidRPr="00CF0EF9" w:rsidRDefault="001E46DE" w:rsidP="001E46DE">
      <w:pPr>
        <w:pStyle w:val="Corpotesto"/>
        <w:spacing w:after="0"/>
        <w:ind w:left="20" w:right="40"/>
        <w:jc w:val="both"/>
        <w:rPr>
          <w:rStyle w:val="Intestazione3"/>
          <w:bCs/>
          <w:i w:val="0"/>
          <w:spacing w:val="0"/>
        </w:rPr>
      </w:pPr>
      <w:bookmarkStart w:id="9" w:name="bookmark3"/>
    </w:p>
    <w:p w:rsidR="001E46DE" w:rsidRPr="009D59F0" w:rsidRDefault="001E46DE" w:rsidP="001E46DE">
      <w:pPr>
        <w:pStyle w:val="Corpotesto"/>
        <w:spacing w:after="0"/>
        <w:ind w:left="20" w:right="40"/>
        <w:jc w:val="both"/>
        <w:rPr>
          <w:rStyle w:val="Intestazione3"/>
          <w:b/>
          <w:bCs/>
          <w:i w:val="0"/>
          <w:spacing w:val="0"/>
        </w:rPr>
      </w:pPr>
      <w:r w:rsidRPr="009D59F0">
        <w:rPr>
          <w:rStyle w:val="Intestazione3"/>
          <w:b/>
          <w:bCs/>
          <w:i w:val="0"/>
          <w:spacing w:val="0"/>
        </w:rPr>
        <w:t>Art. 2.6 - Criterio di aggiudicazione</w:t>
      </w:r>
      <w:bookmarkEnd w:id="9"/>
    </w:p>
    <w:p w:rsidR="001E46DE" w:rsidRPr="00CF0EF9" w:rsidRDefault="001E46DE" w:rsidP="001E46DE">
      <w:pPr>
        <w:pStyle w:val="Corpotesto"/>
        <w:spacing w:after="0"/>
        <w:ind w:left="20"/>
        <w:jc w:val="both"/>
        <w:rPr>
          <w:rFonts w:ascii="Arial" w:hAnsi="Arial" w:cs="Arial"/>
          <w:sz w:val="20"/>
        </w:rPr>
      </w:pPr>
      <w:r w:rsidRPr="00CF0EF9">
        <w:rPr>
          <w:rStyle w:val="Intestazione3"/>
          <w:i w:val="0"/>
          <w:iCs w:val="0"/>
          <w:color w:val="000000"/>
          <w:spacing w:val="0"/>
        </w:rPr>
        <w:t>La gara sarà aggiudicata con il criterio dell'offerta economicamente più vantaggiosa.</w:t>
      </w:r>
    </w:p>
    <w:p w:rsidR="001E46DE" w:rsidRPr="00CF0EF9" w:rsidRDefault="001E46DE" w:rsidP="001E46DE">
      <w:pPr>
        <w:pStyle w:val="Corpotesto"/>
        <w:spacing w:after="0"/>
        <w:ind w:left="20" w:right="40"/>
        <w:jc w:val="both"/>
        <w:rPr>
          <w:rStyle w:val="Intestazione3"/>
          <w:i w:val="0"/>
          <w:iCs w:val="0"/>
          <w:color w:val="000000"/>
          <w:spacing w:val="0"/>
        </w:rPr>
      </w:pPr>
      <w:r w:rsidRPr="00CF0EF9">
        <w:rPr>
          <w:rStyle w:val="Intestazione3"/>
          <w:i w:val="0"/>
          <w:iCs w:val="0"/>
          <w:color w:val="000000"/>
          <w:spacing w:val="0"/>
        </w:rPr>
        <w:t>L'offerta economicamente più vantaggiosa sarà determinata da una Commissione di Gara, nominata dalla Stazione Appaltante ai sensi dell'art.</w:t>
      </w:r>
      <w:r w:rsidR="00A8339E">
        <w:rPr>
          <w:rStyle w:val="Intestazione3"/>
          <w:i w:val="0"/>
          <w:iCs w:val="0"/>
          <w:color w:val="000000"/>
          <w:spacing w:val="0"/>
        </w:rPr>
        <w:t xml:space="preserve"> 77</w:t>
      </w:r>
      <w:r w:rsidRPr="00CF0EF9">
        <w:rPr>
          <w:rStyle w:val="Intestazione3"/>
          <w:i w:val="0"/>
          <w:iCs w:val="0"/>
          <w:color w:val="000000"/>
          <w:spacing w:val="0"/>
        </w:rPr>
        <w:t xml:space="preserve"> del Codice </w:t>
      </w:r>
      <w:r w:rsidR="00A8339E">
        <w:rPr>
          <w:rStyle w:val="Intestazione3"/>
          <w:i w:val="0"/>
          <w:iCs w:val="0"/>
          <w:color w:val="000000"/>
          <w:spacing w:val="0"/>
        </w:rPr>
        <w:t>dei Contratti</w:t>
      </w:r>
      <w:r w:rsidRPr="00CF0EF9">
        <w:rPr>
          <w:rStyle w:val="Intestazione3"/>
          <w:i w:val="0"/>
          <w:iCs w:val="0"/>
          <w:color w:val="000000"/>
          <w:spacing w:val="0"/>
        </w:rPr>
        <w:t>, sulla base dei criteri e sotto-criteri di valutazione e relativi pesi e sotto-pesi indicati nel presente Capitolato - Disciplinare, indicati al successivo Titolo 6°.</w:t>
      </w:r>
    </w:p>
    <w:p w:rsidR="00316874" w:rsidRDefault="00316874" w:rsidP="00316874">
      <w:pPr>
        <w:pStyle w:val="Corpotesto"/>
        <w:spacing w:after="0"/>
        <w:ind w:left="20" w:right="40"/>
        <w:jc w:val="both"/>
        <w:rPr>
          <w:rStyle w:val="Intestazione3"/>
          <w:b/>
          <w:bCs/>
          <w:i w:val="0"/>
          <w:spacing w:val="0"/>
        </w:rPr>
      </w:pPr>
    </w:p>
    <w:p w:rsidR="00316874" w:rsidRPr="009D59F0" w:rsidRDefault="00316874" w:rsidP="00316874">
      <w:pPr>
        <w:pStyle w:val="Corpotesto"/>
        <w:spacing w:after="0"/>
        <w:ind w:left="20" w:right="40"/>
        <w:jc w:val="both"/>
        <w:rPr>
          <w:rStyle w:val="Intestazione3"/>
          <w:b/>
          <w:bCs/>
          <w:i w:val="0"/>
          <w:spacing w:val="0"/>
        </w:rPr>
      </w:pPr>
      <w:r w:rsidRPr="009D59F0">
        <w:rPr>
          <w:rStyle w:val="Intestazione3"/>
          <w:b/>
          <w:bCs/>
          <w:i w:val="0"/>
          <w:spacing w:val="0"/>
        </w:rPr>
        <w:t>Art. 2.</w:t>
      </w:r>
      <w:r>
        <w:rPr>
          <w:rStyle w:val="Intestazione3"/>
          <w:b/>
          <w:bCs/>
          <w:i w:val="0"/>
          <w:spacing w:val="0"/>
        </w:rPr>
        <w:t>7</w:t>
      </w:r>
      <w:r w:rsidRPr="009D59F0">
        <w:rPr>
          <w:rStyle w:val="Intestazione3"/>
          <w:b/>
          <w:bCs/>
          <w:i w:val="0"/>
          <w:spacing w:val="0"/>
        </w:rPr>
        <w:t xml:space="preserve"> </w:t>
      </w:r>
      <w:r>
        <w:rPr>
          <w:rStyle w:val="Intestazione3"/>
          <w:b/>
          <w:bCs/>
          <w:i w:val="0"/>
          <w:spacing w:val="0"/>
        </w:rPr>
        <w:t>–</w:t>
      </w:r>
      <w:r w:rsidRPr="009D59F0">
        <w:rPr>
          <w:rStyle w:val="Intestazione3"/>
          <w:b/>
          <w:bCs/>
          <w:i w:val="0"/>
          <w:spacing w:val="0"/>
        </w:rPr>
        <w:t xml:space="preserve"> </w:t>
      </w:r>
      <w:r>
        <w:rPr>
          <w:rStyle w:val="Intestazione3"/>
          <w:b/>
          <w:bCs/>
          <w:i w:val="0"/>
          <w:spacing w:val="0"/>
        </w:rPr>
        <w:t xml:space="preserve">Opzioni </w:t>
      </w:r>
    </w:p>
    <w:p w:rsidR="00316874" w:rsidRPr="00FC5BC5" w:rsidRDefault="00316874" w:rsidP="00316874">
      <w:pPr>
        <w:pStyle w:val="Corpotesto"/>
        <w:spacing w:after="0"/>
        <w:ind w:left="20" w:right="40"/>
        <w:jc w:val="both"/>
        <w:rPr>
          <w:rStyle w:val="Intestazione3"/>
          <w:i w:val="0"/>
          <w:color w:val="000000"/>
          <w:spacing w:val="0"/>
        </w:rPr>
      </w:pPr>
      <w:r w:rsidRPr="00A516BC">
        <w:rPr>
          <w:rStyle w:val="Intestazione3"/>
          <w:i w:val="0"/>
          <w:color w:val="000000"/>
          <w:spacing w:val="0"/>
        </w:rPr>
        <w:t>[</w:t>
      </w:r>
      <w:r w:rsidRPr="0053272C">
        <w:rPr>
          <w:rStyle w:val="Intestazione3"/>
          <w:i w:val="0"/>
          <w:color w:val="000000"/>
          <w:spacing w:val="0"/>
        </w:rPr>
        <w:t>Facoltativo</w:t>
      </w:r>
      <w:r>
        <w:rPr>
          <w:rStyle w:val="Intestazione3"/>
          <w:i w:val="0"/>
          <w:color w:val="000000"/>
          <w:spacing w:val="0"/>
        </w:rPr>
        <w:t xml:space="preserve"> – solo nel caso in cui la somma degli importi della progettazione e degli ulteriori servizi non superi l’importo di € 100.000,00</w:t>
      </w:r>
      <w:r w:rsidRPr="0053272C">
        <w:rPr>
          <w:rStyle w:val="Intestazione3"/>
          <w:i w:val="0"/>
          <w:color w:val="000000"/>
          <w:spacing w:val="0"/>
        </w:rPr>
        <w:t>: La stazione appaltante si riserva la facoltà, nei limiti di cui all’art. 157, comma 1 del Codice, di affidare all’aggiudicatario la direzione dei lavori (e/o) il coordinamento della sicurezza in fase di esecuzione, per un importo stimato complessivamente non superiore ad € …………. al netto di Iva e/o di altre imposte e contributi di legge, nonché degli oneri per la sicurezza dovuti a rischi da interferenze (al quale andrà applicato il ribasso offerto in sede di gara)</w:t>
      </w:r>
      <w:r w:rsidRPr="0053272C">
        <w:rPr>
          <w:rStyle w:val="Intestazione3"/>
          <w:i w:val="0"/>
          <w:iCs w:val="0"/>
          <w:color w:val="000000"/>
          <w:spacing w:val="0"/>
        </w:rPr>
        <w:t>].</w:t>
      </w:r>
    </w:p>
    <w:p w:rsidR="001E46DE" w:rsidRPr="00CF0EF9" w:rsidRDefault="001E46DE" w:rsidP="001E46DE">
      <w:pPr>
        <w:pStyle w:val="Corpotesto"/>
        <w:spacing w:after="0"/>
        <w:ind w:left="20" w:right="40"/>
        <w:jc w:val="both"/>
        <w:rPr>
          <w:rFonts w:ascii="Arial" w:hAnsi="Arial" w:cs="Arial"/>
          <w:sz w:val="20"/>
        </w:rPr>
      </w:pPr>
    </w:p>
    <w:p w:rsidR="001E46DE" w:rsidRPr="009D59F0" w:rsidRDefault="001E46DE" w:rsidP="001E46DE">
      <w:pPr>
        <w:pStyle w:val="Corpotesto"/>
        <w:spacing w:after="0"/>
        <w:ind w:left="20" w:right="40"/>
        <w:jc w:val="both"/>
        <w:rPr>
          <w:rStyle w:val="Intestazione3"/>
          <w:b/>
          <w:bCs/>
          <w:i w:val="0"/>
          <w:spacing w:val="0"/>
        </w:rPr>
      </w:pPr>
      <w:bookmarkStart w:id="10" w:name="bookmark4"/>
      <w:r w:rsidRPr="009D59F0">
        <w:rPr>
          <w:rStyle w:val="Intestazione3"/>
          <w:b/>
          <w:bCs/>
          <w:i w:val="0"/>
          <w:spacing w:val="0"/>
        </w:rPr>
        <w:t>Art. 2.</w:t>
      </w:r>
      <w:r w:rsidR="00316874">
        <w:rPr>
          <w:rStyle w:val="Intestazione3"/>
          <w:b/>
          <w:bCs/>
          <w:i w:val="0"/>
          <w:spacing w:val="0"/>
        </w:rPr>
        <w:t>8</w:t>
      </w:r>
      <w:r w:rsidRPr="009D59F0">
        <w:rPr>
          <w:rStyle w:val="Intestazione3"/>
          <w:b/>
          <w:bCs/>
          <w:i w:val="0"/>
          <w:spacing w:val="0"/>
        </w:rPr>
        <w:t xml:space="preserve"> - Disciplina normativa</w:t>
      </w:r>
      <w:bookmarkEnd w:id="10"/>
    </w:p>
    <w:p w:rsidR="001E46DE" w:rsidRPr="00CF0EF9" w:rsidRDefault="001E46DE" w:rsidP="001E46DE">
      <w:pPr>
        <w:pStyle w:val="Corpotesto"/>
        <w:spacing w:after="0"/>
        <w:ind w:left="20"/>
        <w:jc w:val="both"/>
        <w:rPr>
          <w:rFonts w:ascii="Arial" w:hAnsi="Arial" w:cs="Arial"/>
          <w:sz w:val="20"/>
        </w:rPr>
      </w:pPr>
      <w:r w:rsidRPr="00CF0EF9">
        <w:rPr>
          <w:rStyle w:val="Intestazione3"/>
          <w:i w:val="0"/>
          <w:iCs w:val="0"/>
          <w:color w:val="000000"/>
          <w:spacing w:val="0"/>
        </w:rPr>
        <w:t>La gara ed i rapporti contrattuali derivanti dall'aggiudicazione della stessa sono regolati da:</w:t>
      </w:r>
    </w:p>
    <w:p w:rsidR="001E46DE" w:rsidRPr="00CF0EF9" w:rsidRDefault="001E46DE" w:rsidP="00BC605A">
      <w:pPr>
        <w:pStyle w:val="Corpotesto"/>
        <w:widowControl w:val="0"/>
        <w:numPr>
          <w:ilvl w:val="0"/>
          <w:numId w:val="4"/>
        </w:numPr>
        <w:tabs>
          <w:tab w:val="left" w:pos="284"/>
        </w:tabs>
        <w:spacing w:after="0"/>
        <w:ind w:left="284" w:right="20" w:hanging="204"/>
        <w:jc w:val="both"/>
        <w:rPr>
          <w:rFonts w:ascii="Arial" w:hAnsi="Arial" w:cs="Arial"/>
          <w:sz w:val="20"/>
        </w:rPr>
      </w:pPr>
      <w:r w:rsidRPr="00CF0EF9">
        <w:rPr>
          <w:rStyle w:val="Intestazione3"/>
          <w:i w:val="0"/>
          <w:iCs w:val="0"/>
          <w:color w:val="000000"/>
          <w:spacing w:val="0"/>
        </w:rPr>
        <w:t>norme comunitarie e nazionali vigenti in materia di appalti di servizi di architettura e ingegneria, in particolare dal D.Lgs.50/2016 e s.m.i.;</w:t>
      </w:r>
    </w:p>
    <w:p w:rsidR="00B729A2" w:rsidRPr="0010760A" w:rsidRDefault="00B729A2" w:rsidP="00BC605A">
      <w:pPr>
        <w:pStyle w:val="Corpotesto"/>
        <w:widowControl w:val="0"/>
        <w:numPr>
          <w:ilvl w:val="0"/>
          <w:numId w:val="4"/>
        </w:numPr>
        <w:tabs>
          <w:tab w:val="left" w:pos="284"/>
        </w:tabs>
        <w:spacing w:after="0"/>
        <w:ind w:left="284" w:right="20" w:hanging="204"/>
        <w:jc w:val="both"/>
        <w:rPr>
          <w:rStyle w:val="Intestazione3"/>
          <w:i w:val="0"/>
          <w:spacing w:val="0"/>
        </w:rPr>
      </w:pPr>
      <w:r w:rsidRPr="00B729A2">
        <w:rPr>
          <w:rStyle w:val="Intestazione3"/>
          <w:i w:val="0"/>
          <w:color w:val="000000"/>
          <w:spacing w:val="0"/>
        </w:rPr>
        <w:t>Linee Guida ANAC n. 1 recanti “</w:t>
      </w:r>
      <w:r w:rsidRPr="00B729A2">
        <w:rPr>
          <w:rStyle w:val="Intestazione3"/>
          <w:color w:val="000000"/>
          <w:spacing w:val="0"/>
        </w:rPr>
        <w:t>Indirizzi generali sull’affidamento dei servizi attinenti all’architettura e all’ingegneria</w:t>
      </w:r>
      <w:r w:rsidRPr="00B729A2">
        <w:rPr>
          <w:rStyle w:val="Intestazione3"/>
          <w:i w:val="0"/>
          <w:color w:val="000000"/>
          <w:spacing w:val="0"/>
        </w:rPr>
        <w:t>”;</w:t>
      </w:r>
    </w:p>
    <w:p w:rsidR="0010760A" w:rsidRPr="0010760A" w:rsidRDefault="0010760A" w:rsidP="00BC605A">
      <w:pPr>
        <w:pStyle w:val="Corpotesto"/>
        <w:widowControl w:val="0"/>
        <w:numPr>
          <w:ilvl w:val="0"/>
          <w:numId w:val="4"/>
        </w:numPr>
        <w:tabs>
          <w:tab w:val="left" w:pos="284"/>
        </w:tabs>
        <w:spacing w:after="0"/>
        <w:ind w:left="284" w:right="20" w:hanging="204"/>
        <w:jc w:val="both"/>
        <w:rPr>
          <w:rStyle w:val="Intestazione3"/>
          <w:i w:val="0"/>
          <w:color w:val="000000"/>
          <w:spacing w:val="0"/>
        </w:rPr>
      </w:pPr>
      <w:r w:rsidRPr="0010760A">
        <w:rPr>
          <w:rStyle w:val="Intestazione3"/>
          <w:i w:val="0"/>
          <w:color w:val="000000"/>
          <w:spacing w:val="0"/>
        </w:rPr>
        <w:t>Linee Guida ANAC n. 2 recanti “Offerta economicamente più vantaggiosa”</w:t>
      </w:r>
      <w:r w:rsidR="00404B9C">
        <w:rPr>
          <w:rStyle w:val="Intestazione3"/>
          <w:i w:val="0"/>
          <w:color w:val="000000"/>
          <w:spacing w:val="0"/>
        </w:rPr>
        <w:t>;</w:t>
      </w:r>
    </w:p>
    <w:p w:rsidR="00B729A2" w:rsidRPr="00B729A2" w:rsidRDefault="00B729A2" w:rsidP="00BC605A">
      <w:pPr>
        <w:pStyle w:val="Corpotesto"/>
        <w:widowControl w:val="0"/>
        <w:numPr>
          <w:ilvl w:val="0"/>
          <w:numId w:val="4"/>
        </w:numPr>
        <w:tabs>
          <w:tab w:val="left" w:pos="284"/>
        </w:tabs>
        <w:spacing w:after="0"/>
        <w:ind w:left="284" w:right="20" w:hanging="204"/>
        <w:jc w:val="both"/>
        <w:rPr>
          <w:rStyle w:val="Intestazione3"/>
          <w:i w:val="0"/>
          <w:iCs w:val="0"/>
          <w:color w:val="000000"/>
          <w:spacing w:val="0"/>
        </w:rPr>
      </w:pPr>
      <w:r w:rsidRPr="00B729A2">
        <w:rPr>
          <w:rStyle w:val="Intestazione3"/>
          <w:i w:val="0"/>
          <w:color w:val="000000"/>
          <w:spacing w:val="0"/>
        </w:rPr>
        <w:t xml:space="preserve">Decreto ministeriale 11 ottobre 2017 </w:t>
      </w:r>
      <w:r>
        <w:rPr>
          <w:rStyle w:val="Intestazione3"/>
          <w:i w:val="0"/>
          <w:color w:val="000000"/>
          <w:spacing w:val="0"/>
        </w:rPr>
        <w:t>“</w:t>
      </w:r>
      <w:r w:rsidRPr="00B729A2">
        <w:rPr>
          <w:rStyle w:val="Intestazione3"/>
          <w:color w:val="000000"/>
          <w:spacing w:val="0"/>
        </w:rPr>
        <w:t>Criteri ambientali minimi per l’affidamento di servizi di progettazione e lavori per la nuova costruzione, ristrutturazione e manutenzione di edifici pubblici</w:t>
      </w:r>
      <w:r>
        <w:rPr>
          <w:rStyle w:val="Intestazione3"/>
          <w:i w:val="0"/>
          <w:color w:val="000000"/>
          <w:spacing w:val="0"/>
        </w:rPr>
        <w:t>”;</w:t>
      </w:r>
    </w:p>
    <w:p w:rsidR="00B729A2" w:rsidRPr="00A0663D" w:rsidRDefault="00B729A2" w:rsidP="00BC605A">
      <w:pPr>
        <w:pStyle w:val="Corpotesto"/>
        <w:widowControl w:val="0"/>
        <w:numPr>
          <w:ilvl w:val="0"/>
          <w:numId w:val="4"/>
        </w:numPr>
        <w:tabs>
          <w:tab w:val="left" w:pos="284"/>
        </w:tabs>
        <w:spacing w:after="0"/>
        <w:ind w:left="284" w:right="20" w:hanging="204"/>
        <w:jc w:val="both"/>
        <w:rPr>
          <w:rStyle w:val="Intestazione3"/>
          <w:color w:val="000000"/>
          <w:spacing w:val="0"/>
        </w:rPr>
      </w:pPr>
      <w:r w:rsidRPr="00B729A2">
        <w:rPr>
          <w:rStyle w:val="Intestazione3"/>
          <w:i w:val="0"/>
          <w:iCs w:val="0"/>
          <w:color w:val="000000"/>
          <w:spacing w:val="0"/>
        </w:rPr>
        <w:t>Bando-tipo ANAC n.1/2017</w:t>
      </w:r>
      <w:r>
        <w:rPr>
          <w:rStyle w:val="Intestazione3"/>
          <w:i w:val="0"/>
          <w:iCs w:val="0"/>
          <w:color w:val="000000"/>
          <w:spacing w:val="0"/>
        </w:rPr>
        <w:t xml:space="preserve"> “</w:t>
      </w:r>
      <w:r w:rsidRPr="00B729A2">
        <w:rPr>
          <w:rStyle w:val="Intestazione3"/>
          <w:color w:val="000000"/>
          <w:spacing w:val="0"/>
        </w:rPr>
        <w:t>Schema di disciplinare di gara</w:t>
      </w:r>
      <w:r>
        <w:rPr>
          <w:rStyle w:val="Intestazione3"/>
          <w:color w:val="000000"/>
          <w:spacing w:val="0"/>
        </w:rPr>
        <w:t xml:space="preserve"> </w:t>
      </w:r>
      <w:r w:rsidRPr="00B729A2">
        <w:rPr>
          <w:rStyle w:val="Intestazione3"/>
          <w:color w:val="000000"/>
          <w:spacing w:val="0"/>
        </w:rPr>
        <w:t xml:space="preserve">Procedura aperta per l’affidamento di </w:t>
      </w:r>
      <w:r w:rsidRPr="00B729A2">
        <w:rPr>
          <w:rStyle w:val="Intestazione3"/>
          <w:color w:val="000000"/>
          <w:spacing w:val="0"/>
        </w:rPr>
        <w:lastRenderedPageBreak/>
        <w:t>contratti pubblici di servizi e forniture nei settori ordinari sopra soglia</w:t>
      </w:r>
      <w:r w:rsidR="00002C0E">
        <w:rPr>
          <w:rStyle w:val="Intestazione3"/>
          <w:color w:val="000000"/>
          <w:spacing w:val="0"/>
        </w:rPr>
        <w:t xml:space="preserve"> </w:t>
      </w:r>
      <w:r w:rsidRPr="00B729A2">
        <w:rPr>
          <w:rStyle w:val="Intestazione3"/>
          <w:color w:val="000000"/>
          <w:spacing w:val="0"/>
        </w:rPr>
        <w:t>comunitaria con il criterio dell’offerta economicamente più vantaggiosa sulla base del miglior rapporto qualità/prezzo</w:t>
      </w:r>
      <w:r>
        <w:rPr>
          <w:rStyle w:val="Intestazione3"/>
          <w:color w:val="000000"/>
          <w:spacing w:val="0"/>
        </w:rPr>
        <w:t>”</w:t>
      </w:r>
      <w:r w:rsidRPr="00B729A2">
        <w:rPr>
          <w:rStyle w:val="Intestazione3"/>
          <w:i w:val="0"/>
          <w:iCs w:val="0"/>
          <w:color w:val="000000"/>
          <w:spacing w:val="0"/>
        </w:rPr>
        <w:t>;</w:t>
      </w:r>
    </w:p>
    <w:p w:rsidR="00A0663D" w:rsidRPr="00A0663D" w:rsidRDefault="00A0663D" w:rsidP="00BC605A">
      <w:pPr>
        <w:pStyle w:val="Corpotesto"/>
        <w:widowControl w:val="0"/>
        <w:numPr>
          <w:ilvl w:val="0"/>
          <w:numId w:val="4"/>
        </w:numPr>
        <w:tabs>
          <w:tab w:val="left" w:pos="284"/>
        </w:tabs>
        <w:spacing w:after="0"/>
        <w:ind w:left="284" w:right="20" w:hanging="204"/>
        <w:jc w:val="both"/>
        <w:rPr>
          <w:rStyle w:val="Intestazione3"/>
          <w:i w:val="0"/>
          <w:iCs w:val="0"/>
          <w:color w:val="000000"/>
          <w:spacing w:val="0"/>
        </w:rPr>
      </w:pPr>
      <w:r w:rsidRPr="00CF0EF9">
        <w:rPr>
          <w:rStyle w:val="Intestazione3"/>
          <w:i w:val="0"/>
          <w:iCs w:val="0"/>
          <w:color w:val="000000"/>
          <w:spacing w:val="0"/>
        </w:rPr>
        <w:t>norme contenute nella lettera di invito, nel presente disciplinare, nonché in tutta la documentazione di gara;</w:t>
      </w:r>
    </w:p>
    <w:p w:rsidR="001E46DE" w:rsidRPr="00CF0EF9" w:rsidRDefault="001E46DE" w:rsidP="00BC605A">
      <w:pPr>
        <w:pStyle w:val="Corpotesto"/>
        <w:widowControl w:val="0"/>
        <w:numPr>
          <w:ilvl w:val="0"/>
          <w:numId w:val="4"/>
        </w:numPr>
        <w:tabs>
          <w:tab w:val="left" w:pos="284"/>
        </w:tabs>
        <w:spacing w:after="0"/>
        <w:ind w:left="284" w:right="20" w:hanging="204"/>
        <w:jc w:val="both"/>
        <w:rPr>
          <w:rStyle w:val="Intestazione3"/>
          <w:i w:val="0"/>
          <w:color w:val="000000"/>
          <w:spacing w:val="0"/>
        </w:rPr>
      </w:pPr>
      <w:r w:rsidRPr="00CF0EF9">
        <w:rPr>
          <w:rStyle w:val="Intestazione3"/>
          <w:i w:val="0"/>
          <w:iCs w:val="0"/>
          <w:color w:val="000000"/>
          <w:spacing w:val="0"/>
        </w:rPr>
        <w:t>condizioni generali e part</w:t>
      </w:r>
      <w:r w:rsidR="00A0663D">
        <w:rPr>
          <w:rStyle w:val="Intestazione3"/>
          <w:i w:val="0"/>
          <w:iCs w:val="0"/>
          <w:color w:val="000000"/>
          <w:spacing w:val="0"/>
        </w:rPr>
        <w:t>icolari del servizio riportati</w:t>
      </w:r>
      <w:r w:rsidRPr="00CF0EF9">
        <w:rPr>
          <w:rStyle w:val="Intestazione3"/>
          <w:i w:val="0"/>
          <w:iCs w:val="0"/>
          <w:color w:val="000000"/>
          <w:spacing w:val="0"/>
        </w:rPr>
        <w:t xml:space="preserve"> nelle prescrizioni delle leggi e dei regolamenti generali in materia attualmente in vigore o che vengano emanati durante l'esecuzione del servizio, anche per quanto riguarda eventuali aspetti e particolari non trattati nello schema di disciplinare d'incarico;</w:t>
      </w:r>
    </w:p>
    <w:p w:rsidR="001E46DE" w:rsidRPr="00CF0EF9" w:rsidRDefault="001E46DE" w:rsidP="00BC605A">
      <w:pPr>
        <w:pStyle w:val="Corpotesto"/>
        <w:widowControl w:val="0"/>
        <w:numPr>
          <w:ilvl w:val="0"/>
          <w:numId w:val="4"/>
        </w:numPr>
        <w:tabs>
          <w:tab w:val="left" w:pos="284"/>
        </w:tabs>
        <w:spacing w:after="0"/>
        <w:ind w:left="284" w:right="20" w:hanging="204"/>
        <w:jc w:val="both"/>
        <w:rPr>
          <w:rStyle w:val="Intestazione3"/>
          <w:i w:val="0"/>
          <w:iCs w:val="0"/>
          <w:color w:val="000000"/>
          <w:spacing w:val="0"/>
        </w:rPr>
      </w:pPr>
      <w:r w:rsidRPr="00CF0EF9">
        <w:rPr>
          <w:rStyle w:val="Intestazione3"/>
          <w:i w:val="0"/>
          <w:color w:val="000000"/>
          <w:spacing w:val="0"/>
        </w:rPr>
        <w:t>D.L. 17-10-2016 n. 189</w:t>
      </w:r>
      <w:r w:rsidRPr="00CF0EF9">
        <w:rPr>
          <w:rStyle w:val="Intestazione3"/>
          <w:i w:val="0"/>
          <w:spacing w:val="0"/>
        </w:rPr>
        <w:t xml:space="preserve"> </w:t>
      </w:r>
      <w:r w:rsidR="00A0663D">
        <w:rPr>
          <w:rStyle w:val="Intestazione3"/>
          <w:i w:val="0"/>
          <w:spacing w:val="0"/>
        </w:rPr>
        <w:t>“</w:t>
      </w:r>
      <w:r w:rsidRPr="00A0663D">
        <w:rPr>
          <w:rStyle w:val="Intestazione3"/>
          <w:color w:val="000000"/>
          <w:spacing w:val="0"/>
        </w:rPr>
        <w:t>Interventi urgenti in favore delle popolazioni colpite dagli eventi sismici del 2016</w:t>
      </w:r>
      <w:r w:rsidR="00A0663D">
        <w:rPr>
          <w:rStyle w:val="Intestazione3"/>
          <w:i w:val="0"/>
          <w:color w:val="000000"/>
          <w:spacing w:val="0"/>
        </w:rPr>
        <w:t>” e ss.mm. e ii.</w:t>
      </w:r>
      <w:r w:rsidRPr="00CF0EF9">
        <w:rPr>
          <w:rStyle w:val="Intestazione3"/>
          <w:i w:val="0"/>
          <w:iCs w:val="0"/>
          <w:color w:val="000000"/>
          <w:spacing w:val="0"/>
        </w:rPr>
        <w:t>;</w:t>
      </w:r>
    </w:p>
    <w:p w:rsidR="001E46DE" w:rsidRPr="00CF0EF9" w:rsidRDefault="001E46DE" w:rsidP="00BC605A">
      <w:pPr>
        <w:pStyle w:val="Corpotesto"/>
        <w:widowControl w:val="0"/>
        <w:numPr>
          <w:ilvl w:val="0"/>
          <w:numId w:val="4"/>
        </w:numPr>
        <w:tabs>
          <w:tab w:val="left" w:pos="284"/>
        </w:tabs>
        <w:spacing w:after="0"/>
        <w:ind w:left="284" w:right="20" w:hanging="204"/>
        <w:jc w:val="both"/>
        <w:rPr>
          <w:rStyle w:val="Intestazione3"/>
          <w:i w:val="0"/>
          <w:color w:val="000000"/>
          <w:spacing w:val="0"/>
        </w:rPr>
      </w:pPr>
      <w:r w:rsidRPr="00CF0EF9">
        <w:rPr>
          <w:rStyle w:val="Intestazione3"/>
          <w:i w:val="0"/>
          <w:color w:val="000000"/>
          <w:spacing w:val="0"/>
        </w:rPr>
        <w:t xml:space="preserve">Ordinanze del Commissario del Governo per la Ricostruzione nei territori interessati dal sisma del 24 agosto 2016 n. </w:t>
      </w:r>
      <w:r w:rsidR="00143139">
        <w:rPr>
          <w:rStyle w:val="Intestazione3"/>
          <w:i w:val="0"/>
          <w:color w:val="000000"/>
          <w:spacing w:val="0"/>
        </w:rPr>
        <w:t>…</w:t>
      </w:r>
      <w:r w:rsidRPr="00CF0EF9">
        <w:rPr>
          <w:rStyle w:val="Intestazione3"/>
          <w:i w:val="0"/>
          <w:color w:val="000000"/>
          <w:spacing w:val="0"/>
        </w:rPr>
        <w:t xml:space="preserve"> del </w:t>
      </w:r>
      <w:r w:rsidR="00143139">
        <w:rPr>
          <w:rStyle w:val="Intestazione3"/>
          <w:i w:val="0"/>
          <w:color w:val="000000"/>
          <w:spacing w:val="0"/>
        </w:rPr>
        <w:t>…………</w:t>
      </w:r>
      <w:r w:rsidRPr="00CF0EF9">
        <w:rPr>
          <w:rStyle w:val="Intestazione3"/>
          <w:i w:val="0"/>
          <w:color w:val="000000"/>
          <w:spacing w:val="0"/>
        </w:rPr>
        <w:t xml:space="preserve">, in particolare n. </w:t>
      </w:r>
      <w:r w:rsidR="00637D80">
        <w:rPr>
          <w:rStyle w:val="Intestazione3"/>
          <w:i w:val="0"/>
          <w:color w:val="000000"/>
          <w:spacing w:val="0"/>
        </w:rPr>
        <w:t>………</w:t>
      </w:r>
      <w:r w:rsidR="00A8339E">
        <w:rPr>
          <w:rStyle w:val="Intestazione3"/>
          <w:i w:val="0"/>
          <w:color w:val="000000"/>
          <w:spacing w:val="0"/>
        </w:rPr>
        <w:t xml:space="preserve"> e ….</w:t>
      </w:r>
      <w:r w:rsidR="00A0663D">
        <w:rPr>
          <w:rStyle w:val="Intestazione3"/>
          <w:i w:val="0"/>
          <w:color w:val="000000"/>
          <w:spacing w:val="0"/>
        </w:rPr>
        <w:t xml:space="preserve"> e quelle emanate successivamente</w:t>
      </w:r>
      <w:r w:rsidRPr="00CF0EF9">
        <w:rPr>
          <w:rStyle w:val="Intestazione3"/>
          <w:i w:val="0"/>
          <w:color w:val="000000"/>
          <w:spacing w:val="0"/>
        </w:rPr>
        <w:t>;</w:t>
      </w:r>
    </w:p>
    <w:p w:rsidR="001E46DE" w:rsidRPr="00CF0EF9" w:rsidRDefault="001E46DE" w:rsidP="00BC605A">
      <w:pPr>
        <w:pStyle w:val="Corpotesto"/>
        <w:widowControl w:val="0"/>
        <w:numPr>
          <w:ilvl w:val="0"/>
          <w:numId w:val="4"/>
        </w:numPr>
        <w:tabs>
          <w:tab w:val="left" w:pos="284"/>
        </w:tabs>
        <w:spacing w:after="0"/>
        <w:ind w:left="284" w:right="20" w:hanging="204"/>
        <w:jc w:val="both"/>
        <w:rPr>
          <w:rStyle w:val="Intestazione3"/>
          <w:i w:val="0"/>
          <w:color w:val="000000"/>
          <w:spacing w:val="0"/>
        </w:rPr>
      </w:pPr>
      <w:r w:rsidRPr="00CF0EF9">
        <w:rPr>
          <w:rStyle w:val="Intestazione3"/>
          <w:i w:val="0"/>
          <w:iCs w:val="0"/>
          <w:color w:val="000000"/>
          <w:spacing w:val="0"/>
        </w:rPr>
        <w:t>Norme del Codice Civile per quanto non espressamente disciplinato alle fonti suindicate;</w:t>
      </w:r>
    </w:p>
    <w:p w:rsidR="001E46DE" w:rsidRPr="00CF0EF9" w:rsidRDefault="001E46DE" w:rsidP="00BC605A">
      <w:pPr>
        <w:pStyle w:val="Corpotesto"/>
        <w:widowControl w:val="0"/>
        <w:numPr>
          <w:ilvl w:val="0"/>
          <w:numId w:val="4"/>
        </w:numPr>
        <w:tabs>
          <w:tab w:val="left" w:pos="284"/>
        </w:tabs>
        <w:spacing w:after="0"/>
        <w:ind w:left="284" w:right="20" w:hanging="204"/>
        <w:jc w:val="both"/>
        <w:rPr>
          <w:rStyle w:val="Intestazione3"/>
          <w:i w:val="0"/>
          <w:color w:val="000000"/>
          <w:spacing w:val="0"/>
        </w:rPr>
      </w:pPr>
      <w:r w:rsidRPr="00CF0EF9">
        <w:rPr>
          <w:rStyle w:val="Intestazione3"/>
          <w:i w:val="0"/>
          <w:iCs w:val="0"/>
          <w:color w:val="000000"/>
          <w:spacing w:val="0"/>
        </w:rPr>
        <w:t>normativa di settore.</w:t>
      </w:r>
    </w:p>
    <w:p w:rsidR="00A516BC" w:rsidRPr="00CF0EF9" w:rsidRDefault="00A516BC" w:rsidP="001E46DE">
      <w:pPr>
        <w:pStyle w:val="Corpotesto"/>
        <w:spacing w:after="0"/>
        <w:ind w:left="80"/>
        <w:jc w:val="both"/>
        <w:rPr>
          <w:rStyle w:val="Intestazione3"/>
          <w:i w:val="0"/>
          <w:iCs w:val="0"/>
          <w:color w:val="000000"/>
          <w:spacing w:val="0"/>
        </w:rPr>
      </w:pPr>
    </w:p>
    <w:p w:rsidR="001E46DE" w:rsidRPr="009D59F0" w:rsidRDefault="001E46DE" w:rsidP="001E46DE">
      <w:pPr>
        <w:pStyle w:val="Corpotesto"/>
        <w:spacing w:after="0"/>
        <w:ind w:left="80"/>
        <w:jc w:val="both"/>
        <w:rPr>
          <w:rFonts w:ascii="Arial" w:hAnsi="Arial" w:cs="Arial"/>
          <w:b/>
          <w:sz w:val="20"/>
        </w:rPr>
      </w:pPr>
      <w:r w:rsidRPr="009D59F0">
        <w:rPr>
          <w:rStyle w:val="Intestazione3"/>
          <w:b/>
          <w:i w:val="0"/>
          <w:iCs w:val="0"/>
          <w:color w:val="000000"/>
          <w:spacing w:val="0"/>
        </w:rPr>
        <w:t>TITOLO 3°</w:t>
      </w:r>
    </w:p>
    <w:p w:rsidR="001E46DE" w:rsidRPr="009D59F0" w:rsidRDefault="001E46DE" w:rsidP="001E46DE">
      <w:pPr>
        <w:pStyle w:val="Corpotesto"/>
        <w:spacing w:after="0"/>
        <w:ind w:left="80"/>
        <w:jc w:val="both"/>
        <w:rPr>
          <w:rFonts w:ascii="Arial" w:hAnsi="Arial" w:cs="Arial"/>
          <w:b/>
          <w:sz w:val="20"/>
        </w:rPr>
      </w:pPr>
      <w:r w:rsidRPr="009D59F0">
        <w:rPr>
          <w:rStyle w:val="Intestazione3"/>
          <w:b/>
          <w:i w:val="0"/>
          <w:iCs w:val="0"/>
          <w:color w:val="000000"/>
          <w:spacing w:val="0"/>
        </w:rPr>
        <w:t>DISCIPLINA ECONOMICA.</w:t>
      </w:r>
    </w:p>
    <w:p w:rsidR="001E46DE" w:rsidRPr="009D59F0" w:rsidRDefault="001E46DE" w:rsidP="001E46DE">
      <w:pPr>
        <w:pStyle w:val="Corpotesto"/>
        <w:spacing w:after="0"/>
        <w:ind w:left="20" w:right="40"/>
        <w:jc w:val="both"/>
        <w:rPr>
          <w:rStyle w:val="Intestazione3"/>
          <w:b/>
          <w:bCs/>
          <w:i w:val="0"/>
          <w:spacing w:val="0"/>
        </w:rPr>
      </w:pPr>
      <w:r w:rsidRPr="009D59F0">
        <w:rPr>
          <w:rStyle w:val="Intestazione3"/>
          <w:b/>
          <w:bCs/>
          <w:i w:val="0"/>
          <w:spacing w:val="0"/>
        </w:rPr>
        <w:t>Art. 3.1 - Importo stimato delle opere oggetto di progettazione</w:t>
      </w:r>
    </w:p>
    <w:p w:rsidR="001E46DE" w:rsidRPr="00CF0EF9" w:rsidRDefault="00A8339E" w:rsidP="00A8339E">
      <w:pPr>
        <w:pStyle w:val="Corpotesto"/>
        <w:widowControl w:val="0"/>
        <w:tabs>
          <w:tab w:val="left" w:pos="352"/>
        </w:tabs>
        <w:spacing w:after="0"/>
        <w:ind w:left="80" w:right="20"/>
        <w:jc w:val="both"/>
        <w:rPr>
          <w:rFonts w:ascii="Arial" w:hAnsi="Arial" w:cs="Arial"/>
          <w:sz w:val="20"/>
        </w:rPr>
      </w:pPr>
      <w:r>
        <w:rPr>
          <w:rStyle w:val="Intestazione3"/>
          <w:i w:val="0"/>
          <w:iCs w:val="0"/>
          <w:color w:val="000000"/>
          <w:spacing w:val="0"/>
        </w:rPr>
        <w:t>L’importo totale dell’intervento ……………….. è</w:t>
      </w:r>
      <w:r w:rsidR="001E46DE" w:rsidRPr="00CF0EF9">
        <w:rPr>
          <w:rStyle w:val="Intestazione3"/>
          <w:i w:val="0"/>
          <w:iCs w:val="0"/>
          <w:color w:val="000000"/>
          <w:spacing w:val="0"/>
        </w:rPr>
        <w:t xml:space="preserve"> stat</w:t>
      </w:r>
      <w:r>
        <w:rPr>
          <w:rStyle w:val="Intestazione3"/>
          <w:i w:val="0"/>
          <w:iCs w:val="0"/>
          <w:color w:val="000000"/>
          <w:spacing w:val="0"/>
        </w:rPr>
        <w:t>o</w:t>
      </w:r>
      <w:r w:rsidR="001E46DE" w:rsidRPr="00CF0EF9">
        <w:rPr>
          <w:rStyle w:val="Intestazione3"/>
          <w:i w:val="0"/>
          <w:iCs w:val="0"/>
          <w:color w:val="000000"/>
          <w:spacing w:val="0"/>
        </w:rPr>
        <w:t xml:space="preserve"> quantificat</w:t>
      </w:r>
      <w:r>
        <w:rPr>
          <w:rStyle w:val="Intestazione3"/>
          <w:i w:val="0"/>
          <w:iCs w:val="0"/>
          <w:color w:val="000000"/>
          <w:spacing w:val="0"/>
        </w:rPr>
        <w:t>o</w:t>
      </w:r>
      <w:r w:rsidR="001E46DE" w:rsidRPr="00CF0EF9">
        <w:rPr>
          <w:rStyle w:val="Intestazione3"/>
          <w:i w:val="0"/>
          <w:iCs w:val="0"/>
          <w:color w:val="000000"/>
          <w:spacing w:val="0"/>
        </w:rPr>
        <w:t xml:space="preserve"> in €. ……………</w:t>
      </w:r>
      <w:r w:rsidR="009D59F0">
        <w:rPr>
          <w:rStyle w:val="Intestazione3"/>
          <w:i w:val="0"/>
          <w:iCs w:val="0"/>
          <w:color w:val="000000"/>
          <w:spacing w:val="0"/>
        </w:rPr>
        <w:t xml:space="preserve">, </w:t>
      </w:r>
      <w:r w:rsidR="001E46DE" w:rsidRPr="00CF0EF9">
        <w:rPr>
          <w:rStyle w:val="Intestazione3"/>
          <w:i w:val="0"/>
          <w:iCs w:val="0"/>
          <w:color w:val="000000"/>
          <w:spacing w:val="0"/>
        </w:rPr>
        <w:t>comprensivi degli oneri della sicurezza, al netto dell'IVA e</w:t>
      </w:r>
      <w:r w:rsidR="003644FF">
        <w:rPr>
          <w:rStyle w:val="Intestazione3"/>
          <w:i w:val="0"/>
          <w:iCs w:val="0"/>
          <w:color w:val="000000"/>
          <w:spacing w:val="0"/>
        </w:rPr>
        <w:t xml:space="preserve"> delle ulteriori somme a disposizione dell’amministrazione</w:t>
      </w:r>
      <w:r w:rsidR="001E46DE" w:rsidRPr="00CF0EF9">
        <w:rPr>
          <w:rStyle w:val="Intestazione3"/>
          <w:i w:val="0"/>
          <w:iCs w:val="0"/>
          <w:color w:val="000000"/>
          <w:spacing w:val="0"/>
        </w:rPr>
        <w:t xml:space="preserve"> e costituenti il quadro economico ex artt. 16 e 178 del D.P.R. 207/10.</w:t>
      </w:r>
    </w:p>
    <w:p w:rsidR="001E46DE" w:rsidRPr="00CF0EF9" w:rsidRDefault="001E46DE" w:rsidP="001E46DE">
      <w:pPr>
        <w:pStyle w:val="Corpotesto"/>
        <w:spacing w:after="0"/>
        <w:ind w:left="80"/>
        <w:jc w:val="both"/>
        <w:rPr>
          <w:rFonts w:ascii="Arial" w:hAnsi="Arial" w:cs="Arial"/>
          <w:sz w:val="20"/>
        </w:rPr>
      </w:pPr>
      <w:r w:rsidRPr="00CF0EF9">
        <w:rPr>
          <w:rStyle w:val="Intestazione3"/>
          <w:i w:val="0"/>
          <w:iCs w:val="0"/>
          <w:color w:val="000000"/>
          <w:spacing w:val="0"/>
        </w:rPr>
        <w:t>L'importo dei lavori</w:t>
      </w:r>
      <w:r w:rsidR="009D59F0">
        <w:rPr>
          <w:rStyle w:val="Intestazione3"/>
          <w:i w:val="0"/>
          <w:iCs w:val="0"/>
          <w:color w:val="000000"/>
          <w:spacing w:val="0"/>
        </w:rPr>
        <w:t>, pari ad € ………</w:t>
      </w:r>
      <w:r w:rsidRPr="00CF0EF9">
        <w:rPr>
          <w:rStyle w:val="Intestazione3"/>
          <w:i w:val="0"/>
          <w:iCs w:val="0"/>
          <w:color w:val="000000"/>
          <w:spacing w:val="0"/>
        </w:rPr>
        <w:t xml:space="preserve"> </w:t>
      </w:r>
      <w:r w:rsidR="00A8339E">
        <w:rPr>
          <w:rStyle w:val="Intestazione3"/>
          <w:i w:val="0"/>
          <w:iCs w:val="0"/>
          <w:color w:val="000000"/>
          <w:spacing w:val="0"/>
        </w:rPr>
        <w:t>può essere presuntivamente così suddiviso</w:t>
      </w:r>
      <w:r w:rsidRPr="00CF0EF9">
        <w:rPr>
          <w:rStyle w:val="Intestazione3"/>
          <w:i w:val="0"/>
          <w:iCs w:val="0"/>
          <w:color w:val="000000"/>
          <w:spacing w:val="0"/>
        </w:rPr>
        <w:t>:</w:t>
      </w:r>
    </w:p>
    <w:p w:rsidR="001E46DE" w:rsidRPr="00621DE1" w:rsidRDefault="001E46DE" w:rsidP="00BC605A">
      <w:pPr>
        <w:pStyle w:val="Corpotesto"/>
        <w:widowControl w:val="0"/>
        <w:numPr>
          <w:ilvl w:val="0"/>
          <w:numId w:val="4"/>
        </w:numPr>
        <w:tabs>
          <w:tab w:val="left" w:pos="352"/>
        </w:tabs>
        <w:spacing w:after="0"/>
        <w:ind w:left="80"/>
        <w:jc w:val="both"/>
        <w:rPr>
          <w:rFonts w:ascii="Arial" w:hAnsi="Arial" w:cs="Arial"/>
          <w:sz w:val="20"/>
        </w:rPr>
      </w:pPr>
      <w:r w:rsidRPr="00621DE1">
        <w:rPr>
          <w:rStyle w:val="Intestazione3"/>
          <w:i w:val="0"/>
          <w:iCs w:val="0"/>
          <w:color w:val="000000"/>
          <w:spacing w:val="0"/>
        </w:rPr>
        <w:t>OG……. ……………………….</w:t>
      </w:r>
    </w:p>
    <w:p w:rsidR="001E46DE" w:rsidRPr="00621DE1" w:rsidRDefault="001E46DE" w:rsidP="00BC605A">
      <w:pPr>
        <w:pStyle w:val="Corpotesto"/>
        <w:widowControl w:val="0"/>
        <w:numPr>
          <w:ilvl w:val="0"/>
          <w:numId w:val="4"/>
        </w:numPr>
        <w:tabs>
          <w:tab w:val="left" w:pos="352"/>
        </w:tabs>
        <w:spacing w:after="0"/>
        <w:ind w:left="80"/>
        <w:jc w:val="both"/>
        <w:rPr>
          <w:rFonts w:ascii="Arial" w:hAnsi="Arial" w:cs="Arial"/>
          <w:sz w:val="20"/>
        </w:rPr>
      </w:pPr>
      <w:r w:rsidRPr="00621DE1">
        <w:rPr>
          <w:rStyle w:val="Intestazione3"/>
          <w:i w:val="0"/>
          <w:iCs w:val="0"/>
          <w:color w:val="000000"/>
          <w:spacing w:val="0"/>
        </w:rPr>
        <w:t>OG…… ……………………….</w:t>
      </w:r>
    </w:p>
    <w:p w:rsidR="001E46DE" w:rsidRPr="00621DE1" w:rsidRDefault="001E46DE" w:rsidP="00BC605A">
      <w:pPr>
        <w:pStyle w:val="Corpotesto"/>
        <w:widowControl w:val="0"/>
        <w:numPr>
          <w:ilvl w:val="0"/>
          <w:numId w:val="4"/>
        </w:numPr>
        <w:tabs>
          <w:tab w:val="left" w:pos="352"/>
        </w:tabs>
        <w:spacing w:after="0"/>
        <w:ind w:left="80"/>
        <w:jc w:val="both"/>
        <w:rPr>
          <w:rFonts w:ascii="Arial" w:hAnsi="Arial" w:cs="Arial"/>
          <w:sz w:val="20"/>
        </w:rPr>
      </w:pPr>
      <w:r w:rsidRPr="00621DE1">
        <w:rPr>
          <w:rStyle w:val="Intestazione3"/>
          <w:i w:val="0"/>
          <w:iCs w:val="0"/>
          <w:color w:val="000000"/>
          <w:spacing w:val="0"/>
        </w:rPr>
        <w:t>OS…… ……………………….</w:t>
      </w:r>
    </w:p>
    <w:p w:rsidR="001E46DE" w:rsidRPr="00CF0EF9" w:rsidRDefault="001E46DE" w:rsidP="001E46DE">
      <w:pPr>
        <w:pStyle w:val="Corpotesto"/>
        <w:spacing w:after="0"/>
        <w:ind w:left="80" w:right="20"/>
        <w:jc w:val="both"/>
        <w:rPr>
          <w:rFonts w:ascii="Arial" w:hAnsi="Arial" w:cs="Arial"/>
          <w:sz w:val="20"/>
        </w:rPr>
      </w:pPr>
      <w:r w:rsidRPr="00621DE1">
        <w:rPr>
          <w:rStyle w:val="Intestazione3"/>
          <w:i w:val="0"/>
          <w:iCs w:val="0"/>
          <w:color w:val="000000"/>
          <w:spacing w:val="0"/>
        </w:rPr>
        <w:t>L'importo totale dei lavori</w:t>
      </w:r>
      <w:r w:rsidR="00A8339E" w:rsidRPr="00621DE1">
        <w:rPr>
          <w:rStyle w:val="Intestazione3"/>
          <w:i w:val="0"/>
          <w:iCs w:val="0"/>
          <w:color w:val="000000"/>
          <w:spacing w:val="0"/>
        </w:rPr>
        <w:t xml:space="preserve"> e la sua suddivisione in categorie come sopra</w:t>
      </w:r>
      <w:r w:rsidRPr="00621DE1">
        <w:rPr>
          <w:rStyle w:val="Intestazione3"/>
          <w:i w:val="0"/>
          <w:iCs w:val="0"/>
          <w:color w:val="000000"/>
          <w:spacing w:val="0"/>
        </w:rPr>
        <w:t xml:space="preserve"> riportato rappresenta una prima</w:t>
      </w:r>
      <w:r w:rsidRPr="00CF0EF9">
        <w:rPr>
          <w:rStyle w:val="Intestazione3"/>
          <w:i w:val="0"/>
          <w:iCs w:val="0"/>
          <w:color w:val="000000"/>
          <w:spacing w:val="0"/>
        </w:rPr>
        <w:t xml:space="preserve"> determinazione sommaria non suffragata da valutazioni progettuali di tipo analitico.</w:t>
      </w:r>
    </w:p>
    <w:p w:rsidR="001E46DE" w:rsidRPr="00CF0EF9" w:rsidRDefault="001E46DE" w:rsidP="001E46DE">
      <w:pPr>
        <w:pStyle w:val="Corpotesto"/>
        <w:spacing w:after="0"/>
        <w:ind w:left="80" w:right="20"/>
        <w:jc w:val="both"/>
        <w:rPr>
          <w:rStyle w:val="Intestazione3"/>
          <w:i w:val="0"/>
          <w:iCs w:val="0"/>
          <w:color w:val="000000"/>
          <w:spacing w:val="0"/>
        </w:rPr>
      </w:pPr>
      <w:r w:rsidRPr="00CF0EF9">
        <w:rPr>
          <w:rStyle w:val="Intestazione3"/>
          <w:i w:val="0"/>
          <w:iCs w:val="0"/>
          <w:color w:val="000000"/>
          <w:spacing w:val="0"/>
        </w:rPr>
        <w:t>Le singole categorie omogenee di lavorazioni potranno essere rideterminate in sede di progettazione.</w:t>
      </w:r>
    </w:p>
    <w:p w:rsidR="0007406B" w:rsidRPr="00CF0EF9" w:rsidRDefault="00A8339E" w:rsidP="00A8339E">
      <w:pPr>
        <w:pStyle w:val="Corpotesto"/>
        <w:widowControl w:val="0"/>
        <w:tabs>
          <w:tab w:val="left" w:pos="352"/>
        </w:tabs>
        <w:spacing w:after="0"/>
        <w:ind w:left="80" w:right="20"/>
        <w:jc w:val="both"/>
        <w:rPr>
          <w:rFonts w:ascii="Arial" w:hAnsi="Arial" w:cs="Arial"/>
          <w:sz w:val="20"/>
        </w:rPr>
      </w:pPr>
      <w:r w:rsidRPr="00A8339E">
        <w:rPr>
          <w:rStyle w:val="Intestazione3"/>
          <w:b/>
          <w:i w:val="0"/>
          <w:iCs w:val="0"/>
          <w:color w:val="000000"/>
          <w:spacing w:val="0"/>
          <w:u w:val="single"/>
        </w:rPr>
        <w:t xml:space="preserve">Il </w:t>
      </w:r>
      <w:r w:rsidR="0007406B" w:rsidRPr="00A8339E">
        <w:rPr>
          <w:rStyle w:val="Intestazione3"/>
          <w:b/>
          <w:i w:val="0"/>
          <w:iCs w:val="0"/>
          <w:color w:val="000000"/>
          <w:spacing w:val="0"/>
          <w:u w:val="single"/>
        </w:rPr>
        <w:t>suddetto importo totale dell'intervento rappresenta il limite economico per la redazione della progettazione</w:t>
      </w:r>
      <w:r w:rsidR="0007406B" w:rsidRPr="00CF0EF9">
        <w:rPr>
          <w:rStyle w:val="Intestazione3"/>
          <w:i w:val="0"/>
          <w:iCs w:val="0"/>
          <w:color w:val="000000"/>
          <w:spacing w:val="0"/>
        </w:rPr>
        <w:t>.</w:t>
      </w:r>
    </w:p>
    <w:p w:rsidR="001E46DE" w:rsidRPr="00CF0EF9" w:rsidRDefault="001E46DE" w:rsidP="001E46DE">
      <w:pPr>
        <w:pStyle w:val="Corpotesto"/>
        <w:spacing w:after="0"/>
        <w:ind w:left="80" w:right="20"/>
        <w:jc w:val="both"/>
        <w:rPr>
          <w:rFonts w:ascii="Arial" w:hAnsi="Arial" w:cs="Arial"/>
          <w:sz w:val="20"/>
        </w:rPr>
      </w:pPr>
    </w:p>
    <w:p w:rsidR="001E46DE" w:rsidRPr="0007406B" w:rsidRDefault="001E46DE" w:rsidP="001E46DE">
      <w:pPr>
        <w:pStyle w:val="Corpotesto"/>
        <w:spacing w:after="0"/>
        <w:ind w:left="20" w:right="40"/>
        <w:jc w:val="both"/>
        <w:rPr>
          <w:rStyle w:val="Intestazione3"/>
          <w:b/>
          <w:bCs/>
          <w:i w:val="0"/>
          <w:spacing w:val="0"/>
        </w:rPr>
      </w:pPr>
      <w:r w:rsidRPr="0007406B">
        <w:rPr>
          <w:rStyle w:val="Intestazione3"/>
          <w:b/>
          <w:bCs/>
          <w:i w:val="0"/>
          <w:spacing w:val="0"/>
        </w:rPr>
        <w:t>Art. 3.2 - Importo a base di gara</w:t>
      </w:r>
    </w:p>
    <w:p w:rsidR="001E46DE" w:rsidRPr="00CF0EF9" w:rsidRDefault="001E46DE" w:rsidP="001E46DE">
      <w:pPr>
        <w:pStyle w:val="Corpotesto"/>
        <w:tabs>
          <w:tab w:val="left" w:pos="2526"/>
          <w:tab w:val="right" w:pos="8706"/>
        </w:tabs>
        <w:spacing w:after="0"/>
        <w:jc w:val="both"/>
        <w:rPr>
          <w:rFonts w:ascii="Arial" w:hAnsi="Arial" w:cs="Arial"/>
          <w:sz w:val="20"/>
        </w:rPr>
      </w:pPr>
      <w:r w:rsidRPr="00CF0EF9">
        <w:rPr>
          <w:rStyle w:val="Intestazione3"/>
          <w:i w:val="0"/>
          <w:iCs w:val="0"/>
          <w:color w:val="000000"/>
          <w:spacing w:val="0"/>
        </w:rPr>
        <w:t>L'importo complessivo</w:t>
      </w:r>
      <w:r w:rsidRPr="00CF0EF9">
        <w:rPr>
          <w:rStyle w:val="Intestazione3"/>
          <w:i w:val="0"/>
          <w:iCs w:val="0"/>
          <w:color w:val="000000"/>
          <w:spacing w:val="0"/>
        </w:rPr>
        <w:tab/>
        <w:t>stimato, posto a</w:t>
      </w:r>
      <w:r w:rsidRPr="00CF0EF9">
        <w:rPr>
          <w:rStyle w:val="Intestazione3"/>
          <w:i w:val="0"/>
          <w:iCs w:val="0"/>
          <w:color w:val="000000"/>
          <w:spacing w:val="0"/>
        </w:rPr>
        <w:tab/>
        <w:t>base d'asta per l'affidamento dei servizi</w:t>
      </w:r>
      <w:r w:rsidRPr="00CF0EF9">
        <w:rPr>
          <w:rFonts w:ascii="Arial" w:hAnsi="Arial" w:cs="Arial"/>
          <w:sz w:val="20"/>
        </w:rPr>
        <w:t xml:space="preserve"> </w:t>
      </w:r>
      <w:r w:rsidRPr="00CF0EF9">
        <w:rPr>
          <w:rStyle w:val="Intestazione3"/>
          <w:i w:val="0"/>
          <w:iCs w:val="0"/>
          <w:color w:val="000000"/>
          <w:spacing w:val="0"/>
        </w:rPr>
        <w:t>d'ingegneria, è pari a €. …….. (Euro d………../……….) al</w:t>
      </w:r>
      <w:r w:rsidRPr="00CF0EF9">
        <w:rPr>
          <w:rFonts w:ascii="Arial" w:hAnsi="Arial" w:cs="Arial"/>
          <w:sz w:val="20"/>
        </w:rPr>
        <w:t xml:space="preserve"> </w:t>
      </w:r>
      <w:r w:rsidRPr="00CF0EF9">
        <w:rPr>
          <w:rStyle w:val="Intestazione3"/>
          <w:i w:val="0"/>
          <w:iCs w:val="0"/>
          <w:color w:val="000000"/>
          <w:spacing w:val="0"/>
        </w:rPr>
        <w:t>netto di oneri previdenziali.</w:t>
      </w:r>
    </w:p>
    <w:p w:rsidR="001E46DE" w:rsidRPr="00CF0EF9" w:rsidRDefault="001E46DE" w:rsidP="001E46DE">
      <w:pPr>
        <w:pStyle w:val="Corpotesto"/>
        <w:tabs>
          <w:tab w:val="left" w:pos="9308"/>
        </w:tabs>
        <w:spacing w:after="0"/>
        <w:ind w:right="-48"/>
        <w:jc w:val="both"/>
        <w:rPr>
          <w:rFonts w:ascii="Arial" w:hAnsi="Arial" w:cs="Arial"/>
          <w:sz w:val="20"/>
        </w:rPr>
      </w:pPr>
      <w:r w:rsidRPr="00CF0EF9">
        <w:rPr>
          <w:rStyle w:val="Intestazione3"/>
          <w:i w:val="0"/>
          <w:iCs w:val="0"/>
          <w:color w:val="000000"/>
          <w:spacing w:val="0"/>
        </w:rPr>
        <w:t>Si specifica che l'importo degli oneri della sicurezza è pari a 0 (zero), trattandosi di affidamento di servizi di natura intellettuale.</w:t>
      </w:r>
    </w:p>
    <w:p w:rsidR="001E46DE" w:rsidRPr="00CF0EF9" w:rsidRDefault="001E46DE" w:rsidP="001E46DE">
      <w:pPr>
        <w:pStyle w:val="Corpotesto"/>
        <w:tabs>
          <w:tab w:val="left" w:pos="9308"/>
        </w:tabs>
        <w:spacing w:after="0"/>
        <w:ind w:right="-48"/>
        <w:jc w:val="both"/>
        <w:rPr>
          <w:rFonts w:ascii="Arial" w:hAnsi="Arial" w:cs="Arial"/>
          <w:sz w:val="20"/>
        </w:rPr>
      </w:pPr>
      <w:r w:rsidRPr="00CF0EF9">
        <w:rPr>
          <w:rStyle w:val="Intestazione3"/>
          <w:i w:val="0"/>
          <w:iCs w:val="0"/>
          <w:color w:val="000000"/>
          <w:spacing w:val="0"/>
        </w:rPr>
        <w:t>L'ammontare del citato corrispettivo, stimato come base di riferimento ai fini dell'individuazione dell'importo dell'affidamento, è stato quantificato in base al Decreto del Ministero della Giustizia 17 giugno 2016 ed include anche la voce "spese e oneri accessori".</w:t>
      </w:r>
    </w:p>
    <w:p w:rsidR="001E46DE" w:rsidRPr="00CF0EF9" w:rsidRDefault="001E46DE" w:rsidP="001E46DE">
      <w:pPr>
        <w:pStyle w:val="Corpotesto"/>
        <w:tabs>
          <w:tab w:val="left" w:pos="9308"/>
        </w:tabs>
        <w:spacing w:after="0"/>
        <w:ind w:right="-48"/>
        <w:jc w:val="both"/>
        <w:rPr>
          <w:rFonts w:ascii="Arial" w:hAnsi="Arial" w:cs="Arial"/>
          <w:sz w:val="20"/>
        </w:rPr>
      </w:pPr>
      <w:r w:rsidRPr="00CF0EF9">
        <w:rPr>
          <w:rStyle w:val="Intestazione3"/>
          <w:i w:val="0"/>
          <w:iCs w:val="0"/>
          <w:color w:val="000000"/>
          <w:spacing w:val="0"/>
        </w:rPr>
        <w:t>L'effettivo corrispettivo delle prestazioni viene rideterminato a consuntivo per la singola fase progettuale, sulla base delle vigenti tariffe professionali depurato del ribasso percentuale offerto in sede di gara, in riferimento all'effettivo importo dei lavori calcolato in progetto.</w:t>
      </w:r>
    </w:p>
    <w:p w:rsidR="001E46DE" w:rsidRPr="00CF0EF9" w:rsidRDefault="001E46DE" w:rsidP="001E46DE">
      <w:pPr>
        <w:pStyle w:val="Corpotesto"/>
        <w:tabs>
          <w:tab w:val="left" w:pos="9308"/>
        </w:tabs>
        <w:spacing w:after="0"/>
        <w:ind w:right="-48"/>
        <w:jc w:val="both"/>
        <w:rPr>
          <w:rFonts w:ascii="Arial" w:hAnsi="Arial" w:cs="Arial"/>
          <w:sz w:val="20"/>
        </w:rPr>
      </w:pPr>
      <w:r w:rsidRPr="00CF0EF9">
        <w:rPr>
          <w:rStyle w:val="Intestazione3"/>
          <w:i w:val="0"/>
          <w:iCs w:val="0"/>
          <w:color w:val="000000"/>
          <w:spacing w:val="0"/>
        </w:rPr>
        <w:t xml:space="preserve">L'importo deve ritenersi remunerativo di tutte le prestazioni </w:t>
      </w:r>
      <w:r w:rsidR="007E7411">
        <w:rPr>
          <w:rStyle w:val="Intestazione3"/>
          <w:i w:val="0"/>
          <w:iCs w:val="0"/>
          <w:color w:val="000000"/>
          <w:spacing w:val="0"/>
        </w:rPr>
        <w:t>dalla documentazione di gara</w:t>
      </w:r>
      <w:r w:rsidRPr="00CF0EF9">
        <w:rPr>
          <w:rStyle w:val="Intestazione3"/>
          <w:i w:val="0"/>
          <w:iCs w:val="0"/>
          <w:color w:val="000000"/>
          <w:spacing w:val="0"/>
        </w:rPr>
        <w:t xml:space="preserve"> e delle ulteriori prestazioni offerte in sede di gara.</w:t>
      </w:r>
    </w:p>
    <w:tbl>
      <w:tblPr>
        <w:tblW w:w="0" w:type="auto"/>
        <w:jc w:val="center"/>
        <w:tblLayout w:type="fixed"/>
        <w:tblCellMar>
          <w:left w:w="0" w:type="dxa"/>
          <w:right w:w="0" w:type="dxa"/>
        </w:tblCellMar>
        <w:tblLook w:val="0000" w:firstRow="0" w:lastRow="0" w:firstColumn="0" w:lastColumn="0" w:noHBand="0" w:noVBand="0"/>
      </w:tblPr>
      <w:tblGrid>
        <w:gridCol w:w="4271"/>
        <w:gridCol w:w="1417"/>
        <w:gridCol w:w="1701"/>
        <w:gridCol w:w="1660"/>
      </w:tblGrid>
      <w:tr w:rsidR="001E46DE" w:rsidRPr="00CF0EF9" w:rsidTr="00CF0EF9">
        <w:trPr>
          <w:trHeight w:hRule="exact" w:val="1289"/>
          <w:jc w:val="center"/>
        </w:trPr>
        <w:tc>
          <w:tcPr>
            <w:tcW w:w="4271"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rPr>
                <w:rFonts w:ascii="Arial" w:hAnsi="Arial" w:cs="Arial"/>
                <w:sz w:val="20"/>
              </w:rPr>
            </w:pPr>
            <w:r w:rsidRPr="00CF0EF9">
              <w:rPr>
                <w:rFonts w:ascii="Arial" w:hAnsi="Arial" w:cs="Arial"/>
                <w:color w:val="000000"/>
                <w:sz w:val="20"/>
              </w:rPr>
              <w:t>Categorie d'opera</w:t>
            </w:r>
          </w:p>
        </w:tc>
        <w:tc>
          <w:tcPr>
            <w:tcW w:w="1417"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ind w:left="9"/>
              <w:rPr>
                <w:rFonts w:ascii="Arial" w:hAnsi="Arial" w:cs="Arial"/>
                <w:sz w:val="20"/>
              </w:rPr>
            </w:pPr>
            <w:r w:rsidRPr="00CF0EF9">
              <w:rPr>
                <w:rFonts w:ascii="Arial" w:hAnsi="Arial" w:cs="Arial"/>
                <w:color w:val="000000"/>
                <w:sz w:val="20"/>
              </w:rPr>
              <w:t>Id. opere DM.17.06.16</w:t>
            </w:r>
          </w:p>
        </w:tc>
        <w:tc>
          <w:tcPr>
            <w:tcW w:w="1701"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ind w:right="360"/>
              <w:rPr>
                <w:rFonts w:ascii="Arial" w:hAnsi="Arial" w:cs="Arial"/>
                <w:sz w:val="20"/>
              </w:rPr>
            </w:pPr>
            <w:r w:rsidRPr="00CF0EF9">
              <w:rPr>
                <w:rFonts w:ascii="Arial" w:hAnsi="Arial" w:cs="Arial"/>
                <w:color w:val="000000"/>
                <w:sz w:val="20"/>
              </w:rPr>
              <w:t>Grado di complessità</w:t>
            </w:r>
          </w:p>
        </w:tc>
        <w:tc>
          <w:tcPr>
            <w:tcW w:w="1660" w:type="dxa"/>
            <w:tcBorders>
              <w:top w:val="single" w:sz="4" w:space="0" w:color="auto"/>
              <w:left w:val="single" w:sz="4" w:space="0" w:color="auto"/>
              <w:bottom w:val="nil"/>
              <w:right w:val="single" w:sz="4" w:space="0" w:color="auto"/>
            </w:tcBorders>
            <w:shd w:val="clear" w:color="auto" w:fill="FFFFFF"/>
          </w:tcPr>
          <w:p w:rsidR="001E46DE" w:rsidRPr="00CF0EF9" w:rsidRDefault="001E46DE" w:rsidP="00CF0EF9">
            <w:pPr>
              <w:pStyle w:val="Corpotesto"/>
              <w:framePr w:w="9298" w:wrap="notBeside" w:vAnchor="text" w:hAnchor="text" w:xAlign="center" w:y="710"/>
              <w:spacing w:after="0"/>
              <w:rPr>
                <w:rFonts w:ascii="Arial" w:hAnsi="Arial" w:cs="Arial"/>
                <w:sz w:val="20"/>
              </w:rPr>
            </w:pPr>
            <w:r w:rsidRPr="00CF0EF9">
              <w:rPr>
                <w:rFonts w:ascii="Arial" w:hAnsi="Arial" w:cs="Arial"/>
                <w:color w:val="000000"/>
                <w:sz w:val="20"/>
              </w:rPr>
              <w:t>Costo singole categorie</w:t>
            </w:r>
          </w:p>
        </w:tc>
      </w:tr>
      <w:tr w:rsidR="001E46DE" w:rsidRPr="00CF0EF9" w:rsidTr="00CF0EF9">
        <w:trPr>
          <w:trHeight w:hRule="exact" w:val="662"/>
          <w:jc w:val="center"/>
        </w:trPr>
        <w:tc>
          <w:tcPr>
            <w:tcW w:w="4271"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jc w:val="both"/>
              <w:rPr>
                <w:rFonts w:ascii="Arial" w:hAnsi="Arial" w:cs="Arial"/>
                <w:sz w:val="20"/>
              </w:rPr>
            </w:pPr>
            <w:r w:rsidRPr="00CF0EF9">
              <w:rPr>
                <w:rStyle w:val="CorpodeltestoCorsivo2"/>
                <w:i w:val="0"/>
                <w:color w:val="000000"/>
                <w:spacing w:val="0"/>
              </w:rPr>
              <w:t>………………..</w:t>
            </w:r>
          </w:p>
        </w:tc>
        <w:tc>
          <w:tcPr>
            <w:tcW w:w="1417"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ind w:left="340"/>
              <w:rPr>
                <w:rFonts w:ascii="Arial" w:hAnsi="Arial" w:cs="Arial"/>
                <w:sz w:val="20"/>
              </w:rPr>
            </w:pPr>
            <w:r w:rsidRPr="00CF0EF9">
              <w:rPr>
                <w:rStyle w:val="CorpodeltestoCorsivo2"/>
                <w:i w:val="0"/>
                <w:color w:val="000000"/>
                <w:spacing w:val="0"/>
              </w:rPr>
              <w:t>E…</w:t>
            </w:r>
          </w:p>
        </w:tc>
        <w:tc>
          <w:tcPr>
            <w:tcW w:w="1701"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ind w:right="360"/>
              <w:jc w:val="right"/>
              <w:rPr>
                <w:rFonts w:ascii="Arial" w:hAnsi="Arial" w:cs="Arial"/>
                <w:sz w:val="20"/>
              </w:rPr>
            </w:pPr>
            <w:r w:rsidRPr="00CF0EF9">
              <w:rPr>
                <w:rStyle w:val="CorpodeltestoCorsivo2"/>
                <w:i w:val="0"/>
                <w:color w:val="000000"/>
                <w:spacing w:val="0"/>
              </w:rPr>
              <w:t>…..</w:t>
            </w:r>
          </w:p>
        </w:tc>
        <w:tc>
          <w:tcPr>
            <w:tcW w:w="1660" w:type="dxa"/>
            <w:tcBorders>
              <w:top w:val="single" w:sz="4" w:space="0" w:color="auto"/>
              <w:left w:val="single" w:sz="4" w:space="0" w:color="auto"/>
              <w:bottom w:val="nil"/>
              <w:right w:val="single" w:sz="4" w:space="0" w:color="auto"/>
            </w:tcBorders>
            <w:shd w:val="clear" w:color="auto" w:fill="FFFFFF"/>
          </w:tcPr>
          <w:p w:rsidR="001E46DE" w:rsidRPr="00CF0EF9" w:rsidRDefault="001E46DE" w:rsidP="00CF0EF9">
            <w:pPr>
              <w:pStyle w:val="Corpotesto"/>
              <w:framePr w:w="9298" w:wrap="notBeside" w:vAnchor="text" w:hAnchor="text" w:xAlign="center" w:y="710"/>
              <w:spacing w:after="0"/>
              <w:jc w:val="right"/>
              <w:rPr>
                <w:rFonts w:ascii="Arial" w:hAnsi="Arial" w:cs="Arial"/>
                <w:sz w:val="20"/>
              </w:rPr>
            </w:pPr>
            <w:r w:rsidRPr="00CF0EF9">
              <w:rPr>
                <w:rFonts w:ascii="Arial" w:hAnsi="Arial" w:cs="Arial"/>
                <w:color w:val="000000"/>
                <w:sz w:val="20"/>
              </w:rPr>
              <w:t xml:space="preserve">€ </w:t>
            </w:r>
            <w:r w:rsidRPr="00CF0EF9">
              <w:rPr>
                <w:rStyle w:val="CorpodeltestoCorsivo2"/>
                <w:i w:val="0"/>
                <w:color w:val="000000"/>
                <w:spacing w:val="0"/>
              </w:rPr>
              <w:t>…………..</w:t>
            </w:r>
          </w:p>
        </w:tc>
      </w:tr>
      <w:tr w:rsidR="001E46DE" w:rsidRPr="00CF0EF9" w:rsidTr="00CF0EF9">
        <w:trPr>
          <w:trHeight w:hRule="exact" w:val="475"/>
          <w:jc w:val="center"/>
        </w:trPr>
        <w:tc>
          <w:tcPr>
            <w:tcW w:w="4271"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jc w:val="both"/>
              <w:rPr>
                <w:rFonts w:ascii="Arial" w:hAnsi="Arial" w:cs="Arial"/>
                <w:sz w:val="20"/>
              </w:rPr>
            </w:pPr>
            <w:r w:rsidRPr="00CF0EF9">
              <w:rPr>
                <w:rStyle w:val="CorpodeltestoCorsivo2"/>
                <w:i w:val="0"/>
                <w:color w:val="000000"/>
                <w:spacing w:val="0"/>
              </w:rPr>
              <w:t>………………</w:t>
            </w:r>
          </w:p>
        </w:tc>
        <w:tc>
          <w:tcPr>
            <w:tcW w:w="1417"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ind w:left="340"/>
              <w:rPr>
                <w:rFonts w:ascii="Arial" w:hAnsi="Arial" w:cs="Arial"/>
                <w:sz w:val="20"/>
              </w:rPr>
            </w:pPr>
            <w:r w:rsidRPr="00CF0EF9">
              <w:rPr>
                <w:rStyle w:val="CorpodeltestoCorsivo2"/>
                <w:i w:val="0"/>
                <w:color w:val="000000"/>
                <w:spacing w:val="0"/>
              </w:rPr>
              <w:t>….</w:t>
            </w:r>
          </w:p>
        </w:tc>
        <w:tc>
          <w:tcPr>
            <w:tcW w:w="1701"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ind w:right="360"/>
              <w:jc w:val="right"/>
              <w:rPr>
                <w:rFonts w:ascii="Arial" w:hAnsi="Arial" w:cs="Arial"/>
                <w:sz w:val="20"/>
              </w:rPr>
            </w:pPr>
            <w:r w:rsidRPr="00CF0EF9">
              <w:rPr>
                <w:rStyle w:val="CorpodeltestoCorsivo2"/>
                <w:i w:val="0"/>
                <w:color w:val="000000"/>
                <w:spacing w:val="0"/>
              </w:rPr>
              <w:t>….</w:t>
            </w:r>
          </w:p>
        </w:tc>
        <w:tc>
          <w:tcPr>
            <w:tcW w:w="1660" w:type="dxa"/>
            <w:tcBorders>
              <w:top w:val="single" w:sz="4" w:space="0" w:color="auto"/>
              <w:left w:val="single" w:sz="4" w:space="0" w:color="auto"/>
              <w:bottom w:val="nil"/>
              <w:right w:val="single" w:sz="4" w:space="0" w:color="auto"/>
            </w:tcBorders>
            <w:shd w:val="clear" w:color="auto" w:fill="FFFFFF"/>
          </w:tcPr>
          <w:p w:rsidR="001E46DE" w:rsidRPr="00CF0EF9" w:rsidRDefault="001E46DE" w:rsidP="00CF0EF9">
            <w:pPr>
              <w:pStyle w:val="Corpotesto"/>
              <w:framePr w:w="9298" w:wrap="notBeside" w:vAnchor="text" w:hAnchor="text" w:xAlign="center" w:y="710"/>
              <w:spacing w:after="0"/>
              <w:jc w:val="right"/>
              <w:rPr>
                <w:rFonts w:ascii="Arial" w:hAnsi="Arial" w:cs="Arial"/>
                <w:sz w:val="20"/>
              </w:rPr>
            </w:pPr>
            <w:r w:rsidRPr="00CF0EF9">
              <w:rPr>
                <w:rFonts w:ascii="Arial" w:hAnsi="Arial" w:cs="Arial"/>
                <w:color w:val="000000"/>
                <w:sz w:val="20"/>
              </w:rPr>
              <w:t xml:space="preserve">€ </w:t>
            </w:r>
            <w:r w:rsidRPr="00CF0EF9">
              <w:rPr>
                <w:rStyle w:val="CorpodeltestoCorsivo2"/>
                <w:i w:val="0"/>
                <w:color w:val="000000"/>
                <w:spacing w:val="0"/>
              </w:rPr>
              <w:t>…………..</w:t>
            </w:r>
          </w:p>
        </w:tc>
      </w:tr>
      <w:tr w:rsidR="001E46DE" w:rsidRPr="00CF0EF9" w:rsidTr="00CF0EF9">
        <w:trPr>
          <w:trHeight w:hRule="exact" w:val="411"/>
          <w:jc w:val="center"/>
        </w:trPr>
        <w:tc>
          <w:tcPr>
            <w:tcW w:w="4271"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jc w:val="both"/>
              <w:rPr>
                <w:rFonts w:ascii="Arial" w:hAnsi="Arial" w:cs="Arial"/>
                <w:sz w:val="20"/>
              </w:rPr>
            </w:pPr>
            <w:r w:rsidRPr="00CF0EF9">
              <w:rPr>
                <w:rStyle w:val="CorpodeltestoCorsivo2"/>
                <w:i w:val="0"/>
                <w:color w:val="000000"/>
                <w:spacing w:val="0"/>
              </w:rPr>
              <w:t>…………………</w:t>
            </w:r>
          </w:p>
        </w:tc>
        <w:tc>
          <w:tcPr>
            <w:tcW w:w="1417"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ind w:left="340"/>
              <w:rPr>
                <w:rFonts w:ascii="Arial" w:hAnsi="Arial" w:cs="Arial"/>
                <w:sz w:val="20"/>
              </w:rPr>
            </w:pPr>
            <w:r w:rsidRPr="00CF0EF9">
              <w:rPr>
                <w:rStyle w:val="CorpodeltestoCorsivo2"/>
                <w:i w:val="0"/>
                <w:color w:val="000000"/>
                <w:spacing w:val="0"/>
              </w:rPr>
              <w:t>.…</w:t>
            </w:r>
          </w:p>
        </w:tc>
        <w:tc>
          <w:tcPr>
            <w:tcW w:w="1701" w:type="dxa"/>
            <w:tcBorders>
              <w:top w:val="single" w:sz="4" w:space="0" w:color="auto"/>
              <w:left w:val="single" w:sz="4" w:space="0" w:color="auto"/>
              <w:bottom w:val="nil"/>
              <w:right w:val="nil"/>
            </w:tcBorders>
            <w:shd w:val="clear" w:color="auto" w:fill="FFFFFF"/>
          </w:tcPr>
          <w:p w:rsidR="001E46DE" w:rsidRPr="00CF0EF9" w:rsidRDefault="001E46DE" w:rsidP="00CF0EF9">
            <w:pPr>
              <w:pStyle w:val="Corpotesto"/>
              <w:framePr w:w="9298" w:wrap="notBeside" w:vAnchor="text" w:hAnchor="text" w:xAlign="center" w:y="710"/>
              <w:spacing w:after="0"/>
              <w:ind w:right="360"/>
              <w:jc w:val="right"/>
              <w:rPr>
                <w:rFonts w:ascii="Arial" w:hAnsi="Arial" w:cs="Arial"/>
                <w:sz w:val="20"/>
              </w:rPr>
            </w:pPr>
            <w:r w:rsidRPr="00CF0EF9">
              <w:rPr>
                <w:rStyle w:val="CorpodeltestoCorsivo2"/>
                <w:i w:val="0"/>
                <w:color w:val="000000"/>
                <w:spacing w:val="0"/>
              </w:rPr>
              <w:t>......</w:t>
            </w:r>
          </w:p>
        </w:tc>
        <w:tc>
          <w:tcPr>
            <w:tcW w:w="1660" w:type="dxa"/>
            <w:tcBorders>
              <w:top w:val="single" w:sz="4" w:space="0" w:color="auto"/>
              <w:left w:val="single" w:sz="4" w:space="0" w:color="auto"/>
              <w:bottom w:val="nil"/>
              <w:right w:val="single" w:sz="4" w:space="0" w:color="auto"/>
            </w:tcBorders>
            <w:shd w:val="clear" w:color="auto" w:fill="FFFFFF"/>
          </w:tcPr>
          <w:p w:rsidR="001E46DE" w:rsidRPr="00CF0EF9" w:rsidRDefault="001E46DE" w:rsidP="00CF0EF9">
            <w:pPr>
              <w:pStyle w:val="Corpotesto"/>
              <w:framePr w:w="9298" w:wrap="notBeside" w:vAnchor="text" w:hAnchor="text" w:xAlign="center" w:y="710"/>
              <w:spacing w:after="0"/>
              <w:jc w:val="right"/>
              <w:rPr>
                <w:rFonts w:ascii="Arial" w:hAnsi="Arial" w:cs="Arial"/>
                <w:sz w:val="20"/>
              </w:rPr>
            </w:pPr>
            <w:r w:rsidRPr="00CF0EF9">
              <w:rPr>
                <w:rFonts w:ascii="Arial" w:hAnsi="Arial" w:cs="Arial"/>
                <w:color w:val="000000"/>
                <w:sz w:val="20"/>
              </w:rPr>
              <w:t xml:space="preserve">€ </w:t>
            </w:r>
            <w:r w:rsidRPr="00CF0EF9">
              <w:rPr>
                <w:rStyle w:val="CorpodeltestoCorsivo2"/>
                <w:i w:val="0"/>
                <w:color w:val="000000"/>
                <w:spacing w:val="0"/>
              </w:rPr>
              <w:t>…………..</w:t>
            </w:r>
          </w:p>
        </w:tc>
      </w:tr>
      <w:tr w:rsidR="001E46DE" w:rsidRPr="00CF0EF9" w:rsidTr="00CF0EF9">
        <w:trPr>
          <w:trHeight w:hRule="exact" w:val="558"/>
          <w:jc w:val="center"/>
        </w:trPr>
        <w:tc>
          <w:tcPr>
            <w:tcW w:w="4271" w:type="dxa"/>
            <w:tcBorders>
              <w:top w:val="single" w:sz="4" w:space="0" w:color="auto"/>
              <w:left w:val="single" w:sz="4" w:space="0" w:color="auto"/>
              <w:bottom w:val="single" w:sz="4" w:space="0" w:color="auto"/>
              <w:right w:val="nil"/>
            </w:tcBorders>
            <w:shd w:val="clear" w:color="auto" w:fill="FFFFFF"/>
          </w:tcPr>
          <w:p w:rsidR="001E46DE" w:rsidRPr="00CF0EF9" w:rsidRDefault="001E46DE" w:rsidP="00CF0EF9">
            <w:pPr>
              <w:pStyle w:val="Corpotesto"/>
              <w:framePr w:w="9298" w:wrap="notBeside" w:vAnchor="text" w:hAnchor="text" w:xAlign="center" w:y="710"/>
              <w:spacing w:after="0"/>
              <w:jc w:val="both"/>
              <w:rPr>
                <w:rFonts w:ascii="Arial" w:hAnsi="Arial" w:cs="Arial"/>
                <w:sz w:val="20"/>
              </w:rPr>
            </w:pPr>
            <w:r w:rsidRPr="00CF0EF9">
              <w:rPr>
                <w:rStyle w:val="CorpodeltestoCorsivo2"/>
                <w:i w:val="0"/>
                <w:color w:val="000000"/>
                <w:spacing w:val="0"/>
              </w:rPr>
              <w:t>……………………..</w:t>
            </w:r>
          </w:p>
        </w:tc>
        <w:tc>
          <w:tcPr>
            <w:tcW w:w="1417" w:type="dxa"/>
            <w:tcBorders>
              <w:top w:val="single" w:sz="4" w:space="0" w:color="auto"/>
              <w:left w:val="single" w:sz="4" w:space="0" w:color="auto"/>
              <w:bottom w:val="single" w:sz="4" w:space="0" w:color="auto"/>
              <w:right w:val="nil"/>
            </w:tcBorders>
            <w:shd w:val="clear" w:color="auto" w:fill="FFFFFF"/>
          </w:tcPr>
          <w:p w:rsidR="001E46DE" w:rsidRPr="00CF0EF9" w:rsidRDefault="001E46DE" w:rsidP="00CF0EF9">
            <w:pPr>
              <w:pStyle w:val="Corpotesto"/>
              <w:framePr w:w="9298" w:wrap="notBeside" w:vAnchor="text" w:hAnchor="text" w:xAlign="center" w:y="710"/>
              <w:spacing w:after="0"/>
              <w:ind w:left="340"/>
              <w:rPr>
                <w:rFonts w:ascii="Arial" w:hAnsi="Arial" w:cs="Arial"/>
                <w:sz w:val="20"/>
              </w:rPr>
            </w:pPr>
            <w:r w:rsidRPr="00CF0EF9">
              <w:rPr>
                <w:rStyle w:val="CorpodeltestoCorsivo2"/>
                <w:i w:val="0"/>
                <w:color w:val="000000"/>
                <w:spacing w:val="0"/>
              </w:rPr>
              <w:t>…..</w:t>
            </w:r>
          </w:p>
        </w:tc>
        <w:tc>
          <w:tcPr>
            <w:tcW w:w="1701" w:type="dxa"/>
            <w:tcBorders>
              <w:top w:val="single" w:sz="4" w:space="0" w:color="auto"/>
              <w:left w:val="single" w:sz="4" w:space="0" w:color="auto"/>
              <w:bottom w:val="single" w:sz="4" w:space="0" w:color="auto"/>
              <w:right w:val="nil"/>
            </w:tcBorders>
            <w:shd w:val="clear" w:color="auto" w:fill="FFFFFF"/>
          </w:tcPr>
          <w:p w:rsidR="001E46DE" w:rsidRPr="00CF0EF9" w:rsidRDefault="001E46DE" w:rsidP="00CF0EF9">
            <w:pPr>
              <w:pStyle w:val="Corpotesto"/>
              <w:framePr w:w="9298" w:wrap="notBeside" w:vAnchor="text" w:hAnchor="text" w:xAlign="center" w:y="710"/>
              <w:spacing w:after="0"/>
              <w:ind w:right="360"/>
              <w:jc w:val="right"/>
              <w:rPr>
                <w:rFonts w:ascii="Arial" w:hAnsi="Arial" w:cs="Arial"/>
                <w:sz w:val="20"/>
              </w:rPr>
            </w:pPr>
            <w:r w:rsidRPr="00CF0EF9">
              <w:rPr>
                <w:rStyle w:val="CorpodeltestoCorsivo2"/>
                <w:i w:val="0"/>
                <w:color w:val="000000"/>
                <w:spacing w:val="0"/>
              </w:rPr>
              <w:t>......</w:t>
            </w: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1E46DE" w:rsidRPr="00CF0EF9" w:rsidRDefault="001E46DE" w:rsidP="00CF0EF9">
            <w:pPr>
              <w:pStyle w:val="Corpotesto"/>
              <w:framePr w:w="9298" w:wrap="notBeside" w:vAnchor="text" w:hAnchor="text" w:xAlign="center" w:y="710"/>
              <w:spacing w:after="0"/>
              <w:jc w:val="right"/>
              <w:rPr>
                <w:rFonts w:ascii="Arial" w:hAnsi="Arial" w:cs="Arial"/>
                <w:sz w:val="20"/>
              </w:rPr>
            </w:pPr>
            <w:r w:rsidRPr="00CF0EF9">
              <w:rPr>
                <w:rFonts w:ascii="Arial" w:hAnsi="Arial" w:cs="Arial"/>
                <w:color w:val="000000"/>
                <w:sz w:val="20"/>
              </w:rPr>
              <w:t xml:space="preserve">€ </w:t>
            </w:r>
            <w:r w:rsidRPr="00CF0EF9">
              <w:rPr>
                <w:rStyle w:val="CorpodeltestoCorsivo2"/>
                <w:i w:val="0"/>
                <w:color w:val="000000"/>
                <w:spacing w:val="0"/>
              </w:rPr>
              <w:t>…………..</w:t>
            </w:r>
          </w:p>
        </w:tc>
      </w:tr>
    </w:tbl>
    <w:p w:rsidR="001E46DE" w:rsidRPr="00CF0EF9" w:rsidRDefault="001E46DE" w:rsidP="001E46DE">
      <w:pPr>
        <w:pStyle w:val="Corpotesto"/>
        <w:tabs>
          <w:tab w:val="left" w:pos="9308"/>
        </w:tabs>
        <w:spacing w:after="0"/>
        <w:ind w:right="-48"/>
        <w:jc w:val="both"/>
        <w:rPr>
          <w:rFonts w:ascii="Arial" w:hAnsi="Arial" w:cs="Arial"/>
          <w:sz w:val="20"/>
        </w:rPr>
      </w:pPr>
      <w:r w:rsidRPr="00CF0EF9">
        <w:rPr>
          <w:rStyle w:val="Intestazione3"/>
          <w:i w:val="0"/>
          <w:iCs w:val="0"/>
          <w:color w:val="000000"/>
          <w:spacing w:val="0"/>
        </w:rPr>
        <w:t>Le prestazioni sono riferibili alle categorie previste dalla tabella Z-1 nell'allegato al Decreto del Ministero della Giustizia 17 giugno 2016, come di seguito riassunto:</w:t>
      </w:r>
    </w:p>
    <w:p w:rsidR="001E46DE" w:rsidRDefault="001E46DE" w:rsidP="00EA297D">
      <w:pPr>
        <w:pStyle w:val="Corpotesto"/>
        <w:spacing w:after="0"/>
        <w:jc w:val="both"/>
        <w:rPr>
          <w:rFonts w:ascii="Arial" w:hAnsi="Arial" w:cs="Arial"/>
          <w:sz w:val="20"/>
        </w:rPr>
      </w:pPr>
    </w:p>
    <w:p w:rsidR="0041744B" w:rsidRPr="008066E3" w:rsidRDefault="0041744B" w:rsidP="0041744B">
      <w:pPr>
        <w:pStyle w:val="Corpotesto"/>
        <w:tabs>
          <w:tab w:val="left" w:pos="9308"/>
        </w:tabs>
        <w:spacing w:after="0"/>
        <w:ind w:right="-48"/>
        <w:jc w:val="both"/>
        <w:rPr>
          <w:rStyle w:val="Intestazione3"/>
          <w:i w:val="0"/>
          <w:spacing w:val="0"/>
        </w:rPr>
      </w:pPr>
      <w:r w:rsidRPr="008066E3">
        <w:rPr>
          <w:rStyle w:val="Intestazione3"/>
          <w:i w:val="0"/>
          <w:color w:val="000000"/>
          <w:spacing w:val="0"/>
        </w:rPr>
        <w:lastRenderedPageBreak/>
        <w:t xml:space="preserve">L’appalto è </w:t>
      </w:r>
      <w:r w:rsidRPr="008066E3">
        <w:rPr>
          <w:rStyle w:val="Intestazione3"/>
          <w:i w:val="0"/>
          <w:spacing w:val="0"/>
        </w:rPr>
        <w:t>finanziato con le risorse del Fondo per la ricostruzione delle aree</w:t>
      </w:r>
      <w:r w:rsidR="008066E3" w:rsidRPr="008066E3">
        <w:rPr>
          <w:rStyle w:val="Intestazione3"/>
          <w:i w:val="0"/>
          <w:spacing w:val="0"/>
        </w:rPr>
        <w:t xml:space="preserve"> </w:t>
      </w:r>
      <w:r w:rsidRPr="008066E3">
        <w:rPr>
          <w:rStyle w:val="Intestazione3"/>
          <w:i w:val="0"/>
          <w:spacing w:val="0"/>
        </w:rPr>
        <w:t>terremotate di cui all'art. 4 del decreto-legge n. 189 del 2016</w:t>
      </w:r>
      <w:r w:rsidR="008066E3" w:rsidRPr="008066E3">
        <w:rPr>
          <w:rStyle w:val="Intestazione3"/>
          <w:i w:val="0"/>
          <w:spacing w:val="0"/>
        </w:rPr>
        <w:t xml:space="preserve">, come previsto dall’art. 9 dell’Ordinanza del Commissario Straordinario n. </w:t>
      </w:r>
      <w:r w:rsidR="00F7108B">
        <w:rPr>
          <w:rStyle w:val="Intestazione3"/>
          <w:i w:val="0"/>
          <w:spacing w:val="0"/>
        </w:rPr>
        <w:t>…</w:t>
      </w:r>
      <w:r w:rsidR="008066E3" w:rsidRPr="008066E3">
        <w:rPr>
          <w:rStyle w:val="Intestazione3"/>
          <w:i w:val="0"/>
          <w:spacing w:val="0"/>
        </w:rPr>
        <w:t xml:space="preserve"> del </w:t>
      </w:r>
      <w:r w:rsidR="00F7108B">
        <w:rPr>
          <w:rStyle w:val="Intestazione3"/>
          <w:i w:val="0"/>
          <w:spacing w:val="0"/>
        </w:rPr>
        <w:t>…………..</w:t>
      </w:r>
      <w:r w:rsidR="008066E3" w:rsidRPr="008066E3">
        <w:rPr>
          <w:rStyle w:val="Intestazione3"/>
          <w:i w:val="0"/>
          <w:spacing w:val="0"/>
        </w:rPr>
        <w:t>.</w:t>
      </w:r>
    </w:p>
    <w:p w:rsidR="0041744B" w:rsidRPr="00CF0EF9" w:rsidRDefault="0041744B" w:rsidP="001E46DE">
      <w:pPr>
        <w:pStyle w:val="Corpotesto"/>
        <w:spacing w:after="0"/>
        <w:ind w:left="100"/>
        <w:jc w:val="both"/>
        <w:rPr>
          <w:rFonts w:ascii="Arial" w:hAnsi="Arial" w:cs="Arial"/>
          <w:sz w:val="20"/>
        </w:rPr>
      </w:pPr>
    </w:p>
    <w:p w:rsidR="001E46DE" w:rsidRPr="002204FD" w:rsidRDefault="0045168A" w:rsidP="001E46DE">
      <w:pPr>
        <w:pStyle w:val="Corpotesto"/>
        <w:spacing w:after="0"/>
        <w:ind w:left="20" w:right="40"/>
        <w:jc w:val="both"/>
        <w:rPr>
          <w:rStyle w:val="Intestazione3"/>
          <w:b/>
          <w:bCs/>
          <w:i w:val="0"/>
          <w:spacing w:val="0"/>
        </w:rPr>
      </w:pPr>
      <w:bookmarkStart w:id="11" w:name="bookmark5"/>
      <w:r>
        <w:rPr>
          <w:rStyle w:val="Intestazione3"/>
          <w:b/>
          <w:bCs/>
          <w:i w:val="0"/>
          <w:spacing w:val="0"/>
        </w:rPr>
        <w:t>Art. 3.3 - D</w:t>
      </w:r>
      <w:r w:rsidR="001E46DE" w:rsidRPr="002204FD">
        <w:rPr>
          <w:rStyle w:val="Intestazione3"/>
          <w:b/>
          <w:bCs/>
          <w:i w:val="0"/>
          <w:spacing w:val="0"/>
        </w:rPr>
        <w:t>escrizione delle prestazioni richieste</w:t>
      </w:r>
      <w:bookmarkEnd w:id="11"/>
    </w:p>
    <w:p w:rsidR="001E46DE" w:rsidRPr="00CF0EF9" w:rsidRDefault="001E46DE" w:rsidP="007F7C3D">
      <w:pPr>
        <w:pStyle w:val="Corpotesto"/>
        <w:tabs>
          <w:tab w:val="center" w:pos="5303"/>
          <w:tab w:val="left" w:pos="5339"/>
          <w:tab w:val="left" w:pos="6364"/>
          <w:tab w:val="center" w:pos="6916"/>
          <w:tab w:val="right" w:pos="8726"/>
        </w:tabs>
        <w:spacing w:after="0"/>
        <w:jc w:val="both"/>
        <w:rPr>
          <w:rFonts w:ascii="Arial" w:hAnsi="Arial" w:cs="Arial"/>
          <w:sz w:val="20"/>
        </w:rPr>
      </w:pPr>
      <w:r w:rsidRPr="00CF0EF9">
        <w:rPr>
          <w:rStyle w:val="Intestazione3"/>
          <w:i w:val="0"/>
          <w:iCs w:val="0"/>
          <w:color w:val="000000"/>
          <w:spacing w:val="0"/>
        </w:rPr>
        <w:t xml:space="preserve">Le prestazioni, distinte per fasi, di cui alla tabella Z-2 del Decreto del Ministero della Giustizia 17 giugno 2016 sono puntualmente riportate nell'allegato schema di parcella che forma parte integrante e sostanziale </w:t>
      </w:r>
      <w:r w:rsidR="008E2FDD">
        <w:rPr>
          <w:rStyle w:val="Intestazione3"/>
          <w:i w:val="0"/>
          <w:iCs w:val="0"/>
          <w:color w:val="000000"/>
          <w:spacing w:val="0"/>
        </w:rPr>
        <w:t>della presente lettera di invito/disciplinare di gara</w:t>
      </w:r>
      <w:r w:rsidRPr="00CF0EF9">
        <w:rPr>
          <w:rStyle w:val="Intestazione3"/>
          <w:i w:val="0"/>
          <w:iCs w:val="0"/>
          <w:color w:val="000000"/>
          <w:spacing w:val="0"/>
        </w:rPr>
        <w:t>.</w:t>
      </w:r>
    </w:p>
    <w:p w:rsidR="001E46DE" w:rsidRPr="008E2FDD" w:rsidRDefault="007F7C3D" w:rsidP="007F7C3D">
      <w:pPr>
        <w:pStyle w:val="Corpotesto"/>
        <w:tabs>
          <w:tab w:val="center" w:pos="5303"/>
          <w:tab w:val="left" w:pos="5339"/>
          <w:tab w:val="left" w:pos="6364"/>
          <w:tab w:val="center" w:pos="6916"/>
          <w:tab w:val="right" w:pos="8726"/>
        </w:tabs>
        <w:spacing w:after="0"/>
        <w:jc w:val="both"/>
        <w:rPr>
          <w:rStyle w:val="Intestazione3"/>
          <w:i w:val="0"/>
          <w:spacing w:val="0"/>
        </w:rPr>
      </w:pPr>
      <w:r w:rsidRPr="008E2FDD">
        <w:rPr>
          <w:rStyle w:val="Intestazione3"/>
          <w:i w:val="0"/>
          <w:spacing w:val="0"/>
        </w:rPr>
        <w:t xml:space="preserve">Si specifica che, ai sensi dell’art. 24 </w:t>
      </w:r>
      <w:r w:rsidR="00A30B66">
        <w:rPr>
          <w:rStyle w:val="Intestazione3"/>
          <w:i w:val="0"/>
          <w:spacing w:val="0"/>
        </w:rPr>
        <w:t>comma 3 del D.P.R. n. 207/2010,</w:t>
      </w:r>
      <w:r w:rsidRPr="008E2FDD">
        <w:rPr>
          <w:rStyle w:val="Intestazione3"/>
          <w:i w:val="0"/>
          <w:spacing w:val="0"/>
        </w:rPr>
        <w:t xml:space="preserve"> poiché il progetto definitivo sarà posto a base di gara, in sostituzione del disciplina</w:t>
      </w:r>
      <w:r w:rsidR="00975F1A" w:rsidRPr="008E2FDD">
        <w:rPr>
          <w:rStyle w:val="Intestazione3"/>
          <w:i w:val="0"/>
          <w:spacing w:val="0"/>
        </w:rPr>
        <w:t>re di cui all’art.</w:t>
      </w:r>
      <w:r w:rsidRPr="008E2FDD">
        <w:rPr>
          <w:rStyle w:val="Intestazione3"/>
          <w:i w:val="0"/>
          <w:spacing w:val="0"/>
        </w:rPr>
        <w:t xml:space="preserve"> 30</w:t>
      </w:r>
      <w:r w:rsidR="00975F1A" w:rsidRPr="008E2FDD">
        <w:rPr>
          <w:rStyle w:val="Intestazione3"/>
          <w:i w:val="0"/>
          <w:spacing w:val="0"/>
        </w:rPr>
        <w:t xml:space="preserve"> del D.P.R. n. 207/2010</w:t>
      </w:r>
      <w:r w:rsidRPr="008E2FDD">
        <w:rPr>
          <w:rStyle w:val="Intestazione3"/>
          <w:i w:val="0"/>
          <w:spacing w:val="0"/>
        </w:rPr>
        <w:t xml:space="preserve">, il progetto </w:t>
      </w:r>
      <w:r w:rsidR="00975F1A" w:rsidRPr="008E2FDD">
        <w:rPr>
          <w:rStyle w:val="Intestazione3"/>
          <w:i w:val="0"/>
          <w:spacing w:val="0"/>
        </w:rPr>
        <w:t>dovrà essere</w:t>
      </w:r>
      <w:r w:rsidRPr="008E2FDD">
        <w:rPr>
          <w:rStyle w:val="Intestazione3"/>
          <w:i w:val="0"/>
          <w:spacing w:val="0"/>
        </w:rPr>
        <w:t xml:space="preserve"> corredato dello schema di contratto e del capitolato speciale d’appalto redatti con le modalità indicate all’</w:t>
      </w:r>
      <w:hyperlink r:id="rId10" w:anchor="043" w:history="1">
        <w:r w:rsidR="00975F1A" w:rsidRPr="008E2FDD">
          <w:rPr>
            <w:rStyle w:val="Intestazione3"/>
            <w:i w:val="0"/>
            <w:spacing w:val="0"/>
          </w:rPr>
          <w:t>art.</w:t>
        </w:r>
        <w:r w:rsidRPr="008E2FDD">
          <w:rPr>
            <w:rStyle w:val="Intestazione3"/>
            <w:i w:val="0"/>
            <w:spacing w:val="0"/>
          </w:rPr>
          <w:t xml:space="preserve"> 43</w:t>
        </w:r>
      </w:hyperlink>
      <w:r w:rsidR="00975F1A" w:rsidRPr="008E2FDD">
        <w:rPr>
          <w:rStyle w:val="Intestazione3"/>
          <w:i w:val="0"/>
          <w:spacing w:val="0"/>
        </w:rPr>
        <w:t xml:space="preserve"> del D.P.R. n. 207/2010,</w:t>
      </w:r>
      <w:r w:rsidRPr="008E2FDD">
        <w:rPr>
          <w:rStyle w:val="Intestazione3"/>
          <w:i w:val="0"/>
          <w:spacing w:val="0"/>
        </w:rPr>
        <w:t xml:space="preserve"> nonché del piano di sicurezza e di coordinamento di cui all’</w:t>
      </w:r>
      <w:hyperlink r:id="rId11" w:anchor="100" w:history="1">
        <w:r w:rsidR="00975F1A" w:rsidRPr="008E2FDD">
          <w:rPr>
            <w:rStyle w:val="Intestazione3"/>
            <w:i w:val="0"/>
            <w:spacing w:val="0"/>
          </w:rPr>
          <w:t>art.</w:t>
        </w:r>
        <w:r w:rsidRPr="008E2FDD">
          <w:rPr>
            <w:rStyle w:val="Intestazione3"/>
            <w:i w:val="0"/>
            <w:spacing w:val="0"/>
          </w:rPr>
          <w:t xml:space="preserve"> 100 del decreto legislativo 9 aprile 2008, n. 81</w:t>
        </w:r>
      </w:hyperlink>
      <w:r w:rsidRPr="008E2FDD">
        <w:rPr>
          <w:rStyle w:val="Intestazione3"/>
          <w:i w:val="0"/>
          <w:spacing w:val="0"/>
        </w:rPr>
        <w:t>, sulla base del quale determinare il costo della sicurezza, nel rispetto dell’</w:t>
      </w:r>
      <w:hyperlink r:id="rId12" w:anchor="ALLEGATO_XV" w:history="1">
        <w:r w:rsidRPr="008E2FDD">
          <w:rPr>
            <w:rStyle w:val="Intestazione3"/>
            <w:i w:val="0"/>
            <w:spacing w:val="0"/>
          </w:rPr>
          <w:t>allegato XV del decreto legislativo 9 aprile 2008, n. 81</w:t>
        </w:r>
      </w:hyperlink>
      <w:r w:rsidRPr="008E2FDD">
        <w:rPr>
          <w:rStyle w:val="Intestazione3"/>
          <w:i w:val="0"/>
          <w:spacing w:val="0"/>
        </w:rPr>
        <w:t xml:space="preserve">. Lo schema di contratto </w:t>
      </w:r>
      <w:r w:rsidR="00E35A06" w:rsidRPr="008E2FDD">
        <w:rPr>
          <w:rStyle w:val="Intestazione3"/>
          <w:i w:val="0"/>
          <w:spacing w:val="0"/>
        </w:rPr>
        <w:t>dovrà prevedere</w:t>
      </w:r>
      <w:r w:rsidRPr="008E2FDD">
        <w:rPr>
          <w:rStyle w:val="Intestazione3"/>
          <w:i w:val="0"/>
          <w:spacing w:val="0"/>
        </w:rPr>
        <w:t>, inoltre, che il concorrente debba indicare, al momento dell’offerta, la sede di redazione del progetto esecutivo, nonché i tempi della progettazione esecutiva e le modalità di controllo, da parte del responsabile del procedimento, del rispetto delle indicazioni del progetto definitiv</w:t>
      </w:r>
      <w:r w:rsidR="00E35A06" w:rsidRPr="008E2FDD">
        <w:rPr>
          <w:rStyle w:val="Intestazione3"/>
          <w:i w:val="0"/>
          <w:spacing w:val="0"/>
        </w:rPr>
        <w:t>o</w:t>
      </w:r>
      <w:r w:rsidRPr="008E2FDD">
        <w:rPr>
          <w:rStyle w:val="Intestazione3"/>
          <w:i w:val="0"/>
          <w:spacing w:val="0"/>
        </w:rPr>
        <w:t>.</w:t>
      </w:r>
    </w:p>
    <w:p w:rsidR="001E46DE" w:rsidRPr="00CF0EF9" w:rsidRDefault="001E46DE" w:rsidP="001E46DE">
      <w:pPr>
        <w:pStyle w:val="Corpodeltesto31"/>
        <w:shd w:val="clear" w:color="auto" w:fill="auto"/>
        <w:spacing w:before="0" w:line="240" w:lineRule="auto"/>
        <w:ind w:left="20" w:firstLine="0"/>
        <w:jc w:val="both"/>
        <w:rPr>
          <w:rFonts w:eastAsia="Times"/>
          <w:i w:val="0"/>
          <w:iCs w:val="0"/>
          <w:color w:val="000000"/>
          <w:spacing w:val="0"/>
        </w:rPr>
      </w:pPr>
    </w:p>
    <w:p w:rsidR="001E46DE" w:rsidRPr="00684485" w:rsidRDefault="001E46DE" w:rsidP="001E46DE">
      <w:pPr>
        <w:pStyle w:val="Corpodeltesto31"/>
        <w:shd w:val="clear" w:color="auto" w:fill="auto"/>
        <w:spacing w:before="0" w:line="240" w:lineRule="auto"/>
        <w:ind w:left="20" w:firstLine="0"/>
        <w:jc w:val="both"/>
        <w:rPr>
          <w:b/>
          <w:i w:val="0"/>
          <w:spacing w:val="0"/>
        </w:rPr>
      </w:pPr>
      <w:r w:rsidRPr="00684485">
        <w:rPr>
          <w:rFonts w:eastAsia="Times"/>
          <w:b/>
          <w:i w:val="0"/>
          <w:iCs w:val="0"/>
          <w:color w:val="000000"/>
          <w:spacing w:val="0"/>
        </w:rPr>
        <w:t>TITOLO</w:t>
      </w:r>
      <w:r w:rsidRPr="00684485">
        <w:rPr>
          <w:rStyle w:val="Intestazione3"/>
          <w:b/>
          <w:color w:val="000000"/>
          <w:spacing w:val="0"/>
        </w:rPr>
        <w:t xml:space="preserve"> 4°</w:t>
      </w:r>
    </w:p>
    <w:p w:rsidR="00316874" w:rsidRPr="00316874" w:rsidRDefault="001E46DE" w:rsidP="00316874">
      <w:pPr>
        <w:pStyle w:val="Titolo2"/>
        <w:rPr>
          <w:rStyle w:val="Intestazione3"/>
          <w:i w:val="0"/>
          <w:color w:val="000000"/>
          <w:spacing w:val="0"/>
        </w:rPr>
      </w:pPr>
      <w:r w:rsidRPr="00316874">
        <w:rPr>
          <w:rStyle w:val="Intestazione3"/>
          <w:i w:val="0"/>
          <w:iCs w:val="0"/>
          <w:color w:val="000000"/>
          <w:spacing w:val="0"/>
        </w:rPr>
        <w:t xml:space="preserve">SOGGETTI </w:t>
      </w:r>
      <w:bookmarkStart w:id="12" w:name="_Toc500345592"/>
      <w:r w:rsidR="00316874" w:rsidRPr="00316874">
        <w:rPr>
          <w:rStyle w:val="Intestazione3"/>
          <w:i w:val="0"/>
          <w:color w:val="000000"/>
          <w:spacing w:val="0"/>
        </w:rPr>
        <w:t>AMMESSI IN FORMA SINGOLA E ASSOCIATA E CONDIZIONI DI PARTECIPAZIONE</w:t>
      </w:r>
      <w:bookmarkEnd w:id="12"/>
    </w:p>
    <w:p w:rsidR="001E46DE" w:rsidRPr="00684485" w:rsidRDefault="001E46DE" w:rsidP="001E46DE">
      <w:pPr>
        <w:pStyle w:val="Corpotesto"/>
        <w:spacing w:after="0"/>
        <w:ind w:left="20" w:right="1740"/>
        <w:rPr>
          <w:rStyle w:val="Intestazione3"/>
          <w:b/>
          <w:i w:val="0"/>
          <w:iCs w:val="0"/>
          <w:color w:val="000000"/>
          <w:spacing w:val="0"/>
        </w:rPr>
      </w:pPr>
    </w:p>
    <w:p w:rsidR="00F557C5" w:rsidRDefault="00F557C5" w:rsidP="00F557C5">
      <w:pPr>
        <w:autoSpaceDE w:val="0"/>
        <w:autoSpaceDN w:val="0"/>
        <w:adjustRightInd w:val="0"/>
        <w:jc w:val="both"/>
        <w:rPr>
          <w:rStyle w:val="Intestazione3"/>
          <w:i w:val="0"/>
          <w:iCs w:val="0"/>
          <w:color w:val="000000"/>
          <w:spacing w:val="0"/>
        </w:rPr>
      </w:pPr>
      <w:r w:rsidRPr="00F557C5">
        <w:rPr>
          <w:rStyle w:val="Intestazione3"/>
          <w:i w:val="0"/>
          <w:iCs w:val="0"/>
          <w:color w:val="000000"/>
          <w:spacing w:val="0"/>
        </w:rPr>
        <w:t xml:space="preserve">Sono ammessi a partecipare alla gara i soggetti di cui all'art. 46 comma 1 ed all'art. 3 lettera vvvv) del Codice </w:t>
      </w:r>
      <w:r>
        <w:rPr>
          <w:rStyle w:val="Intestazione3"/>
          <w:i w:val="0"/>
          <w:iCs w:val="0"/>
          <w:color w:val="000000"/>
          <w:spacing w:val="0"/>
        </w:rPr>
        <w:t>in possesso dei seguenti requisiti:</w:t>
      </w:r>
    </w:p>
    <w:p w:rsidR="001E46DE" w:rsidRPr="00CF0EF9" w:rsidRDefault="001E46DE" w:rsidP="001E46DE">
      <w:pPr>
        <w:pStyle w:val="Corpotesto"/>
        <w:spacing w:after="0"/>
        <w:ind w:left="20" w:right="1740"/>
        <w:rPr>
          <w:rStyle w:val="Intestazione3"/>
          <w:i w:val="0"/>
          <w:iCs w:val="0"/>
          <w:color w:val="000000"/>
          <w:spacing w:val="0"/>
        </w:rPr>
      </w:pPr>
    </w:p>
    <w:p w:rsidR="001E46DE" w:rsidRDefault="001E46DE" w:rsidP="001E46DE">
      <w:pPr>
        <w:pStyle w:val="Corpotesto"/>
        <w:spacing w:after="0"/>
        <w:ind w:left="20" w:right="40"/>
        <w:jc w:val="both"/>
        <w:rPr>
          <w:rStyle w:val="Intestazione3"/>
          <w:b/>
          <w:bCs/>
          <w:i w:val="0"/>
          <w:spacing w:val="0"/>
        </w:rPr>
      </w:pPr>
      <w:r w:rsidRPr="00684485">
        <w:rPr>
          <w:rStyle w:val="Intestazione3"/>
          <w:b/>
          <w:bCs/>
          <w:i w:val="0"/>
          <w:spacing w:val="0"/>
        </w:rPr>
        <w:t>Art. 4.1-  Requisiti generali</w:t>
      </w:r>
    </w:p>
    <w:p w:rsidR="00F557C5" w:rsidRPr="00684485" w:rsidRDefault="00F557C5" w:rsidP="001E46DE">
      <w:pPr>
        <w:pStyle w:val="Corpotesto"/>
        <w:spacing w:after="0"/>
        <w:ind w:left="20" w:right="40"/>
        <w:jc w:val="both"/>
        <w:rPr>
          <w:rStyle w:val="Intestazione3"/>
          <w:b/>
          <w:bCs/>
          <w:i w:val="0"/>
          <w:spacing w:val="0"/>
        </w:rPr>
      </w:pPr>
    </w:p>
    <w:p w:rsidR="00F557C5" w:rsidRPr="00F557C5" w:rsidRDefault="00F557C5" w:rsidP="00BC605A">
      <w:pPr>
        <w:pStyle w:val="Paragrafoelenco"/>
        <w:numPr>
          <w:ilvl w:val="2"/>
          <w:numId w:val="8"/>
        </w:numPr>
        <w:autoSpaceDE w:val="0"/>
        <w:autoSpaceDN w:val="0"/>
        <w:adjustRightInd w:val="0"/>
        <w:jc w:val="both"/>
        <w:rPr>
          <w:rFonts w:ascii="Arial" w:hAnsi="Arial" w:cs="Arial"/>
          <w:color w:val="000000"/>
          <w:sz w:val="20"/>
          <w:szCs w:val="20"/>
        </w:rPr>
      </w:pPr>
      <w:r w:rsidRPr="00F557C5">
        <w:rPr>
          <w:rFonts w:ascii="Arial" w:hAnsi="Arial" w:cs="Arial"/>
          <w:color w:val="000000"/>
          <w:sz w:val="20"/>
          <w:szCs w:val="20"/>
        </w:rPr>
        <w:t>assenza delle cause di esclusione di cui all’art. 80 del D.Lgs. n. 50/2016;</w:t>
      </w:r>
    </w:p>
    <w:p w:rsidR="00F557C5" w:rsidRPr="00F557C5" w:rsidRDefault="00F557C5" w:rsidP="00BC605A">
      <w:pPr>
        <w:pStyle w:val="Paragrafoelenco"/>
        <w:numPr>
          <w:ilvl w:val="2"/>
          <w:numId w:val="8"/>
        </w:numPr>
        <w:autoSpaceDE w:val="0"/>
        <w:autoSpaceDN w:val="0"/>
        <w:adjustRightInd w:val="0"/>
        <w:jc w:val="both"/>
        <w:rPr>
          <w:rFonts w:ascii="Arial" w:hAnsi="Arial" w:cs="Arial"/>
          <w:color w:val="000000"/>
          <w:sz w:val="20"/>
          <w:szCs w:val="20"/>
        </w:rPr>
      </w:pPr>
      <w:r w:rsidRPr="00F557C5">
        <w:rPr>
          <w:rFonts w:ascii="Arial" w:hAnsi="Arial" w:cs="Arial"/>
          <w:color w:val="000000"/>
          <w:sz w:val="20"/>
          <w:szCs w:val="20"/>
        </w:rPr>
        <w:t>possesso dei requisiti di cui al</w:t>
      </w:r>
      <w:r w:rsidRPr="00F557C5">
        <w:rPr>
          <w:rFonts w:ascii="Arial" w:hAnsi="Arial" w:cs="Arial"/>
          <w:sz w:val="20"/>
          <w:szCs w:val="20"/>
        </w:rPr>
        <w:t xml:space="preserve">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rsidR="00F557C5" w:rsidRPr="001505E8" w:rsidRDefault="00F557C5" w:rsidP="00BC605A">
      <w:pPr>
        <w:pStyle w:val="Paragrafoelenco"/>
        <w:numPr>
          <w:ilvl w:val="2"/>
          <w:numId w:val="8"/>
        </w:numPr>
        <w:autoSpaceDE w:val="0"/>
        <w:autoSpaceDN w:val="0"/>
        <w:adjustRightInd w:val="0"/>
        <w:jc w:val="both"/>
        <w:rPr>
          <w:rFonts w:ascii="Arial" w:hAnsi="Arial" w:cs="Arial"/>
          <w:sz w:val="20"/>
          <w:szCs w:val="20"/>
        </w:rPr>
      </w:pPr>
      <w:r w:rsidRPr="001505E8">
        <w:rPr>
          <w:rFonts w:ascii="Arial" w:hAnsi="Arial" w:cs="Arial"/>
          <w:sz w:val="20"/>
          <w:szCs w:val="20"/>
        </w:rPr>
        <w:t>permanenza dell’iscrizione dell’elenco speciale di cui all’articolo 34 del decreto legge n. 189 del 2016;</w:t>
      </w:r>
    </w:p>
    <w:p w:rsidR="00F557C5" w:rsidRPr="00F557C5" w:rsidRDefault="00F557C5" w:rsidP="00BC605A">
      <w:pPr>
        <w:pStyle w:val="Paragrafoelenco"/>
        <w:numPr>
          <w:ilvl w:val="2"/>
          <w:numId w:val="8"/>
        </w:numPr>
        <w:autoSpaceDE w:val="0"/>
        <w:autoSpaceDN w:val="0"/>
        <w:adjustRightInd w:val="0"/>
        <w:jc w:val="both"/>
        <w:rPr>
          <w:rFonts w:ascii="Arial" w:hAnsi="Arial" w:cs="Arial"/>
          <w:color w:val="000000"/>
          <w:sz w:val="20"/>
          <w:szCs w:val="20"/>
        </w:rPr>
      </w:pPr>
      <w:r w:rsidRPr="00F557C5">
        <w:rPr>
          <w:rFonts w:ascii="Arial" w:hAnsi="Arial" w:cs="Arial"/>
          <w:sz w:val="20"/>
          <w:szCs w:val="20"/>
        </w:rPr>
        <w:t>non superamento dei limiti di incarichi di cui ai commi 2, 3, e 4 dell’art. 3 dell’Ordinanza del Commissario Straordinario n. 33 del 11/07/2017.</w:t>
      </w:r>
    </w:p>
    <w:p w:rsidR="001E46DE" w:rsidRPr="00CF0EF9" w:rsidRDefault="001E46DE" w:rsidP="001E46DE">
      <w:pPr>
        <w:pStyle w:val="Corpotesto"/>
        <w:spacing w:after="0"/>
        <w:ind w:left="20" w:right="20"/>
        <w:jc w:val="both"/>
        <w:rPr>
          <w:rFonts w:ascii="Arial" w:hAnsi="Arial" w:cs="Arial"/>
          <w:sz w:val="20"/>
        </w:rPr>
      </w:pPr>
    </w:p>
    <w:p w:rsidR="001E46DE" w:rsidRPr="00CF0EF9" w:rsidRDefault="001E46DE" w:rsidP="001E46DE">
      <w:pPr>
        <w:pStyle w:val="Corpotesto"/>
        <w:spacing w:after="0"/>
        <w:ind w:left="20" w:right="20"/>
        <w:jc w:val="both"/>
        <w:rPr>
          <w:rStyle w:val="Intestazione3"/>
          <w:i w:val="0"/>
          <w:iCs w:val="0"/>
          <w:color w:val="000000"/>
          <w:spacing w:val="0"/>
        </w:rPr>
      </w:pPr>
      <w:r w:rsidRPr="00CF0EF9">
        <w:rPr>
          <w:rStyle w:val="Intestazione3"/>
          <w:i w:val="0"/>
          <w:iCs w:val="0"/>
          <w:color w:val="000000"/>
          <w:spacing w:val="0"/>
        </w:rPr>
        <w:t>Il servizio di coordinamento per la sicurezza in fase di progettazione è riservato ai soggetti in possesso dei requisiti di cui all'art. 98 del D.Lgs. 81/2008 e s.m.i..</w:t>
      </w:r>
    </w:p>
    <w:p w:rsidR="00497F03" w:rsidRPr="00DB64CB" w:rsidRDefault="00497F03" w:rsidP="00D273B6">
      <w:pPr>
        <w:autoSpaceDE w:val="0"/>
        <w:autoSpaceDN w:val="0"/>
        <w:adjustRightInd w:val="0"/>
        <w:jc w:val="both"/>
        <w:rPr>
          <w:rFonts w:ascii="Arial" w:hAnsi="Arial" w:cs="Arial"/>
          <w:b/>
          <w:sz w:val="20"/>
          <w:szCs w:val="20"/>
        </w:rPr>
      </w:pPr>
    </w:p>
    <w:p w:rsidR="00D273B6" w:rsidRPr="00E4303D" w:rsidRDefault="00D273B6" w:rsidP="00D273B6">
      <w:pPr>
        <w:autoSpaceDE w:val="0"/>
        <w:autoSpaceDN w:val="0"/>
        <w:adjustRightInd w:val="0"/>
        <w:jc w:val="both"/>
        <w:rPr>
          <w:rFonts w:ascii="Arial" w:hAnsi="Arial" w:cs="Arial"/>
          <w:sz w:val="20"/>
          <w:szCs w:val="20"/>
        </w:rPr>
      </w:pPr>
      <w:r w:rsidRPr="00E4303D">
        <w:rPr>
          <w:rFonts w:ascii="Arial" w:hAnsi="Arial" w:cs="Arial"/>
          <w:b/>
          <w:sz w:val="20"/>
          <w:szCs w:val="20"/>
        </w:rPr>
        <w:t>FARE MOLTA ATTENZIONE</w:t>
      </w:r>
      <w:r w:rsidRPr="00E4303D">
        <w:rPr>
          <w:rFonts w:ascii="Arial" w:hAnsi="Arial" w:cs="Arial"/>
          <w:sz w:val="20"/>
          <w:szCs w:val="20"/>
        </w:rPr>
        <w:t>: con riferimento al requisito di cui al precedente punto 4.1.3 (iscrizione elenco speciale), a fronte ed in analogia della deroga consentita dalla Struttura commissariale, si precisa che “in considerazione dell’oggettiva impossibilità di presentare, attualmente, domanda di iscrizione al suddetto elenco speciale dei professionisti abilitati di cui all’art. 34 del D.L. n. 189/2016 da parte di coloro che svolgano prestazioni specialistiche, connesse o comunque afferenti ad attività di progettazione, per le quali non è prescritta la iscrizione in apposito albo, e nelle more di provvedere alla rimozione di tale impedimento, si precisa che, esclusivamente per la partecipazione alla presente procedura di gara da parte di tali professionisti, è consentito, in luogo della iscrizione all’elenco speciale dei professionisti, e con effetti ad essa equivalenti ai fini della partecipazione alla presente procedura di gara, produrre una dichiarazione, resa ai sensi dell’art. 38, 46 e 47 del d.P.R. 28 dicembre 2000, n. 445, che attesti l’esercizio di attività professionale per la quale è prescritta la sola iscrizione in un elenco della Pubblica Amministrazione ovvero di un Ente Pubblico, nonché il possesso dei requisiti prescritti ai fini dell’iscrizione nell’elenco speciale dei professionisti;</w:t>
      </w:r>
    </w:p>
    <w:p w:rsidR="001E46DE" w:rsidRPr="00CF0EF9" w:rsidRDefault="001E46DE" w:rsidP="001E46DE">
      <w:pPr>
        <w:pStyle w:val="Corpotesto"/>
        <w:spacing w:after="0"/>
        <w:ind w:left="20" w:right="20"/>
        <w:jc w:val="both"/>
        <w:rPr>
          <w:rFonts w:ascii="Arial" w:hAnsi="Arial" w:cs="Arial"/>
          <w:sz w:val="20"/>
        </w:rPr>
      </w:pPr>
    </w:p>
    <w:p w:rsidR="001E46DE" w:rsidRPr="00684485" w:rsidRDefault="001E46DE" w:rsidP="001E46DE">
      <w:pPr>
        <w:pStyle w:val="Corpotesto"/>
        <w:spacing w:after="0"/>
        <w:ind w:left="20" w:right="40"/>
        <w:jc w:val="both"/>
        <w:rPr>
          <w:rStyle w:val="Intestazione3"/>
          <w:b/>
          <w:bCs/>
          <w:i w:val="0"/>
          <w:spacing w:val="0"/>
        </w:rPr>
      </w:pPr>
      <w:r w:rsidRPr="00684485">
        <w:rPr>
          <w:rStyle w:val="Intestazione3"/>
          <w:b/>
          <w:bCs/>
          <w:i w:val="0"/>
          <w:spacing w:val="0"/>
        </w:rPr>
        <w:t xml:space="preserve">Art. 4.2- </w:t>
      </w:r>
      <w:bookmarkStart w:id="13" w:name="_Ref497211510"/>
      <w:bookmarkStart w:id="14" w:name="_Toc500345594"/>
      <w:r w:rsidR="001D3334">
        <w:rPr>
          <w:rStyle w:val="Intestazione3"/>
          <w:b/>
          <w:bCs/>
          <w:i w:val="0"/>
          <w:spacing w:val="0"/>
        </w:rPr>
        <w:t>R</w:t>
      </w:r>
      <w:r w:rsidR="001D3334" w:rsidRPr="001D3334">
        <w:rPr>
          <w:rStyle w:val="Intestazione3"/>
          <w:b/>
          <w:bCs/>
          <w:i w:val="0"/>
          <w:spacing w:val="0"/>
        </w:rPr>
        <w:t>equisiti speciali e mezzi di prova</w:t>
      </w:r>
      <w:bookmarkEnd w:id="13"/>
      <w:bookmarkEnd w:id="14"/>
    </w:p>
    <w:p w:rsidR="007A12D4" w:rsidRPr="007A12D4" w:rsidRDefault="007A12D4" w:rsidP="00BC605A">
      <w:pPr>
        <w:pStyle w:val="Paragrafoelenco"/>
        <w:numPr>
          <w:ilvl w:val="1"/>
          <w:numId w:val="8"/>
        </w:numPr>
        <w:autoSpaceDE w:val="0"/>
        <w:autoSpaceDN w:val="0"/>
        <w:adjustRightInd w:val="0"/>
        <w:jc w:val="both"/>
        <w:rPr>
          <w:rFonts w:ascii="Arial" w:hAnsi="Arial" w:cs="Arial"/>
          <w:vanish/>
          <w:color w:val="000000"/>
          <w:sz w:val="20"/>
          <w:szCs w:val="20"/>
        </w:rPr>
      </w:pPr>
    </w:p>
    <w:p w:rsidR="00F557C5" w:rsidRDefault="00F557C5" w:rsidP="00BC605A">
      <w:pPr>
        <w:pStyle w:val="Paragrafoelenco"/>
        <w:numPr>
          <w:ilvl w:val="2"/>
          <w:numId w:val="8"/>
        </w:numPr>
        <w:autoSpaceDE w:val="0"/>
        <w:autoSpaceDN w:val="0"/>
        <w:adjustRightInd w:val="0"/>
        <w:jc w:val="both"/>
        <w:rPr>
          <w:rFonts w:ascii="Arial" w:hAnsi="Arial" w:cs="Arial"/>
          <w:color w:val="000000"/>
          <w:sz w:val="20"/>
          <w:szCs w:val="20"/>
        </w:rPr>
      </w:pPr>
      <w:r w:rsidRPr="007A12D4">
        <w:rPr>
          <w:rFonts w:ascii="Arial" w:hAnsi="Arial" w:cs="Arial"/>
          <w:color w:val="000000"/>
          <w:sz w:val="20"/>
          <w:szCs w:val="20"/>
        </w:rPr>
        <w:t>abilitazione all'esercizio della professione ed iscrizione al relativo Albo/Ordine professionale in quanto tutte le attività di progettazione dovranno essere eseguite da soggetti a tal fine qualificati ed abilitati a termini di legge;</w:t>
      </w:r>
    </w:p>
    <w:p w:rsidR="00F557C5" w:rsidRPr="007D44BE" w:rsidRDefault="00575706" w:rsidP="00BC605A">
      <w:pPr>
        <w:pStyle w:val="Paragrafoelenco"/>
        <w:numPr>
          <w:ilvl w:val="2"/>
          <w:numId w:val="8"/>
        </w:numPr>
        <w:autoSpaceDE w:val="0"/>
        <w:autoSpaceDN w:val="0"/>
        <w:adjustRightInd w:val="0"/>
        <w:jc w:val="both"/>
        <w:rPr>
          <w:rFonts w:ascii="Arial" w:hAnsi="Arial" w:cs="Arial"/>
          <w:color w:val="000000"/>
          <w:sz w:val="20"/>
          <w:szCs w:val="20"/>
        </w:rPr>
      </w:pPr>
      <w:r w:rsidRPr="00FD35E6">
        <w:rPr>
          <w:rFonts w:ascii="Arial" w:hAnsi="Arial" w:cs="Arial"/>
          <w:sz w:val="20"/>
          <w:szCs w:val="20"/>
        </w:rPr>
        <w:t>a</w:t>
      </w:r>
      <w:r w:rsidR="00F557C5" w:rsidRPr="00FD35E6">
        <w:rPr>
          <w:rFonts w:ascii="Arial" w:hAnsi="Arial" w:cs="Arial"/>
          <w:sz w:val="20"/>
          <w:szCs w:val="20"/>
        </w:rPr>
        <w:t>vvenuto espletamento negli ultimi 10 anni antecedenti la data di pubblicazione dell’Avviso</w:t>
      </w:r>
      <w:r w:rsidR="00FD35E6" w:rsidRPr="00FD35E6">
        <w:rPr>
          <w:rFonts w:ascii="Arial" w:hAnsi="Arial" w:cs="Arial"/>
          <w:sz w:val="20"/>
          <w:szCs w:val="20"/>
        </w:rPr>
        <w:t xml:space="preserve"> approvato con determinazione dirigenziale n. 40 del 02/10/2017 e sue rettifiche avvenute con determinazioni dirigenziali n. 58 del 06/10/2017 e n. 63 del 13/10/2017</w:t>
      </w:r>
      <w:r w:rsidR="00F557C5" w:rsidRPr="00FD35E6">
        <w:rPr>
          <w:rFonts w:ascii="Arial" w:hAnsi="Arial" w:cs="Arial"/>
          <w:sz w:val="20"/>
          <w:szCs w:val="20"/>
        </w:rPr>
        <w:t xml:space="preserve">, di servizi di ingegneria </w:t>
      </w:r>
      <w:r w:rsidR="00F557C5" w:rsidRPr="00FD35E6">
        <w:rPr>
          <w:rFonts w:ascii="Arial" w:hAnsi="Arial" w:cs="Arial"/>
          <w:sz w:val="20"/>
          <w:szCs w:val="20"/>
        </w:rPr>
        <w:lastRenderedPageBreak/>
        <w:t xml:space="preserve">ed architettura, di cui all'art. 3, lett. vvvv) del Codice, relativi a lavori appartenenti ad ognuna delle classi e delle categorie dei lavori cui si riferiscono i servizi da affidare, individuate sulla base delle elencazioni contenute nelle vigenti tariffe professionali, per un importo globale (dei lavori) per ogni classe e categoria, non inferiore a </w:t>
      </w:r>
      <w:r w:rsidR="00514507">
        <w:rPr>
          <w:rFonts w:ascii="Arial" w:hAnsi="Arial" w:cs="Arial"/>
          <w:sz w:val="20"/>
          <w:szCs w:val="20"/>
        </w:rPr>
        <w:t>…</w:t>
      </w:r>
      <w:r w:rsidR="00F557C5" w:rsidRPr="00FD35E6">
        <w:rPr>
          <w:rFonts w:ascii="Arial" w:hAnsi="Arial" w:cs="Arial"/>
          <w:sz w:val="20"/>
          <w:szCs w:val="20"/>
        </w:rPr>
        <w:t xml:space="preserve"> volte</w:t>
      </w:r>
      <w:r w:rsidR="00514507">
        <w:rPr>
          <w:rFonts w:ascii="Arial" w:hAnsi="Arial" w:cs="Arial"/>
          <w:sz w:val="20"/>
          <w:szCs w:val="20"/>
        </w:rPr>
        <w:t xml:space="preserve"> </w:t>
      </w:r>
      <w:r w:rsidR="00514507" w:rsidRPr="00514507">
        <w:rPr>
          <w:rFonts w:ascii="Arial" w:hAnsi="Arial" w:cs="Arial"/>
          <w:color w:val="FF0000"/>
          <w:sz w:val="20"/>
          <w:szCs w:val="20"/>
        </w:rPr>
        <w:t>(variabile tra 1 e 2)</w:t>
      </w:r>
      <w:r w:rsidR="00F557C5" w:rsidRPr="00FD35E6">
        <w:rPr>
          <w:rFonts w:ascii="Arial" w:hAnsi="Arial" w:cs="Arial"/>
          <w:sz w:val="20"/>
          <w:szCs w:val="20"/>
        </w:rPr>
        <w:t xml:space="preserve"> l'importo stimato dei lavori cui si riferiscono i servizi da affidare, calcolato con riguardo ad ognuna delle classi e categorie indicate come segue:</w:t>
      </w:r>
    </w:p>
    <w:p w:rsidR="007D44BE" w:rsidRPr="00FD35E6" w:rsidRDefault="007D44BE" w:rsidP="007D44BE">
      <w:pPr>
        <w:pStyle w:val="Paragrafoelenco"/>
        <w:autoSpaceDE w:val="0"/>
        <w:autoSpaceDN w:val="0"/>
        <w:adjustRightInd w:val="0"/>
        <w:ind w:left="1080"/>
        <w:jc w:val="both"/>
        <w:rPr>
          <w:rFonts w:ascii="Arial" w:hAnsi="Arial" w:cs="Arial"/>
          <w:color w:val="000000"/>
          <w:sz w:val="20"/>
          <w:szCs w:val="2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2058"/>
        <w:gridCol w:w="3082"/>
        <w:gridCol w:w="2230"/>
      </w:tblGrid>
      <w:tr w:rsidR="00F557C5" w:rsidRPr="0006523A" w:rsidTr="00FC5BC5">
        <w:trPr>
          <w:trHeight w:val="495"/>
        </w:trPr>
        <w:tc>
          <w:tcPr>
            <w:tcW w:w="1276" w:type="dxa"/>
            <w:vMerge w:val="restart"/>
            <w:shd w:val="clear" w:color="000000" w:fill="203864"/>
            <w:vAlign w:val="center"/>
            <w:hideMark/>
          </w:tcPr>
          <w:p w:rsidR="00F557C5" w:rsidRPr="0006523A" w:rsidRDefault="00F557C5" w:rsidP="00575706">
            <w:pPr>
              <w:jc w:val="center"/>
              <w:rPr>
                <w:rFonts w:ascii="Arial" w:eastAsia="Times New Roman" w:hAnsi="Arial" w:cs="Arial"/>
                <w:b/>
                <w:bCs/>
                <w:color w:val="FFFFFF"/>
                <w:sz w:val="16"/>
                <w:szCs w:val="16"/>
              </w:rPr>
            </w:pPr>
            <w:r w:rsidRPr="0006523A">
              <w:rPr>
                <w:rFonts w:ascii="Arial" w:eastAsia="Times New Roman" w:hAnsi="Arial" w:cs="Arial"/>
                <w:b/>
                <w:bCs/>
                <w:color w:val="FFFFFF"/>
                <w:sz w:val="16"/>
                <w:szCs w:val="16"/>
              </w:rPr>
              <w:t>Comune</w:t>
            </w:r>
          </w:p>
        </w:tc>
        <w:tc>
          <w:tcPr>
            <w:tcW w:w="0" w:type="auto"/>
            <w:vMerge w:val="restart"/>
            <w:shd w:val="clear" w:color="000000" w:fill="203864"/>
            <w:vAlign w:val="center"/>
            <w:hideMark/>
          </w:tcPr>
          <w:p w:rsidR="00F557C5" w:rsidRPr="0006523A" w:rsidRDefault="00F557C5" w:rsidP="00575706">
            <w:pPr>
              <w:jc w:val="center"/>
              <w:rPr>
                <w:rFonts w:ascii="Arial" w:eastAsia="Times New Roman" w:hAnsi="Arial" w:cs="Arial"/>
                <w:b/>
                <w:bCs/>
                <w:color w:val="FFFFFF"/>
                <w:sz w:val="16"/>
                <w:szCs w:val="16"/>
              </w:rPr>
            </w:pPr>
            <w:r w:rsidRPr="0006523A">
              <w:rPr>
                <w:rFonts w:ascii="Arial" w:eastAsia="Times New Roman" w:hAnsi="Arial" w:cs="Arial"/>
                <w:b/>
                <w:bCs/>
                <w:color w:val="FFFFFF"/>
                <w:sz w:val="16"/>
                <w:szCs w:val="16"/>
              </w:rPr>
              <w:t>Denominazione Edificio</w:t>
            </w:r>
          </w:p>
        </w:tc>
        <w:tc>
          <w:tcPr>
            <w:tcW w:w="5143" w:type="dxa"/>
            <w:gridSpan w:val="2"/>
            <w:vMerge w:val="restart"/>
            <w:shd w:val="clear" w:color="000000" w:fill="203864"/>
            <w:vAlign w:val="center"/>
            <w:hideMark/>
          </w:tcPr>
          <w:p w:rsidR="00F557C5" w:rsidRPr="0006523A" w:rsidRDefault="00F557C5" w:rsidP="00514507">
            <w:pPr>
              <w:jc w:val="center"/>
              <w:rPr>
                <w:rFonts w:ascii="Arial" w:eastAsia="Times New Roman" w:hAnsi="Arial" w:cs="Arial"/>
                <w:b/>
                <w:bCs/>
                <w:color w:val="FFFFFF"/>
                <w:sz w:val="16"/>
                <w:szCs w:val="16"/>
              </w:rPr>
            </w:pPr>
            <w:r w:rsidRPr="0006523A">
              <w:rPr>
                <w:rFonts w:ascii="Arial" w:eastAsia="Times New Roman" w:hAnsi="Arial" w:cs="Arial"/>
                <w:b/>
                <w:bCs/>
                <w:color w:val="FFFFFF"/>
                <w:sz w:val="16"/>
                <w:szCs w:val="16"/>
              </w:rPr>
              <w:t xml:space="preserve">REQUISITO </w:t>
            </w:r>
            <w:r w:rsidRPr="0006523A">
              <w:rPr>
                <w:rFonts w:ascii="Arial" w:eastAsia="Times New Roman" w:hAnsi="Arial" w:cs="Arial"/>
                <w:b/>
                <w:bCs/>
                <w:color w:val="FFFFFF"/>
                <w:sz w:val="16"/>
                <w:szCs w:val="16"/>
              </w:rPr>
              <w:br/>
            </w:r>
            <w:r w:rsidRPr="0006523A">
              <w:rPr>
                <w:rFonts w:ascii="Arial" w:eastAsia="Times New Roman" w:hAnsi="Arial" w:cs="Arial"/>
                <w:bCs/>
                <w:i/>
                <w:color w:val="FFFFFF"/>
                <w:sz w:val="16"/>
                <w:szCs w:val="16"/>
              </w:rPr>
              <w:t xml:space="preserve">Importo globale pari a </w:t>
            </w:r>
            <w:r w:rsidR="00514507">
              <w:rPr>
                <w:rFonts w:ascii="Arial" w:eastAsia="Times New Roman" w:hAnsi="Arial" w:cs="Arial"/>
                <w:bCs/>
                <w:i/>
                <w:color w:val="FFFFFF"/>
                <w:sz w:val="16"/>
                <w:szCs w:val="16"/>
              </w:rPr>
              <w:t>..</w:t>
            </w:r>
            <w:r w:rsidRPr="0006523A">
              <w:rPr>
                <w:rFonts w:ascii="Arial" w:eastAsia="Times New Roman" w:hAnsi="Arial" w:cs="Arial"/>
                <w:bCs/>
                <w:i/>
                <w:color w:val="FFFFFF"/>
                <w:sz w:val="16"/>
                <w:szCs w:val="16"/>
              </w:rPr>
              <w:t xml:space="preserve"> volte</w:t>
            </w:r>
            <w:r w:rsidR="00514507">
              <w:rPr>
                <w:rFonts w:ascii="Arial" w:eastAsia="Times New Roman" w:hAnsi="Arial" w:cs="Arial"/>
                <w:bCs/>
                <w:i/>
                <w:color w:val="FFFFFF"/>
                <w:sz w:val="16"/>
                <w:szCs w:val="16"/>
              </w:rPr>
              <w:t xml:space="preserve"> </w:t>
            </w:r>
            <w:r w:rsidR="00514507" w:rsidRPr="00514507">
              <w:rPr>
                <w:rFonts w:ascii="Arial" w:hAnsi="Arial" w:cs="Arial"/>
                <w:color w:val="FF0000"/>
                <w:sz w:val="14"/>
                <w:szCs w:val="14"/>
              </w:rPr>
              <w:t>(variabile tra 1 e 2)</w:t>
            </w:r>
            <w:r w:rsidRPr="00514507">
              <w:rPr>
                <w:rFonts w:ascii="Arial" w:eastAsia="Times New Roman" w:hAnsi="Arial" w:cs="Arial"/>
                <w:bCs/>
                <w:i/>
                <w:color w:val="FFFFFF"/>
                <w:sz w:val="14"/>
                <w:szCs w:val="14"/>
              </w:rPr>
              <w:t xml:space="preserve"> </w:t>
            </w:r>
            <w:r w:rsidRPr="0006523A">
              <w:rPr>
                <w:rFonts w:ascii="Arial" w:eastAsia="Times New Roman" w:hAnsi="Arial" w:cs="Arial"/>
                <w:bCs/>
                <w:i/>
                <w:color w:val="FFFFFF"/>
                <w:sz w:val="16"/>
                <w:szCs w:val="16"/>
              </w:rPr>
              <w:t>l'importo stimato dei lavori</w:t>
            </w:r>
            <w:r w:rsidRPr="0006523A">
              <w:rPr>
                <w:rFonts w:ascii="Arial" w:eastAsia="Times New Roman" w:hAnsi="Arial" w:cs="Arial"/>
                <w:bCs/>
                <w:i/>
                <w:color w:val="FFFFFF"/>
                <w:sz w:val="16"/>
                <w:szCs w:val="16"/>
              </w:rPr>
              <w:br/>
              <w:t>calcolato con riguardo ad ognuna delle classi e categorie</w:t>
            </w:r>
          </w:p>
        </w:tc>
      </w:tr>
      <w:tr w:rsidR="00F557C5" w:rsidRPr="0006523A" w:rsidTr="00FC5BC5">
        <w:trPr>
          <w:trHeight w:val="300"/>
        </w:trPr>
        <w:tc>
          <w:tcPr>
            <w:tcW w:w="1276" w:type="dxa"/>
            <w:vMerge/>
            <w:vAlign w:val="center"/>
            <w:hideMark/>
          </w:tcPr>
          <w:p w:rsidR="00F557C5" w:rsidRPr="0006523A" w:rsidRDefault="00F557C5" w:rsidP="00575706">
            <w:pPr>
              <w:rPr>
                <w:rFonts w:ascii="Arial" w:eastAsia="Times New Roman" w:hAnsi="Arial" w:cs="Arial"/>
                <w:b/>
                <w:bCs/>
                <w:color w:val="FFFFFF"/>
                <w:sz w:val="16"/>
                <w:szCs w:val="16"/>
                <w:highlight w:val="yellow"/>
              </w:rPr>
            </w:pPr>
          </w:p>
        </w:tc>
        <w:tc>
          <w:tcPr>
            <w:tcW w:w="0" w:type="auto"/>
            <w:vMerge/>
            <w:vAlign w:val="center"/>
            <w:hideMark/>
          </w:tcPr>
          <w:p w:rsidR="00F557C5" w:rsidRPr="0006523A" w:rsidRDefault="00F557C5" w:rsidP="00575706">
            <w:pPr>
              <w:rPr>
                <w:rFonts w:ascii="Arial" w:eastAsia="Times New Roman" w:hAnsi="Arial" w:cs="Arial"/>
                <w:b/>
                <w:bCs/>
                <w:color w:val="FFFFFF"/>
                <w:sz w:val="16"/>
                <w:szCs w:val="16"/>
                <w:highlight w:val="yellow"/>
              </w:rPr>
            </w:pPr>
          </w:p>
        </w:tc>
        <w:tc>
          <w:tcPr>
            <w:tcW w:w="5143" w:type="dxa"/>
            <w:gridSpan w:val="2"/>
            <w:vMerge/>
            <w:vAlign w:val="center"/>
            <w:hideMark/>
          </w:tcPr>
          <w:p w:rsidR="00F557C5" w:rsidRPr="0006523A" w:rsidRDefault="00F557C5" w:rsidP="00575706">
            <w:pPr>
              <w:jc w:val="center"/>
              <w:rPr>
                <w:rFonts w:ascii="Arial" w:eastAsia="Times New Roman" w:hAnsi="Arial" w:cs="Arial"/>
                <w:b/>
                <w:bCs/>
                <w:color w:val="FFFFFF"/>
                <w:sz w:val="16"/>
                <w:szCs w:val="16"/>
                <w:highlight w:val="yellow"/>
              </w:rPr>
            </w:pPr>
          </w:p>
        </w:tc>
      </w:tr>
      <w:tr w:rsidR="00F557C5" w:rsidRPr="0006523A" w:rsidTr="00FC5BC5">
        <w:trPr>
          <w:trHeight w:val="230"/>
        </w:trPr>
        <w:tc>
          <w:tcPr>
            <w:tcW w:w="1276" w:type="dxa"/>
            <w:vMerge/>
            <w:vAlign w:val="center"/>
            <w:hideMark/>
          </w:tcPr>
          <w:p w:rsidR="00F557C5" w:rsidRPr="0006523A" w:rsidRDefault="00F557C5" w:rsidP="00575706">
            <w:pPr>
              <w:rPr>
                <w:rFonts w:ascii="Arial" w:eastAsia="Times New Roman" w:hAnsi="Arial" w:cs="Arial"/>
                <w:b/>
                <w:bCs/>
                <w:color w:val="FFFFFF"/>
                <w:sz w:val="16"/>
                <w:szCs w:val="16"/>
                <w:highlight w:val="yellow"/>
              </w:rPr>
            </w:pPr>
          </w:p>
        </w:tc>
        <w:tc>
          <w:tcPr>
            <w:tcW w:w="0" w:type="auto"/>
            <w:vMerge/>
            <w:vAlign w:val="center"/>
            <w:hideMark/>
          </w:tcPr>
          <w:p w:rsidR="00F557C5" w:rsidRPr="0006523A" w:rsidRDefault="00F557C5" w:rsidP="00575706">
            <w:pPr>
              <w:rPr>
                <w:rFonts w:ascii="Arial" w:eastAsia="Times New Roman" w:hAnsi="Arial" w:cs="Arial"/>
                <w:b/>
                <w:bCs/>
                <w:color w:val="FFFFFF"/>
                <w:sz w:val="16"/>
                <w:szCs w:val="16"/>
                <w:highlight w:val="yellow"/>
              </w:rPr>
            </w:pPr>
          </w:p>
        </w:tc>
        <w:tc>
          <w:tcPr>
            <w:tcW w:w="5143" w:type="dxa"/>
            <w:gridSpan w:val="2"/>
            <w:vMerge/>
            <w:vAlign w:val="center"/>
            <w:hideMark/>
          </w:tcPr>
          <w:p w:rsidR="00F557C5" w:rsidRPr="0006523A" w:rsidRDefault="00F557C5" w:rsidP="00575706">
            <w:pPr>
              <w:jc w:val="center"/>
              <w:rPr>
                <w:rFonts w:ascii="Arial" w:eastAsia="Times New Roman" w:hAnsi="Arial" w:cs="Arial"/>
                <w:b/>
                <w:bCs/>
                <w:color w:val="FFFFFF"/>
                <w:sz w:val="16"/>
                <w:szCs w:val="16"/>
                <w:highlight w:val="yellow"/>
              </w:rPr>
            </w:pPr>
          </w:p>
        </w:tc>
      </w:tr>
      <w:tr w:rsidR="00F557C5" w:rsidRPr="00E2176C" w:rsidTr="00FC5BC5">
        <w:trPr>
          <w:trHeight w:val="319"/>
        </w:trPr>
        <w:tc>
          <w:tcPr>
            <w:tcW w:w="1276" w:type="dxa"/>
            <w:vMerge w:val="restart"/>
            <w:shd w:val="clear" w:color="auto" w:fill="auto"/>
            <w:noWrap/>
            <w:vAlign w:val="center"/>
            <w:hideMark/>
          </w:tcPr>
          <w:p w:rsidR="00F557C5" w:rsidRPr="00E2176C" w:rsidRDefault="00E2176C" w:rsidP="00575706">
            <w:pPr>
              <w:rPr>
                <w:rFonts w:ascii="Arial" w:eastAsia="Times New Roman" w:hAnsi="Arial" w:cs="Arial"/>
                <w:b/>
                <w:bCs/>
                <w:color w:val="000000"/>
                <w:sz w:val="16"/>
                <w:szCs w:val="16"/>
              </w:rPr>
            </w:pPr>
            <w:r w:rsidRPr="00E2176C">
              <w:rPr>
                <w:rFonts w:ascii="Arial" w:eastAsia="Times New Roman" w:hAnsi="Arial" w:cs="Arial"/>
                <w:b/>
                <w:bCs/>
                <w:color w:val="000000"/>
                <w:sz w:val="16"/>
                <w:szCs w:val="16"/>
              </w:rPr>
              <w:t>………….</w:t>
            </w:r>
            <w:r w:rsidR="00F557C5" w:rsidRPr="00E2176C">
              <w:rPr>
                <w:rFonts w:ascii="Arial" w:eastAsia="Times New Roman" w:hAnsi="Arial" w:cs="Arial"/>
                <w:b/>
                <w:bCs/>
                <w:color w:val="000000"/>
                <w:sz w:val="16"/>
                <w:szCs w:val="16"/>
              </w:rPr>
              <w:t xml:space="preserve"> </w:t>
            </w:r>
          </w:p>
        </w:tc>
        <w:tc>
          <w:tcPr>
            <w:tcW w:w="0" w:type="auto"/>
            <w:vMerge w:val="restart"/>
            <w:shd w:val="clear" w:color="auto" w:fill="auto"/>
            <w:vAlign w:val="center"/>
            <w:hideMark/>
          </w:tcPr>
          <w:p w:rsidR="00F557C5" w:rsidRPr="00E2176C" w:rsidRDefault="00E2176C" w:rsidP="00E2176C">
            <w:pPr>
              <w:rPr>
                <w:rFonts w:ascii="Arial" w:eastAsia="Times New Roman" w:hAnsi="Arial" w:cs="Arial"/>
                <w:color w:val="000000"/>
                <w:sz w:val="16"/>
                <w:szCs w:val="16"/>
              </w:rPr>
            </w:pPr>
            <w:r w:rsidRPr="00E2176C">
              <w:rPr>
                <w:rFonts w:ascii="Arial" w:eastAsia="Times New Roman" w:hAnsi="Arial" w:cs="Arial"/>
                <w:color w:val="000000"/>
                <w:sz w:val="16"/>
                <w:szCs w:val="16"/>
              </w:rPr>
              <w:t>……………</w:t>
            </w:r>
          </w:p>
        </w:tc>
        <w:tc>
          <w:tcPr>
            <w:tcW w:w="0" w:type="auto"/>
            <w:shd w:val="clear" w:color="auto" w:fill="auto"/>
            <w:vAlign w:val="center"/>
            <w:hideMark/>
          </w:tcPr>
          <w:p w:rsidR="00F557C5" w:rsidRPr="00E2176C" w:rsidRDefault="00F557C5" w:rsidP="00637D80">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E</w:t>
            </w:r>
            <w:r w:rsidR="00637D80">
              <w:rPr>
                <w:rFonts w:ascii="Arial" w:eastAsia="Times New Roman" w:hAnsi="Arial" w:cs="Arial"/>
                <w:color w:val="000000"/>
                <w:sz w:val="16"/>
                <w:szCs w:val="16"/>
              </w:rPr>
              <w:t>…</w:t>
            </w:r>
            <w:r w:rsidRPr="00E2176C">
              <w:rPr>
                <w:rFonts w:ascii="Arial" w:eastAsia="Times New Roman" w:hAnsi="Arial" w:cs="Arial"/>
                <w:color w:val="000000"/>
                <w:sz w:val="16"/>
                <w:szCs w:val="16"/>
              </w:rPr>
              <w:t xml:space="preserve"> importo lavori &gt;</w:t>
            </w:r>
          </w:p>
        </w:tc>
        <w:tc>
          <w:tcPr>
            <w:tcW w:w="1234" w:type="dxa"/>
            <w:shd w:val="clear" w:color="auto" w:fill="auto"/>
            <w:vAlign w:val="center"/>
            <w:hideMark/>
          </w:tcPr>
          <w:p w:rsidR="00F557C5" w:rsidRPr="00E2176C" w:rsidRDefault="00F557C5" w:rsidP="00E2176C">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xml:space="preserve">€ </w:t>
            </w:r>
            <w:r w:rsidR="00E2176C" w:rsidRPr="00E2176C">
              <w:rPr>
                <w:rFonts w:ascii="Arial" w:eastAsia="Times New Roman" w:hAnsi="Arial" w:cs="Arial"/>
                <w:color w:val="000000"/>
                <w:sz w:val="16"/>
                <w:szCs w:val="16"/>
              </w:rPr>
              <w:t>…..</w:t>
            </w:r>
          </w:p>
        </w:tc>
      </w:tr>
      <w:tr w:rsidR="00F557C5" w:rsidRPr="00E2176C" w:rsidTr="00FC5BC5">
        <w:trPr>
          <w:trHeight w:val="319"/>
        </w:trPr>
        <w:tc>
          <w:tcPr>
            <w:tcW w:w="1276" w:type="dxa"/>
            <w:vMerge/>
            <w:vAlign w:val="center"/>
            <w:hideMark/>
          </w:tcPr>
          <w:p w:rsidR="00F557C5" w:rsidRPr="00E2176C" w:rsidRDefault="00F557C5" w:rsidP="00575706">
            <w:pPr>
              <w:rPr>
                <w:rFonts w:ascii="Arial" w:eastAsia="Times New Roman" w:hAnsi="Arial" w:cs="Arial"/>
                <w:b/>
                <w:bCs/>
                <w:color w:val="000000"/>
                <w:sz w:val="16"/>
                <w:szCs w:val="16"/>
              </w:rPr>
            </w:pPr>
          </w:p>
        </w:tc>
        <w:tc>
          <w:tcPr>
            <w:tcW w:w="0" w:type="auto"/>
            <w:vMerge/>
            <w:vAlign w:val="center"/>
            <w:hideMark/>
          </w:tcPr>
          <w:p w:rsidR="00F557C5" w:rsidRPr="00E2176C" w:rsidRDefault="00F557C5" w:rsidP="00575706">
            <w:pPr>
              <w:rPr>
                <w:rFonts w:ascii="Arial" w:eastAsia="Times New Roman" w:hAnsi="Arial" w:cs="Arial"/>
                <w:color w:val="000000"/>
                <w:sz w:val="16"/>
                <w:szCs w:val="16"/>
              </w:rPr>
            </w:pPr>
          </w:p>
        </w:tc>
        <w:tc>
          <w:tcPr>
            <w:tcW w:w="0" w:type="auto"/>
            <w:shd w:val="clear" w:color="auto" w:fill="auto"/>
            <w:vAlign w:val="center"/>
            <w:hideMark/>
          </w:tcPr>
          <w:p w:rsidR="00F557C5" w:rsidRPr="00E2176C" w:rsidRDefault="00F557C5" w:rsidP="00637D80">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S.</w:t>
            </w:r>
            <w:r w:rsidR="00637D80">
              <w:rPr>
                <w:rFonts w:ascii="Arial" w:eastAsia="Times New Roman" w:hAnsi="Arial" w:cs="Arial"/>
                <w:color w:val="000000"/>
                <w:sz w:val="16"/>
                <w:szCs w:val="16"/>
              </w:rPr>
              <w:t xml:space="preserve"> ..</w:t>
            </w:r>
            <w:r w:rsidRPr="00E2176C">
              <w:rPr>
                <w:rFonts w:ascii="Arial" w:eastAsia="Times New Roman" w:hAnsi="Arial" w:cs="Arial"/>
                <w:color w:val="000000"/>
                <w:sz w:val="16"/>
                <w:szCs w:val="16"/>
              </w:rPr>
              <w:t xml:space="preserve"> importo lavori &gt;</w:t>
            </w:r>
          </w:p>
        </w:tc>
        <w:tc>
          <w:tcPr>
            <w:tcW w:w="1234" w:type="dxa"/>
            <w:shd w:val="clear" w:color="auto" w:fill="auto"/>
            <w:vAlign w:val="center"/>
            <w:hideMark/>
          </w:tcPr>
          <w:p w:rsidR="00F557C5" w:rsidRPr="00E2176C" w:rsidRDefault="00E2176C" w:rsidP="00E2176C">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w:t>
            </w:r>
          </w:p>
        </w:tc>
      </w:tr>
      <w:tr w:rsidR="00F557C5" w:rsidRPr="00E2176C" w:rsidTr="00FC5BC5">
        <w:trPr>
          <w:trHeight w:val="319"/>
        </w:trPr>
        <w:tc>
          <w:tcPr>
            <w:tcW w:w="1276" w:type="dxa"/>
            <w:vMerge/>
            <w:vAlign w:val="center"/>
            <w:hideMark/>
          </w:tcPr>
          <w:p w:rsidR="00F557C5" w:rsidRPr="00E2176C" w:rsidRDefault="00F557C5" w:rsidP="00575706">
            <w:pPr>
              <w:rPr>
                <w:rFonts w:ascii="Arial" w:eastAsia="Times New Roman" w:hAnsi="Arial" w:cs="Arial"/>
                <w:b/>
                <w:bCs/>
                <w:color w:val="000000"/>
                <w:sz w:val="16"/>
                <w:szCs w:val="16"/>
              </w:rPr>
            </w:pPr>
          </w:p>
        </w:tc>
        <w:tc>
          <w:tcPr>
            <w:tcW w:w="0" w:type="auto"/>
            <w:vMerge/>
            <w:vAlign w:val="center"/>
            <w:hideMark/>
          </w:tcPr>
          <w:p w:rsidR="00F557C5" w:rsidRPr="00E2176C" w:rsidRDefault="00F557C5" w:rsidP="00575706">
            <w:pPr>
              <w:rPr>
                <w:rFonts w:ascii="Arial" w:eastAsia="Times New Roman" w:hAnsi="Arial" w:cs="Arial"/>
                <w:color w:val="000000"/>
                <w:sz w:val="16"/>
                <w:szCs w:val="16"/>
              </w:rPr>
            </w:pPr>
          </w:p>
        </w:tc>
        <w:tc>
          <w:tcPr>
            <w:tcW w:w="0" w:type="auto"/>
            <w:shd w:val="clear" w:color="auto" w:fill="auto"/>
            <w:vAlign w:val="center"/>
            <w:hideMark/>
          </w:tcPr>
          <w:p w:rsidR="00F557C5" w:rsidRPr="00E2176C" w:rsidRDefault="00F557C5" w:rsidP="00637D80">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IA.</w:t>
            </w:r>
            <w:r w:rsidR="00637D80">
              <w:rPr>
                <w:rFonts w:ascii="Arial" w:eastAsia="Times New Roman" w:hAnsi="Arial" w:cs="Arial"/>
                <w:color w:val="000000"/>
                <w:sz w:val="16"/>
                <w:szCs w:val="16"/>
              </w:rPr>
              <w:t xml:space="preserve"> ..</w:t>
            </w:r>
            <w:r w:rsidRPr="00E2176C">
              <w:rPr>
                <w:rFonts w:ascii="Arial" w:eastAsia="Times New Roman" w:hAnsi="Arial" w:cs="Arial"/>
                <w:color w:val="000000"/>
                <w:sz w:val="16"/>
                <w:szCs w:val="16"/>
              </w:rPr>
              <w:t xml:space="preserve"> importo lavori &gt;</w:t>
            </w:r>
          </w:p>
        </w:tc>
        <w:tc>
          <w:tcPr>
            <w:tcW w:w="1234" w:type="dxa"/>
            <w:shd w:val="clear" w:color="auto" w:fill="auto"/>
            <w:vAlign w:val="center"/>
            <w:hideMark/>
          </w:tcPr>
          <w:p w:rsidR="00F557C5" w:rsidRPr="00E2176C" w:rsidRDefault="00F557C5" w:rsidP="00E2176C">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xml:space="preserve">€ </w:t>
            </w:r>
            <w:r w:rsidR="00E2176C" w:rsidRPr="00E2176C">
              <w:rPr>
                <w:rFonts w:ascii="Arial" w:eastAsia="Times New Roman" w:hAnsi="Arial" w:cs="Arial"/>
                <w:color w:val="000000"/>
                <w:sz w:val="16"/>
                <w:szCs w:val="16"/>
              </w:rPr>
              <w:t>…..</w:t>
            </w:r>
          </w:p>
        </w:tc>
      </w:tr>
      <w:tr w:rsidR="00F557C5" w:rsidRPr="00E2176C" w:rsidTr="00FC5BC5">
        <w:trPr>
          <w:trHeight w:val="319"/>
        </w:trPr>
        <w:tc>
          <w:tcPr>
            <w:tcW w:w="1276" w:type="dxa"/>
            <w:vMerge/>
            <w:vAlign w:val="center"/>
            <w:hideMark/>
          </w:tcPr>
          <w:p w:rsidR="00F557C5" w:rsidRPr="00E2176C" w:rsidRDefault="00F557C5" w:rsidP="00575706">
            <w:pPr>
              <w:rPr>
                <w:rFonts w:ascii="Arial" w:eastAsia="Times New Roman" w:hAnsi="Arial" w:cs="Arial"/>
                <w:b/>
                <w:bCs/>
                <w:color w:val="000000"/>
                <w:sz w:val="16"/>
                <w:szCs w:val="16"/>
              </w:rPr>
            </w:pPr>
          </w:p>
        </w:tc>
        <w:tc>
          <w:tcPr>
            <w:tcW w:w="0" w:type="auto"/>
            <w:vMerge/>
            <w:vAlign w:val="center"/>
            <w:hideMark/>
          </w:tcPr>
          <w:p w:rsidR="00F557C5" w:rsidRPr="00E2176C" w:rsidRDefault="00F557C5" w:rsidP="00575706">
            <w:pPr>
              <w:rPr>
                <w:rFonts w:ascii="Arial" w:eastAsia="Times New Roman" w:hAnsi="Arial" w:cs="Arial"/>
                <w:color w:val="000000"/>
                <w:sz w:val="16"/>
                <w:szCs w:val="16"/>
              </w:rPr>
            </w:pPr>
          </w:p>
        </w:tc>
        <w:tc>
          <w:tcPr>
            <w:tcW w:w="0" w:type="auto"/>
            <w:shd w:val="clear" w:color="auto" w:fill="auto"/>
            <w:vAlign w:val="center"/>
            <w:hideMark/>
          </w:tcPr>
          <w:p w:rsidR="00F557C5" w:rsidRPr="00E2176C" w:rsidRDefault="00F557C5" w:rsidP="00637D80">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IA.</w:t>
            </w:r>
            <w:r w:rsidR="00637D80">
              <w:rPr>
                <w:rFonts w:ascii="Arial" w:eastAsia="Times New Roman" w:hAnsi="Arial" w:cs="Arial"/>
                <w:color w:val="000000"/>
                <w:sz w:val="16"/>
                <w:szCs w:val="16"/>
              </w:rPr>
              <w:t xml:space="preserve"> ..</w:t>
            </w:r>
            <w:r w:rsidRPr="00E2176C">
              <w:rPr>
                <w:rFonts w:ascii="Arial" w:eastAsia="Times New Roman" w:hAnsi="Arial" w:cs="Arial"/>
                <w:color w:val="000000"/>
                <w:sz w:val="16"/>
                <w:szCs w:val="16"/>
              </w:rPr>
              <w:t xml:space="preserve"> importo lavori &gt;</w:t>
            </w:r>
          </w:p>
        </w:tc>
        <w:tc>
          <w:tcPr>
            <w:tcW w:w="1234" w:type="dxa"/>
            <w:shd w:val="clear" w:color="auto" w:fill="auto"/>
            <w:vAlign w:val="center"/>
            <w:hideMark/>
          </w:tcPr>
          <w:p w:rsidR="00F557C5" w:rsidRPr="00E2176C" w:rsidRDefault="00E2176C" w:rsidP="00575706">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w:t>
            </w:r>
          </w:p>
        </w:tc>
      </w:tr>
      <w:tr w:rsidR="00F557C5" w:rsidRPr="0006523A" w:rsidTr="00FC5BC5">
        <w:trPr>
          <w:trHeight w:val="319"/>
        </w:trPr>
        <w:tc>
          <w:tcPr>
            <w:tcW w:w="1276" w:type="dxa"/>
            <w:vMerge/>
            <w:vAlign w:val="center"/>
            <w:hideMark/>
          </w:tcPr>
          <w:p w:rsidR="00F557C5" w:rsidRPr="00E2176C" w:rsidRDefault="00F557C5" w:rsidP="00575706">
            <w:pPr>
              <w:rPr>
                <w:rFonts w:ascii="Arial" w:eastAsia="Times New Roman" w:hAnsi="Arial" w:cs="Arial"/>
                <w:b/>
                <w:bCs/>
                <w:color w:val="000000"/>
                <w:sz w:val="16"/>
                <w:szCs w:val="16"/>
              </w:rPr>
            </w:pPr>
          </w:p>
        </w:tc>
        <w:tc>
          <w:tcPr>
            <w:tcW w:w="0" w:type="auto"/>
            <w:vMerge/>
            <w:vAlign w:val="center"/>
            <w:hideMark/>
          </w:tcPr>
          <w:p w:rsidR="00F557C5" w:rsidRPr="00E2176C" w:rsidRDefault="00F557C5" w:rsidP="00575706">
            <w:pPr>
              <w:rPr>
                <w:rFonts w:ascii="Arial" w:eastAsia="Times New Roman" w:hAnsi="Arial" w:cs="Arial"/>
                <w:color w:val="000000"/>
                <w:sz w:val="16"/>
                <w:szCs w:val="16"/>
              </w:rPr>
            </w:pPr>
          </w:p>
        </w:tc>
        <w:tc>
          <w:tcPr>
            <w:tcW w:w="0" w:type="auto"/>
            <w:shd w:val="clear" w:color="auto" w:fill="auto"/>
            <w:vAlign w:val="center"/>
            <w:hideMark/>
          </w:tcPr>
          <w:p w:rsidR="00F557C5" w:rsidRPr="00E2176C" w:rsidRDefault="00F557C5" w:rsidP="00637D80">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IA.</w:t>
            </w:r>
            <w:r w:rsidR="00637D80">
              <w:rPr>
                <w:rFonts w:ascii="Arial" w:eastAsia="Times New Roman" w:hAnsi="Arial" w:cs="Arial"/>
                <w:color w:val="000000"/>
                <w:sz w:val="16"/>
                <w:szCs w:val="16"/>
              </w:rPr>
              <w:t xml:space="preserve"> ..</w:t>
            </w:r>
            <w:r w:rsidRPr="00E2176C">
              <w:rPr>
                <w:rFonts w:ascii="Arial" w:eastAsia="Times New Roman" w:hAnsi="Arial" w:cs="Arial"/>
                <w:color w:val="000000"/>
                <w:sz w:val="16"/>
                <w:szCs w:val="16"/>
              </w:rPr>
              <w:t xml:space="preserve"> importo lavori &gt;</w:t>
            </w:r>
          </w:p>
        </w:tc>
        <w:tc>
          <w:tcPr>
            <w:tcW w:w="1234" w:type="dxa"/>
            <w:shd w:val="clear" w:color="auto" w:fill="auto"/>
            <w:vAlign w:val="center"/>
            <w:hideMark/>
          </w:tcPr>
          <w:p w:rsidR="00F557C5" w:rsidRPr="00E2176C" w:rsidRDefault="00E2176C" w:rsidP="00575706">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w:t>
            </w:r>
          </w:p>
        </w:tc>
      </w:tr>
    </w:tbl>
    <w:p w:rsidR="007D44BE" w:rsidRDefault="007D44BE" w:rsidP="007A12D4">
      <w:pPr>
        <w:pStyle w:val="Paragrafoelenco"/>
        <w:autoSpaceDE w:val="0"/>
        <w:autoSpaceDN w:val="0"/>
        <w:adjustRightInd w:val="0"/>
        <w:ind w:left="993"/>
        <w:jc w:val="both"/>
        <w:rPr>
          <w:rFonts w:ascii="Arial" w:hAnsi="Arial" w:cs="Arial"/>
          <w:sz w:val="20"/>
          <w:szCs w:val="20"/>
        </w:rPr>
      </w:pPr>
    </w:p>
    <w:p w:rsidR="00F557C5" w:rsidRPr="0006523A" w:rsidRDefault="00F557C5" w:rsidP="007A12D4">
      <w:pPr>
        <w:pStyle w:val="Paragrafoelenco"/>
        <w:autoSpaceDE w:val="0"/>
        <w:autoSpaceDN w:val="0"/>
        <w:adjustRightInd w:val="0"/>
        <w:ind w:left="993"/>
        <w:jc w:val="both"/>
        <w:rPr>
          <w:rFonts w:ascii="Arial" w:hAnsi="Arial" w:cs="Arial"/>
          <w:sz w:val="20"/>
          <w:szCs w:val="20"/>
        </w:rPr>
      </w:pPr>
      <w:r w:rsidRPr="0006523A">
        <w:rPr>
          <w:rFonts w:ascii="Arial" w:hAnsi="Arial" w:cs="Arial"/>
          <w:sz w:val="20"/>
          <w:szCs w:val="20"/>
        </w:rPr>
        <w:t>Quest</w:t>
      </w:r>
      <w:r w:rsidR="0006523A">
        <w:rPr>
          <w:rFonts w:ascii="Arial" w:hAnsi="Arial" w:cs="Arial"/>
          <w:sz w:val="20"/>
          <w:szCs w:val="20"/>
        </w:rPr>
        <w:t>o</w:t>
      </w:r>
      <w:r w:rsidRPr="0006523A">
        <w:rPr>
          <w:rFonts w:ascii="Arial" w:hAnsi="Arial" w:cs="Arial"/>
          <w:sz w:val="20"/>
          <w:szCs w:val="20"/>
        </w:rPr>
        <w:t xml:space="preserve"> requisit</w:t>
      </w:r>
      <w:r w:rsidR="0006523A">
        <w:rPr>
          <w:rFonts w:ascii="Arial" w:hAnsi="Arial" w:cs="Arial"/>
          <w:sz w:val="20"/>
          <w:szCs w:val="20"/>
        </w:rPr>
        <w:t>o</w:t>
      </w:r>
      <w:r w:rsidRPr="0006523A">
        <w:rPr>
          <w:rFonts w:ascii="Arial" w:hAnsi="Arial" w:cs="Arial"/>
          <w:sz w:val="20"/>
          <w:szCs w:val="20"/>
        </w:rPr>
        <w:t xml:space="preserve">, in caso di raggruppamenti, </w:t>
      </w:r>
      <w:r w:rsidR="00D8381F">
        <w:rPr>
          <w:rFonts w:ascii="Arial" w:hAnsi="Arial" w:cs="Arial"/>
          <w:sz w:val="20"/>
          <w:szCs w:val="20"/>
        </w:rPr>
        <w:t>può</w:t>
      </w:r>
      <w:r w:rsidRPr="0006523A">
        <w:rPr>
          <w:rFonts w:ascii="Arial" w:hAnsi="Arial" w:cs="Arial"/>
          <w:sz w:val="20"/>
          <w:szCs w:val="20"/>
        </w:rPr>
        <w:t xml:space="preserve"> essere dimostrat</w:t>
      </w:r>
      <w:r w:rsidR="00D8381F">
        <w:rPr>
          <w:rFonts w:ascii="Arial" w:hAnsi="Arial" w:cs="Arial"/>
          <w:sz w:val="20"/>
          <w:szCs w:val="20"/>
        </w:rPr>
        <w:t>o</w:t>
      </w:r>
      <w:r w:rsidRPr="0006523A">
        <w:rPr>
          <w:rFonts w:ascii="Arial" w:hAnsi="Arial" w:cs="Arial"/>
          <w:sz w:val="20"/>
          <w:szCs w:val="20"/>
        </w:rPr>
        <w:t xml:space="preserve"> cumulativamente dai componenti. La mandataria in ogni caso possiede i requisiti in misura percentuale superiore rispetto a ciascuna dei mandanti.</w:t>
      </w:r>
    </w:p>
    <w:p w:rsidR="00F557C5" w:rsidRDefault="00F557C5" w:rsidP="0003176E">
      <w:pPr>
        <w:pStyle w:val="Paragrafoelenco"/>
        <w:numPr>
          <w:ilvl w:val="2"/>
          <w:numId w:val="8"/>
        </w:numPr>
        <w:autoSpaceDE w:val="0"/>
        <w:autoSpaceDN w:val="0"/>
        <w:adjustRightInd w:val="0"/>
        <w:jc w:val="both"/>
        <w:rPr>
          <w:rFonts w:ascii="Arial" w:hAnsi="Arial" w:cs="Arial"/>
          <w:color w:val="000000"/>
          <w:sz w:val="20"/>
          <w:szCs w:val="20"/>
        </w:rPr>
      </w:pPr>
      <w:r w:rsidRPr="007A12D4">
        <w:rPr>
          <w:rFonts w:ascii="Arial" w:hAnsi="Arial" w:cs="Arial"/>
          <w:color w:val="000000"/>
          <w:sz w:val="20"/>
          <w:szCs w:val="20"/>
        </w:rPr>
        <w:t xml:space="preserve">Avvenuto svolgimento negli ultimi 10 anni, antecedenti la </w:t>
      </w:r>
      <w:r w:rsidR="00FD35E6" w:rsidRPr="00FD35E6">
        <w:rPr>
          <w:rFonts w:ascii="Arial" w:hAnsi="Arial" w:cs="Arial"/>
          <w:sz w:val="20"/>
          <w:szCs w:val="20"/>
        </w:rPr>
        <w:t>la data di pubblicazione dell’Avviso approvato con determinazione dirigenziale n. 40 del 02/10/2017 e sue rettifiche avvenute con determinazioni dirigenziali n. 58 del 06/10/2017 e n. 63 del 13/10/2017</w:t>
      </w:r>
      <w:r w:rsidRPr="007A12D4">
        <w:rPr>
          <w:rFonts w:ascii="Arial" w:hAnsi="Arial" w:cs="Arial"/>
          <w:color w:val="000000"/>
          <w:sz w:val="20"/>
          <w:szCs w:val="20"/>
        </w:rPr>
        <w:t xml:space="preserve">, di 2 servizi di ingegneria e di architettura - c.d. “servizi di punta” - relativi a lavori appartenenti ad ognuna delle classi e delle categorie dei lavori cui si riferiscono i servizi da affidare (individuate sulla base delle elencazioni contenute nelle vigenti tariffe professionali), per un importo totale (inteso come somma degli importi dei lavori per cui i servizi sono stati svolti), calcolato con riguardo ad ognuna delle classi e categorie e riferiti a tipologie di lavori analoghi per dimensione e per caratteristiche tecniche a quelli oggetto dell'affidamento, non inferiore a </w:t>
      </w:r>
      <w:r w:rsidR="00514507">
        <w:rPr>
          <w:rFonts w:ascii="Arial" w:hAnsi="Arial" w:cs="Arial"/>
          <w:color w:val="000000"/>
          <w:sz w:val="20"/>
          <w:szCs w:val="20"/>
        </w:rPr>
        <w:t>….</w:t>
      </w:r>
      <w:r w:rsidRPr="007A12D4">
        <w:rPr>
          <w:rFonts w:ascii="Arial" w:hAnsi="Arial" w:cs="Arial"/>
          <w:color w:val="000000"/>
          <w:sz w:val="20"/>
          <w:szCs w:val="20"/>
        </w:rPr>
        <w:t xml:space="preserve"> </w:t>
      </w:r>
      <w:r w:rsidR="00514507">
        <w:rPr>
          <w:rFonts w:ascii="Arial" w:hAnsi="Arial" w:cs="Arial"/>
          <w:color w:val="000000"/>
          <w:sz w:val="20"/>
          <w:szCs w:val="20"/>
        </w:rPr>
        <w:t>v</w:t>
      </w:r>
      <w:r w:rsidRPr="007A12D4">
        <w:rPr>
          <w:rFonts w:ascii="Arial" w:hAnsi="Arial" w:cs="Arial"/>
          <w:color w:val="000000"/>
          <w:sz w:val="20"/>
          <w:szCs w:val="20"/>
        </w:rPr>
        <w:t>olte</w:t>
      </w:r>
      <w:r w:rsidR="00514507">
        <w:rPr>
          <w:rFonts w:ascii="Arial" w:hAnsi="Arial" w:cs="Arial"/>
          <w:color w:val="000000"/>
          <w:sz w:val="20"/>
          <w:szCs w:val="20"/>
        </w:rPr>
        <w:t xml:space="preserve"> </w:t>
      </w:r>
      <w:r w:rsidR="00514507" w:rsidRPr="00514507">
        <w:rPr>
          <w:rFonts w:ascii="Arial" w:hAnsi="Arial" w:cs="Arial"/>
          <w:color w:val="FF0000"/>
          <w:sz w:val="20"/>
          <w:szCs w:val="20"/>
        </w:rPr>
        <w:t xml:space="preserve">(variabile tra </w:t>
      </w:r>
      <w:r w:rsidR="00514507">
        <w:rPr>
          <w:rFonts w:ascii="Arial" w:hAnsi="Arial" w:cs="Arial"/>
          <w:color w:val="FF0000"/>
          <w:sz w:val="20"/>
          <w:szCs w:val="20"/>
        </w:rPr>
        <w:t>0,4</w:t>
      </w:r>
      <w:r w:rsidR="00514507" w:rsidRPr="00514507">
        <w:rPr>
          <w:rFonts w:ascii="Arial" w:hAnsi="Arial" w:cs="Arial"/>
          <w:color w:val="FF0000"/>
          <w:sz w:val="20"/>
          <w:szCs w:val="20"/>
        </w:rPr>
        <w:t xml:space="preserve"> e </w:t>
      </w:r>
      <w:r w:rsidR="00514507">
        <w:rPr>
          <w:rFonts w:ascii="Arial" w:hAnsi="Arial" w:cs="Arial"/>
          <w:color w:val="FF0000"/>
          <w:sz w:val="20"/>
          <w:szCs w:val="20"/>
        </w:rPr>
        <w:t>0,8</w:t>
      </w:r>
      <w:r w:rsidR="00514507" w:rsidRPr="00514507">
        <w:rPr>
          <w:rFonts w:ascii="Arial" w:hAnsi="Arial" w:cs="Arial"/>
          <w:color w:val="FF0000"/>
          <w:sz w:val="20"/>
          <w:szCs w:val="20"/>
        </w:rPr>
        <w:t>)</w:t>
      </w:r>
      <w:r w:rsidRPr="007A12D4">
        <w:rPr>
          <w:rFonts w:ascii="Arial" w:hAnsi="Arial" w:cs="Arial"/>
          <w:color w:val="000000"/>
          <w:sz w:val="20"/>
          <w:szCs w:val="20"/>
        </w:rPr>
        <w:t xml:space="preserve"> l'importo stimato dei lavori cui si riferiscono i servizi da affidare, come segue:</w:t>
      </w:r>
    </w:p>
    <w:p w:rsidR="007D44BE" w:rsidRPr="007A12D4" w:rsidRDefault="007D44BE" w:rsidP="007D44BE">
      <w:pPr>
        <w:pStyle w:val="Paragrafoelenco"/>
        <w:autoSpaceDE w:val="0"/>
        <w:autoSpaceDN w:val="0"/>
        <w:adjustRightInd w:val="0"/>
        <w:ind w:left="1080"/>
        <w:jc w:val="both"/>
        <w:rPr>
          <w:rFonts w:ascii="Arial" w:hAnsi="Arial" w:cs="Arial"/>
          <w:color w:val="000000"/>
          <w:sz w:val="20"/>
          <w:szCs w:val="2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127"/>
        <w:gridCol w:w="3018"/>
        <w:gridCol w:w="2226"/>
      </w:tblGrid>
      <w:tr w:rsidR="00F557C5" w:rsidRPr="00514525" w:rsidTr="00FC5BC5">
        <w:trPr>
          <w:trHeight w:val="495"/>
        </w:trPr>
        <w:tc>
          <w:tcPr>
            <w:tcW w:w="1275" w:type="dxa"/>
            <w:vMerge w:val="restart"/>
            <w:shd w:val="clear" w:color="000000" w:fill="203864"/>
            <w:vAlign w:val="center"/>
            <w:hideMark/>
          </w:tcPr>
          <w:p w:rsidR="00F557C5" w:rsidRPr="00514525" w:rsidRDefault="00F557C5" w:rsidP="00575706">
            <w:pPr>
              <w:jc w:val="center"/>
              <w:rPr>
                <w:rFonts w:ascii="Arial" w:eastAsia="Times New Roman" w:hAnsi="Arial" w:cs="Arial"/>
                <w:b/>
                <w:bCs/>
                <w:color w:val="FFFFFF"/>
                <w:sz w:val="16"/>
                <w:szCs w:val="16"/>
              </w:rPr>
            </w:pPr>
            <w:r w:rsidRPr="00514525">
              <w:rPr>
                <w:rFonts w:ascii="Arial" w:eastAsia="Times New Roman" w:hAnsi="Arial" w:cs="Arial"/>
                <w:b/>
                <w:bCs/>
                <w:color w:val="FFFFFF"/>
                <w:sz w:val="16"/>
                <w:szCs w:val="16"/>
              </w:rPr>
              <w:t>Comune</w:t>
            </w:r>
          </w:p>
        </w:tc>
        <w:tc>
          <w:tcPr>
            <w:tcW w:w="2127" w:type="dxa"/>
            <w:vMerge w:val="restart"/>
            <w:shd w:val="clear" w:color="000000" w:fill="203864"/>
            <w:vAlign w:val="center"/>
            <w:hideMark/>
          </w:tcPr>
          <w:p w:rsidR="00F557C5" w:rsidRPr="00514525" w:rsidRDefault="00F557C5" w:rsidP="00575706">
            <w:pPr>
              <w:jc w:val="center"/>
              <w:rPr>
                <w:rFonts w:ascii="Arial" w:eastAsia="Times New Roman" w:hAnsi="Arial" w:cs="Arial"/>
                <w:b/>
                <w:bCs/>
                <w:color w:val="FFFFFF"/>
                <w:sz w:val="16"/>
                <w:szCs w:val="16"/>
              </w:rPr>
            </w:pPr>
            <w:r w:rsidRPr="00514525">
              <w:rPr>
                <w:rFonts w:ascii="Arial" w:eastAsia="Times New Roman" w:hAnsi="Arial" w:cs="Arial"/>
                <w:b/>
                <w:bCs/>
                <w:color w:val="FFFFFF"/>
                <w:sz w:val="16"/>
                <w:szCs w:val="16"/>
              </w:rPr>
              <w:t>Denominazione Edificio</w:t>
            </w:r>
          </w:p>
        </w:tc>
        <w:tc>
          <w:tcPr>
            <w:tcW w:w="5244" w:type="dxa"/>
            <w:gridSpan w:val="2"/>
            <w:vMerge w:val="restart"/>
            <w:shd w:val="clear" w:color="000000" w:fill="203864"/>
            <w:vAlign w:val="center"/>
            <w:hideMark/>
          </w:tcPr>
          <w:p w:rsidR="00F557C5" w:rsidRPr="00514525" w:rsidRDefault="00F557C5" w:rsidP="00575706">
            <w:pPr>
              <w:jc w:val="center"/>
              <w:rPr>
                <w:rFonts w:ascii="Arial" w:eastAsia="Times New Roman" w:hAnsi="Arial" w:cs="Arial"/>
                <w:b/>
                <w:bCs/>
                <w:color w:val="FFFFFF"/>
                <w:sz w:val="16"/>
                <w:szCs w:val="16"/>
              </w:rPr>
            </w:pPr>
            <w:r w:rsidRPr="00514525">
              <w:rPr>
                <w:rFonts w:ascii="Arial" w:eastAsia="Times New Roman" w:hAnsi="Arial" w:cs="Arial"/>
                <w:b/>
                <w:bCs/>
                <w:color w:val="FFFFFF"/>
                <w:sz w:val="16"/>
                <w:szCs w:val="16"/>
              </w:rPr>
              <w:t xml:space="preserve">REQUISITO </w:t>
            </w:r>
            <w:r w:rsidRPr="00514525">
              <w:rPr>
                <w:rFonts w:ascii="Arial" w:eastAsia="Times New Roman" w:hAnsi="Arial" w:cs="Arial"/>
                <w:b/>
                <w:bCs/>
                <w:color w:val="FFFFFF"/>
                <w:sz w:val="16"/>
                <w:szCs w:val="16"/>
              </w:rPr>
              <w:br/>
            </w:r>
            <w:r w:rsidRPr="00514525">
              <w:rPr>
                <w:rFonts w:ascii="Arial" w:eastAsia="Times New Roman" w:hAnsi="Arial" w:cs="Arial"/>
                <w:bCs/>
                <w:i/>
                <w:color w:val="FFFFFF"/>
                <w:sz w:val="16"/>
                <w:szCs w:val="16"/>
              </w:rPr>
              <w:t>Importo due lavori c.d. “servizi di punta”</w:t>
            </w:r>
          </w:p>
        </w:tc>
      </w:tr>
      <w:tr w:rsidR="00F557C5" w:rsidRPr="00514525" w:rsidTr="00FC5BC5">
        <w:trPr>
          <w:trHeight w:val="300"/>
        </w:trPr>
        <w:tc>
          <w:tcPr>
            <w:tcW w:w="1275" w:type="dxa"/>
            <w:vMerge/>
            <w:vAlign w:val="center"/>
            <w:hideMark/>
          </w:tcPr>
          <w:p w:rsidR="00F557C5" w:rsidRPr="00514525" w:rsidRDefault="00F557C5" w:rsidP="00575706">
            <w:pPr>
              <w:rPr>
                <w:rFonts w:ascii="Arial" w:eastAsia="Times New Roman" w:hAnsi="Arial" w:cs="Arial"/>
                <w:b/>
                <w:bCs/>
                <w:color w:val="FFFFFF"/>
                <w:sz w:val="16"/>
                <w:szCs w:val="16"/>
              </w:rPr>
            </w:pPr>
          </w:p>
        </w:tc>
        <w:tc>
          <w:tcPr>
            <w:tcW w:w="2127" w:type="dxa"/>
            <w:vMerge/>
            <w:vAlign w:val="center"/>
            <w:hideMark/>
          </w:tcPr>
          <w:p w:rsidR="00F557C5" w:rsidRPr="00514525" w:rsidRDefault="00F557C5" w:rsidP="00575706">
            <w:pPr>
              <w:rPr>
                <w:rFonts w:ascii="Arial" w:eastAsia="Times New Roman" w:hAnsi="Arial" w:cs="Arial"/>
                <w:b/>
                <w:bCs/>
                <w:color w:val="FFFFFF"/>
                <w:sz w:val="16"/>
                <w:szCs w:val="16"/>
              </w:rPr>
            </w:pPr>
          </w:p>
        </w:tc>
        <w:tc>
          <w:tcPr>
            <w:tcW w:w="5244" w:type="dxa"/>
            <w:gridSpan w:val="2"/>
            <w:vMerge/>
            <w:vAlign w:val="center"/>
            <w:hideMark/>
          </w:tcPr>
          <w:p w:rsidR="00F557C5" w:rsidRPr="00514525" w:rsidRDefault="00F557C5" w:rsidP="00575706">
            <w:pPr>
              <w:rPr>
                <w:rFonts w:ascii="Arial" w:eastAsia="Times New Roman" w:hAnsi="Arial" w:cs="Arial"/>
                <w:b/>
                <w:bCs/>
                <w:color w:val="FFFFFF"/>
                <w:sz w:val="16"/>
                <w:szCs w:val="16"/>
              </w:rPr>
            </w:pPr>
          </w:p>
        </w:tc>
      </w:tr>
      <w:tr w:rsidR="00F557C5" w:rsidRPr="00514525" w:rsidTr="00FC5BC5">
        <w:trPr>
          <w:trHeight w:val="230"/>
        </w:trPr>
        <w:tc>
          <w:tcPr>
            <w:tcW w:w="1275" w:type="dxa"/>
            <w:vMerge/>
            <w:vAlign w:val="center"/>
            <w:hideMark/>
          </w:tcPr>
          <w:p w:rsidR="00F557C5" w:rsidRPr="00514525" w:rsidRDefault="00F557C5" w:rsidP="00575706">
            <w:pPr>
              <w:rPr>
                <w:rFonts w:ascii="Arial" w:eastAsia="Times New Roman" w:hAnsi="Arial" w:cs="Arial"/>
                <w:b/>
                <w:bCs/>
                <w:color w:val="FFFFFF"/>
                <w:sz w:val="16"/>
                <w:szCs w:val="16"/>
              </w:rPr>
            </w:pPr>
          </w:p>
        </w:tc>
        <w:tc>
          <w:tcPr>
            <w:tcW w:w="2127" w:type="dxa"/>
            <w:vMerge/>
            <w:vAlign w:val="center"/>
            <w:hideMark/>
          </w:tcPr>
          <w:p w:rsidR="00F557C5" w:rsidRPr="00514525" w:rsidRDefault="00F557C5" w:rsidP="00575706">
            <w:pPr>
              <w:rPr>
                <w:rFonts w:ascii="Arial" w:eastAsia="Times New Roman" w:hAnsi="Arial" w:cs="Arial"/>
                <w:b/>
                <w:bCs/>
                <w:color w:val="FFFFFF"/>
                <w:sz w:val="16"/>
                <w:szCs w:val="16"/>
              </w:rPr>
            </w:pPr>
          </w:p>
        </w:tc>
        <w:tc>
          <w:tcPr>
            <w:tcW w:w="5244" w:type="dxa"/>
            <w:gridSpan w:val="2"/>
            <w:vMerge/>
            <w:vAlign w:val="center"/>
            <w:hideMark/>
          </w:tcPr>
          <w:p w:rsidR="00F557C5" w:rsidRPr="00514525" w:rsidRDefault="00F557C5" w:rsidP="00575706">
            <w:pPr>
              <w:rPr>
                <w:rFonts w:ascii="Arial" w:eastAsia="Times New Roman" w:hAnsi="Arial" w:cs="Arial"/>
                <w:b/>
                <w:bCs/>
                <w:color w:val="FFFFFF"/>
                <w:sz w:val="16"/>
                <w:szCs w:val="16"/>
              </w:rPr>
            </w:pPr>
          </w:p>
        </w:tc>
      </w:tr>
      <w:tr w:rsidR="00F557C5" w:rsidRPr="00E2176C" w:rsidTr="00FC5BC5">
        <w:trPr>
          <w:trHeight w:val="315"/>
        </w:trPr>
        <w:tc>
          <w:tcPr>
            <w:tcW w:w="1275" w:type="dxa"/>
            <w:vMerge w:val="restart"/>
            <w:shd w:val="clear" w:color="auto" w:fill="auto"/>
            <w:noWrap/>
            <w:vAlign w:val="center"/>
            <w:hideMark/>
          </w:tcPr>
          <w:p w:rsidR="00F557C5" w:rsidRPr="00E2176C" w:rsidRDefault="00E2176C" w:rsidP="00575706">
            <w:pPr>
              <w:rPr>
                <w:rFonts w:ascii="Arial" w:eastAsia="Times New Roman" w:hAnsi="Arial" w:cs="Arial"/>
                <w:b/>
                <w:bCs/>
                <w:color w:val="000000"/>
                <w:sz w:val="16"/>
                <w:szCs w:val="16"/>
              </w:rPr>
            </w:pPr>
            <w:r w:rsidRPr="00E2176C">
              <w:rPr>
                <w:rFonts w:ascii="Arial" w:eastAsia="Times New Roman" w:hAnsi="Arial" w:cs="Arial"/>
                <w:b/>
                <w:bCs/>
                <w:color w:val="000000"/>
                <w:sz w:val="16"/>
                <w:szCs w:val="16"/>
              </w:rPr>
              <w:t>…………..</w:t>
            </w:r>
            <w:r w:rsidR="00F557C5" w:rsidRPr="00E2176C">
              <w:rPr>
                <w:rFonts w:ascii="Arial" w:eastAsia="Times New Roman" w:hAnsi="Arial" w:cs="Arial"/>
                <w:b/>
                <w:bCs/>
                <w:color w:val="000000"/>
                <w:sz w:val="16"/>
                <w:szCs w:val="16"/>
              </w:rPr>
              <w:t xml:space="preserve"> </w:t>
            </w:r>
          </w:p>
        </w:tc>
        <w:tc>
          <w:tcPr>
            <w:tcW w:w="2127" w:type="dxa"/>
            <w:vMerge w:val="restart"/>
            <w:shd w:val="clear" w:color="auto" w:fill="auto"/>
            <w:vAlign w:val="center"/>
            <w:hideMark/>
          </w:tcPr>
          <w:p w:rsidR="00F557C5" w:rsidRPr="00E2176C" w:rsidRDefault="00E2176C" w:rsidP="00E2176C">
            <w:pPr>
              <w:rPr>
                <w:rFonts w:ascii="Arial" w:eastAsia="Times New Roman" w:hAnsi="Arial" w:cs="Arial"/>
                <w:color w:val="000000"/>
                <w:sz w:val="16"/>
                <w:szCs w:val="16"/>
              </w:rPr>
            </w:pPr>
            <w:r w:rsidRPr="00E2176C">
              <w:rPr>
                <w:rFonts w:ascii="Arial" w:eastAsia="Times New Roman" w:hAnsi="Arial" w:cs="Arial"/>
                <w:color w:val="000000"/>
                <w:sz w:val="16"/>
                <w:szCs w:val="16"/>
              </w:rPr>
              <w:t>…………………..</w:t>
            </w:r>
          </w:p>
        </w:tc>
        <w:tc>
          <w:tcPr>
            <w:tcW w:w="3018" w:type="dxa"/>
            <w:shd w:val="clear" w:color="auto" w:fill="auto"/>
            <w:vAlign w:val="center"/>
            <w:hideMark/>
          </w:tcPr>
          <w:p w:rsidR="00F557C5" w:rsidRPr="00E2176C" w:rsidRDefault="00F557C5" w:rsidP="003644FF">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E.</w:t>
            </w:r>
            <w:r w:rsidR="003644FF">
              <w:rPr>
                <w:rFonts w:ascii="Arial" w:eastAsia="Times New Roman" w:hAnsi="Arial" w:cs="Arial"/>
                <w:color w:val="000000"/>
                <w:sz w:val="16"/>
                <w:szCs w:val="16"/>
              </w:rPr>
              <w:t xml:space="preserve"> ..</w:t>
            </w:r>
            <w:r w:rsidRPr="00E2176C">
              <w:rPr>
                <w:rFonts w:ascii="Arial" w:eastAsia="Times New Roman" w:hAnsi="Arial" w:cs="Arial"/>
                <w:color w:val="000000"/>
                <w:sz w:val="16"/>
                <w:szCs w:val="16"/>
              </w:rPr>
              <w:t xml:space="preserve"> importo lavori &gt;</w:t>
            </w:r>
          </w:p>
        </w:tc>
        <w:tc>
          <w:tcPr>
            <w:tcW w:w="2226" w:type="dxa"/>
            <w:shd w:val="clear" w:color="auto" w:fill="auto"/>
            <w:vAlign w:val="center"/>
            <w:hideMark/>
          </w:tcPr>
          <w:p w:rsidR="00F557C5" w:rsidRPr="00E2176C" w:rsidRDefault="00E2176C" w:rsidP="00575706">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w:t>
            </w:r>
          </w:p>
        </w:tc>
      </w:tr>
      <w:tr w:rsidR="00F557C5" w:rsidRPr="00E2176C" w:rsidTr="00FC5BC5">
        <w:trPr>
          <w:trHeight w:val="315"/>
        </w:trPr>
        <w:tc>
          <w:tcPr>
            <w:tcW w:w="1275" w:type="dxa"/>
            <w:vMerge/>
            <w:shd w:val="clear" w:color="auto" w:fill="auto"/>
            <w:vAlign w:val="center"/>
            <w:hideMark/>
          </w:tcPr>
          <w:p w:rsidR="00F557C5" w:rsidRPr="00E2176C" w:rsidRDefault="00F557C5" w:rsidP="00575706">
            <w:pPr>
              <w:rPr>
                <w:rFonts w:ascii="Arial" w:eastAsia="Times New Roman" w:hAnsi="Arial" w:cs="Arial"/>
                <w:b/>
                <w:bCs/>
                <w:color w:val="000000"/>
                <w:sz w:val="16"/>
                <w:szCs w:val="16"/>
              </w:rPr>
            </w:pPr>
          </w:p>
        </w:tc>
        <w:tc>
          <w:tcPr>
            <w:tcW w:w="2127" w:type="dxa"/>
            <w:vMerge/>
            <w:shd w:val="clear" w:color="auto" w:fill="auto"/>
            <w:vAlign w:val="center"/>
            <w:hideMark/>
          </w:tcPr>
          <w:p w:rsidR="00F557C5" w:rsidRPr="00E2176C" w:rsidRDefault="00F557C5" w:rsidP="00575706">
            <w:pPr>
              <w:rPr>
                <w:rFonts w:ascii="Arial" w:eastAsia="Times New Roman" w:hAnsi="Arial" w:cs="Arial"/>
                <w:color w:val="000000"/>
                <w:sz w:val="16"/>
                <w:szCs w:val="16"/>
              </w:rPr>
            </w:pPr>
          </w:p>
        </w:tc>
        <w:tc>
          <w:tcPr>
            <w:tcW w:w="3018" w:type="dxa"/>
            <w:shd w:val="clear" w:color="auto" w:fill="auto"/>
            <w:vAlign w:val="center"/>
            <w:hideMark/>
          </w:tcPr>
          <w:p w:rsidR="00F557C5" w:rsidRPr="00E2176C" w:rsidRDefault="00F557C5" w:rsidP="003644FF">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S.</w:t>
            </w:r>
            <w:r w:rsidR="003644FF">
              <w:rPr>
                <w:rFonts w:ascii="Arial" w:eastAsia="Times New Roman" w:hAnsi="Arial" w:cs="Arial"/>
                <w:color w:val="000000"/>
                <w:sz w:val="16"/>
                <w:szCs w:val="16"/>
              </w:rPr>
              <w:t xml:space="preserve"> ..</w:t>
            </w:r>
            <w:r w:rsidRPr="00E2176C">
              <w:rPr>
                <w:rFonts w:ascii="Arial" w:eastAsia="Times New Roman" w:hAnsi="Arial" w:cs="Arial"/>
                <w:color w:val="000000"/>
                <w:sz w:val="16"/>
                <w:szCs w:val="16"/>
              </w:rPr>
              <w:t xml:space="preserve"> importo lavori &gt;</w:t>
            </w:r>
          </w:p>
        </w:tc>
        <w:tc>
          <w:tcPr>
            <w:tcW w:w="2226" w:type="dxa"/>
            <w:shd w:val="clear" w:color="auto" w:fill="auto"/>
            <w:vAlign w:val="center"/>
            <w:hideMark/>
          </w:tcPr>
          <w:p w:rsidR="00F557C5" w:rsidRPr="00E2176C" w:rsidRDefault="00E2176C" w:rsidP="00575706">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w:t>
            </w:r>
          </w:p>
        </w:tc>
      </w:tr>
      <w:tr w:rsidR="00F557C5" w:rsidRPr="00E2176C" w:rsidTr="00FC5BC5">
        <w:trPr>
          <w:trHeight w:val="315"/>
        </w:trPr>
        <w:tc>
          <w:tcPr>
            <w:tcW w:w="1275" w:type="dxa"/>
            <w:vMerge/>
            <w:shd w:val="clear" w:color="auto" w:fill="auto"/>
            <w:vAlign w:val="center"/>
            <w:hideMark/>
          </w:tcPr>
          <w:p w:rsidR="00F557C5" w:rsidRPr="00E2176C" w:rsidRDefault="00F557C5" w:rsidP="00575706">
            <w:pPr>
              <w:rPr>
                <w:rFonts w:ascii="Arial" w:eastAsia="Times New Roman" w:hAnsi="Arial" w:cs="Arial"/>
                <w:b/>
                <w:bCs/>
                <w:color w:val="000000"/>
                <w:sz w:val="16"/>
                <w:szCs w:val="16"/>
              </w:rPr>
            </w:pPr>
          </w:p>
        </w:tc>
        <w:tc>
          <w:tcPr>
            <w:tcW w:w="2127" w:type="dxa"/>
            <w:vMerge/>
            <w:shd w:val="clear" w:color="auto" w:fill="auto"/>
            <w:vAlign w:val="center"/>
            <w:hideMark/>
          </w:tcPr>
          <w:p w:rsidR="00F557C5" w:rsidRPr="00E2176C" w:rsidRDefault="00F557C5" w:rsidP="00575706">
            <w:pPr>
              <w:rPr>
                <w:rFonts w:ascii="Arial" w:eastAsia="Times New Roman" w:hAnsi="Arial" w:cs="Arial"/>
                <w:color w:val="000000"/>
                <w:sz w:val="16"/>
                <w:szCs w:val="16"/>
              </w:rPr>
            </w:pPr>
          </w:p>
        </w:tc>
        <w:tc>
          <w:tcPr>
            <w:tcW w:w="3018" w:type="dxa"/>
            <w:shd w:val="clear" w:color="auto" w:fill="auto"/>
            <w:vAlign w:val="center"/>
            <w:hideMark/>
          </w:tcPr>
          <w:p w:rsidR="00F557C5" w:rsidRPr="00E2176C" w:rsidRDefault="00F557C5" w:rsidP="003644FF">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IA.</w:t>
            </w:r>
            <w:r w:rsidR="003644FF">
              <w:rPr>
                <w:rFonts w:ascii="Arial" w:eastAsia="Times New Roman" w:hAnsi="Arial" w:cs="Arial"/>
                <w:color w:val="000000"/>
                <w:sz w:val="16"/>
                <w:szCs w:val="16"/>
              </w:rPr>
              <w:t xml:space="preserve"> …</w:t>
            </w:r>
            <w:r w:rsidRPr="00E2176C">
              <w:rPr>
                <w:rFonts w:ascii="Arial" w:eastAsia="Times New Roman" w:hAnsi="Arial" w:cs="Arial"/>
                <w:color w:val="000000"/>
                <w:sz w:val="16"/>
                <w:szCs w:val="16"/>
              </w:rPr>
              <w:t xml:space="preserve"> importo lavori &gt;</w:t>
            </w:r>
          </w:p>
        </w:tc>
        <w:tc>
          <w:tcPr>
            <w:tcW w:w="2226" w:type="dxa"/>
            <w:shd w:val="clear" w:color="auto" w:fill="auto"/>
            <w:vAlign w:val="center"/>
            <w:hideMark/>
          </w:tcPr>
          <w:p w:rsidR="00F557C5" w:rsidRPr="00E2176C" w:rsidRDefault="00E2176C" w:rsidP="00575706">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w:t>
            </w:r>
          </w:p>
        </w:tc>
      </w:tr>
      <w:tr w:rsidR="00F557C5" w:rsidRPr="00E2176C" w:rsidTr="00FC5BC5">
        <w:trPr>
          <w:trHeight w:val="315"/>
        </w:trPr>
        <w:tc>
          <w:tcPr>
            <w:tcW w:w="1275" w:type="dxa"/>
            <w:vMerge/>
            <w:shd w:val="clear" w:color="auto" w:fill="auto"/>
            <w:vAlign w:val="center"/>
            <w:hideMark/>
          </w:tcPr>
          <w:p w:rsidR="00F557C5" w:rsidRPr="00E2176C" w:rsidRDefault="00F557C5" w:rsidP="00575706">
            <w:pPr>
              <w:rPr>
                <w:rFonts w:ascii="Arial" w:eastAsia="Times New Roman" w:hAnsi="Arial" w:cs="Arial"/>
                <w:b/>
                <w:bCs/>
                <w:color w:val="000000"/>
                <w:sz w:val="16"/>
                <w:szCs w:val="16"/>
              </w:rPr>
            </w:pPr>
          </w:p>
        </w:tc>
        <w:tc>
          <w:tcPr>
            <w:tcW w:w="2127" w:type="dxa"/>
            <w:vMerge/>
            <w:shd w:val="clear" w:color="auto" w:fill="auto"/>
            <w:vAlign w:val="center"/>
            <w:hideMark/>
          </w:tcPr>
          <w:p w:rsidR="00F557C5" w:rsidRPr="00E2176C" w:rsidRDefault="00F557C5" w:rsidP="00575706">
            <w:pPr>
              <w:rPr>
                <w:rFonts w:ascii="Arial" w:eastAsia="Times New Roman" w:hAnsi="Arial" w:cs="Arial"/>
                <w:color w:val="000000"/>
                <w:sz w:val="16"/>
                <w:szCs w:val="16"/>
              </w:rPr>
            </w:pPr>
          </w:p>
        </w:tc>
        <w:tc>
          <w:tcPr>
            <w:tcW w:w="3018" w:type="dxa"/>
            <w:shd w:val="clear" w:color="auto" w:fill="auto"/>
            <w:vAlign w:val="center"/>
            <w:hideMark/>
          </w:tcPr>
          <w:p w:rsidR="00F557C5" w:rsidRPr="00E2176C" w:rsidRDefault="00F557C5" w:rsidP="003644FF">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IA.</w:t>
            </w:r>
            <w:r w:rsidR="003644FF">
              <w:rPr>
                <w:rFonts w:ascii="Arial" w:eastAsia="Times New Roman" w:hAnsi="Arial" w:cs="Arial"/>
                <w:color w:val="000000"/>
                <w:sz w:val="16"/>
                <w:szCs w:val="16"/>
              </w:rPr>
              <w:t xml:space="preserve"> …</w:t>
            </w:r>
            <w:r w:rsidRPr="00E2176C">
              <w:rPr>
                <w:rFonts w:ascii="Arial" w:eastAsia="Times New Roman" w:hAnsi="Arial" w:cs="Arial"/>
                <w:color w:val="000000"/>
                <w:sz w:val="16"/>
                <w:szCs w:val="16"/>
              </w:rPr>
              <w:t xml:space="preserve"> importo lavori &gt;</w:t>
            </w:r>
          </w:p>
        </w:tc>
        <w:tc>
          <w:tcPr>
            <w:tcW w:w="2226" w:type="dxa"/>
            <w:shd w:val="clear" w:color="auto" w:fill="auto"/>
            <w:vAlign w:val="center"/>
            <w:hideMark/>
          </w:tcPr>
          <w:p w:rsidR="00F557C5" w:rsidRPr="00E2176C" w:rsidRDefault="00E2176C" w:rsidP="00575706">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w:t>
            </w:r>
          </w:p>
        </w:tc>
      </w:tr>
      <w:tr w:rsidR="00F557C5" w:rsidRPr="00514525" w:rsidTr="00FC5BC5">
        <w:trPr>
          <w:trHeight w:val="315"/>
        </w:trPr>
        <w:tc>
          <w:tcPr>
            <w:tcW w:w="1275" w:type="dxa"/>
            <w:vMerge/>
            <w:shd w:val="clear" w:color="auto" w:fill="auto"/>
            <w:vAlign w:val="center"/>
            <w:hideMark/>
          </w:tcPr>
          <w:p w:rsidR="00F557C5" w:rsidRPr="00E2176C" w:rsidRDefault="00F557C5" w:rsidP="00575706">
            <w:pPr>
              <w:rPr>
                <w:rFonts w:ascii="Arial" w:eastAsia="Times New Roman" w:hAnsi="Arial" w:cs="Arial"/>
                <w:b/>
                <w:bCs/>
                <w:color w:val="000000"/>
                <w:sz w:val="16"/>
                <w:szCs w:val="16"/>
              </w:rPr>
            </w:pPr>
          </w:p>
        </w:tc>
        <w:tc>
          <w:tcPr>
            <w:tcW w:w="2127" w:type="dxa"/>
            <w:vMerge/>
            <w:shd w:val="clear" w:color="auto" w:fill="auto"/>
            <w:vAlign w:val="center"/>
            <w:hideMark/>
          </w:tcPr>
          <w:p w:rsidR="00F557C5" w:rsidRPr="00E2176C" w:rsidRDefault="00F557C5" w:rsidP="00575706">
            <w:pPr>
              <w:rPr>
                <w:rFonts w:ascii="Arial" w:eastAsia="Times New Roman" w:hAnsi="Arial" w:cs="Arial"/>
                <w:color w:val="000000"/>
                <w:sz w:val="16"/>
                <w:szCs w:val="16"/>
              </w:rPr>
            </w:pPr>
          </w:p>
        </w:tc>
        <w:tc>
          <w:tcPr>
            <w:tcW w:w="3018" w:type="dxa"/>
            <w:shd w:val="clear" w:color="auto" w:fill="auto"/>
            <w:vAlign w:val="center"/>
            <w:hideMark/>
          </w:tcPr>
          <w:p w:rsidR="00F557C5" w:rsidRPr="00E2176C" w:rsidRDefault="00F557C5" w:rsidP="003644FF">
            <w:pPr>
              <w:jc w:val="center"/>
              <w:rPr>
                <w:rFonts w:ascii="Arial" w:eastAsia="Times New Roman" w:hAnsi="Arial" w:cs="Arial"/>
                <w:color w:val="000000"/>
                <w:sz w:val="16"/>
                <w:szCs w:val="16"/>
              </w:rPr>
            </w:pPr>
            <w:r w:rsidRPr="00E2176C">
              <w:rPr>
                <w:rFonts w:ascii="Arial" w:eastAsia="Times New Roman" w:hAnsi="Arial" w:cs="Arial"/>
                <w:color w:val="000000"/>
                <w:sz w:val="16"/>
                <w:szCs w:val="16"/>
              </w:rPr>
              <w:t>IA.</w:t>
            </w:r>
            <w:r w:rsidR="003644FF">
              <w:rPr>
                <w:rFonts w:ascii="Arial" w:eastAsia="Times New Roman" w:hAnsi="Arial" w:cs="Arial"/>
                <w:color w:val="000000"/>
                <w:sz w:val="16"/>
                <w:szCs w:val="16"/>
              </w:rPr>
              <w:t xml:space="preserve"> …</w:t>
            </w:r>
            <w:r w:rsidRPr="00E2176C">
              <w:rPr>
                <w:rFonts w:ascii="Arial" w:eastAsia="Times New Roman" w:hAnsi="Arial" w:cs="Arial"/>
                <w:color w:val="000000"/>
                <w:sz w:val="16"/>
                <w:szCs w:val="16"/>
              </w:rPr>
              <w:t xml:space="preserve"> importo lavori &gt;</w:t>
            </w:r>
          </w:p>
        </w:tc>
        <w:tc>
          <w:tcPr>
            <w:tcW w:w="2226" w:type="dxa"/>
            <w:shd w:val="clear" w:color="auto" w:fill="auto"/>
            <w:vAlign w:val="center"/>
            <w:hideMark/>
          </w:tcPr>
          <w:p w:rsidR="00F557C5" w:rsidRPr="00E2176C" w:rsidRDefault="00E2176C" w:rsidP="00575706">
            <w:pPr>
              <w:jc w:val="right"/>
              <w:rPr>
                <w:rFonts w:ascii="Arial" w:eastAsia="Times New Roman" w:hAnsi="Arial" w:cs="Arial"/>
                <w:color w:val="000000"/>
                <w:sz w:val="16"/>
                <w:szCs w:val="16"/>
              </w:rPr>
            </w:pPr>
            <w:r w:rsidRPr="00E2176C">
              <w:rPr>
                <w:rFonts w:ascii="Arial" w:eastAsia="Times New Roman" w:hAnsi="Arial" w:cs="Arial"/>
                <w:color w:val="000000"/>
                <w:sz w:val="16"/>
                <w:szCs w:val="16"/>
              </w:rPr>
              <w:t>€ …..</w:t>
            </w:r>
          </w:p>
        </w:tc>
      </w:tr>
    </w:tbl>
    <w:p w:rsidR="007D44BE" w:rsidRDefault="007D44BE" w:rsidP="00076B3F">
      <w:pPr>
        <w:pStyle w:val="Paragrafoelenco"/>
        <w:autoSpaceDE w:val="0"/>
        <w:autoSpaceDN w:val="0"/>
        <w:adjustRightInd w:val="0"/>
        <w:ind w:left="1134"/>
        <w:jc w:val="both"/>
        <w:rPr>
          <w:rFonts w:ascii="Arial" w:hAnsi="Arial" w:cs="Arial"/>
          <w:b/>
          <w:sz w:val="20"/>
          <w:szCs w:val="20"/>
        </w:rPr>
      </w:pPr>
    </w:p>
    <w:p w:rsidR="00F557C5" w:rsidRPr="005210A3" w:rsidRDefault="00F557C5" w:rsidP="00076B3F">
      <w:pPr>
        <w:pStyle w:val="Paragrafoelenco"/>
        <w:autoSpaceDE w:val="0"/>
        <w:autoSpaceDN w:val="0"/>
        <w:adjustRightInd w:val="0"/>
        <w:ind w:left="1134"/>
        <w:jc w:val="both"/>
        <w:rPr>
          <w:rFonts w:ascii="Arial" w:hAnsi="Arial" w:cs="Arial"/>
          <w:b/>
          <w:sz w:val="20"/>
          <w:szCs w:val="20"/>
        </w:rPr>
      </w:pPr>
      <w:r w:rsidRPr="005210A3">
        <w:rPr>
          <w:rFonts w:ascii="Arial" w:hAnsi="Arial" w:cs="Arial"/>
          <w:b/>
          <w:sz w:val="20"/>
          <w:szCs w:val="20"/>
        </w:rPr>
        <w:t>Quest</w:t>
      </w:r>
      <w:r w:rsidR="005210A3">
        <w:rPr>
          <w:rFonts w:ascii="Arial" w:hAnsi="Arial" w:cs="Arial"/>
          <w:b/>
          <w:sz w:val="20"/>
          <w:szCs w:val="20"/>
        </w:rPr>
        <w:t>o</w:t>
      </w:r>
      <w:r w:rsidRPr="005210A3">
        <w:rPr>
          <w:rFonts w:ascii="Arial" w:hAnsi="Arial" w:cs="Arial"/>
          <w:b/>
          <w:sz w:val="20"/>
          <w:szCs w:val="20"/>
        </w:rPr>
        <w:t xml:space="preserve"> requisit</w:t>
      </w:r>
      <w:r w:rsidR="005210A3">
        <w:rPr>
          <w:rFonts w:ascii="Arial" w:hAnsi="Arial" w:cs="Arial"/>
          <w:b/>
          <w:sz w:val="20"/>
          <w:szCs w:val="20"/>
        </w:rPr>
        <w:t>o</w:t>
      </w:r>
      <w:r w:rsidRPr="005210A3">
        <w:rPr>
          <w:rFonts w:ascii="Arial" w:hAnsi="Arial" w:cs="Arial"/>
          <w:b/>
          <w:sz w:val="20"/>
          <w:szCs w:val="20"/>
        </w:rPr>
        <w:t xml:space="preserve">, in caso di raggruppamenti, NON </w:t>
      </w:r>
      <w:r w:rsidR="005210A3">
        <w:rPr>
          <w:rFonts w:ascii="Arial" w:hAnsi="Arial" w:cs="Arial"/>
          <w:b/>
          <w:sz w:val="20"/>
          <w:szCs w:val="20"/>
        </w:rPr>
        <w:t>è</w:t>
      </w:r>
      <w:r w:rsidRPr="005210A3">
        <w:rPr>
          <w:rFonts w:ascii="Arial" w:hAnsi="Arial" w:cs="Arial"/>
          <w:b/>
          <w:sz w:val="20"/>
          <w:szCs w:val="20"/>
        </w:rPr>
        <w:t xml:space="preserve"> frazionabili con riferimento agli importi relativi a ciascuna classe e categoria fra i componenti del raggruppamento e </w:t>
      </w:r>
      <w:r w:rsidR="005210A3">
        <w:rPr>
          <w:rFonts w:ascii="Arial" w:hAnsi="Arial" w:cs="Arial"/>
          <w:b/>
          <w:sz w:val="20"/>
          <w:szCs w:val="20"/>
        </w:rPr>
        <w:t>deve</w:t>
      </w:r>
      <w:r w:rsidRPr="005210A3">
        <w:rPr>
          <w:rFonts w:ascii="Arial" w:hAnsi="Arial" w:cs="Arial"/>
          <w:b/>
          <w:sz w:val="20"/>
          <w:szCs w:val="20"/>
        </w:rPr>
        <w:t xml:space="preserve"> essere possedut</w:t>
      </w:r>
      <w:r w:rsidR="005210A3">
        <w:rPr>
          <w:rFonts w:ascii="Arial" w:hAnsi="Arial" w:cs="Arial"/>
          <w:b/>
          <w:sz w:val="20"/>
          <w:szCs w:val="20"/>
        </w:rPr>
        <w:t>o</w:t>
      </w:r>
      <w:r w:rsidRPr="005210A3">
        <w:rPr>
          <w:rFonts w:ascii="Arial" w:hAnsi="Arial" w:cs="Arial"/>
          <w:b/>
          <w:sz w:val="20"/>
          <w:szCs w:val="20"/>
        </w:rPr>
        <w:t xml:space="preserve"> dal mandatario o dai mandanti. Non è pertanto possibile raggiungere l’importo dei lavori relativo a ciascuna classe e categoria sommando gli importi di più servizi di progettazione. E’ invece possibile che soggetti diversi appartenenti al medesimo raggruppamento concorrente abbiano svolto, ciascuno per l’intero, la progettazione relativa a due servizi di una determinata classe e categoria. </w:t>
      </w:r>
    </w:p>
    <w:p w:rsidR="00F557C5" w:rsidRPr="007A12D4" w:rsidRDefault="00F557C5" w:rsidP="0003176E">
      <w:pPr>
        <w:pStyle w:val="Paragrafoelenco"/>
        <w:numPr>
          <w:ilvl w:val="2"/>
          <w:numId w:val="8"/>
        </w:numPr>
        <w:autoSpaceDE w:val="0"/>
        <w:autoSpaceDN w:val="0"/>
        <w:adjustRightInd w:val="0"/>
        <w:jc w:val="both"/>
        <w:rPr>
          <w:rFonts w:ascii="Arial" w:hAnsi="Arial" w:cs="Arial"/>
          <w:color w:val="000000"/>
          <w:sz w:val="20"/>
          <w:szCs w:val="20"/>
        </w:rPr>
      </w:pPr>
      <w:r w:rsidRPr="007A12D4">
        <w:rPr>
          <w:rFonts w:ascii="Arial" w:hAnsi="Arial" w:cs="Arial"/>
          <w:color w:val="000000"/>
          <w:sz w:val="20"/>
          <w:szCs w:val="20"/>
        </w:rPr>
        <w:t xml:space="preserve">Per i soggetti organizzati in forma societaria (società di professionisti e società di ingegneria) aver utilizzato negli ultimi tre anni antecedenti la data di pubblicazione dell’Avviso - o, se costituite da meno di tre anni, nell’intero periodo di esercizio – un numero medio annuo di personale tecnico (comprendente i soci attivi, i dipendenti e i consulenti con contratto di collaborazione coordinata e continuativa su base annua iscritti ai relativi albi professionali, ove presenti, e muniti di partita IVA e che firmino il progetto ovvero che svolgano il coordinamento della sicurezza in fase di progettazione o esecuzione, e che abbiano fatturato nei confronti della società offerente una quota superiore al cinquanta per cento del proprio fatturato annuo, </w:t>
      </w:r>
      <w:r w:rsidRPr="007A12D4">
        <w:rPr>
          <w:rFonts w:ascii="Arial" w:hAnsi="Arial" w:cs="Arial"/>
          <w:color w:val="000000"/>
          <w:sz w:val="20"/>
          <w:szCs w:val="20"/>
        </w:rPr>
        <w:lastRenderedPageBreak/>
        <w:t>risultante dall'ultima dichiarazione IVA)</w:t>
      </w:r>
      <w:r w:rsidR="00362039">
        <w:rPr>
          <w:rFonts w:ascii="Arial" w:hAnsi="Arial" w:cs="Arial"/>
          <w:color w:val="000000"/>
          <w:sz w:val="20"/>
          <w:szCs w:val="20"/>
        </w:rPr>
        <w:t xml:space="preserve">, </w:t>
      </w:r>
      <w:r w:rsidR="00362039" w:rsidRPr="007A4465">
        <w:rPr>
          <w:rFonts w:ascii="Arial" w:hAnsi="Arial" w:cs="Arial"/>
          <w:color w:val="000000"/>
          <w:sz w:val="20"/>
          <w:szCs w:val="20"/>
        </w:rPr>
        <w:t>espresso in termini di risorse a tempo pieno (Full Time Equivalente,</w:t>
      </w:r>
      <w:r w:rsidR="007A4465" w:rsidRPr="007A4465">
        <w:rPr>
          <w:rFonts w:ascii="Arial" w:hAnsi="Arial" w:cs="Arial"/>
          <w:color w:val="000000"/>
          <w:sz w:val="20"/>
          <w:szCs w:val="20"/>
        </w:rPr>
        <w:t xml:space="preserve"> </w:t>
      </w:r>
      <w:r w:rsidR="00362039" w:rsidRPr="007A4465">
        <w:rPr>
          <w:rFonts w:ascii="Arial" w:hAnsi="Arial" w:cs="Arial"/>
          <w:color w:val="000000"/>
          <w:sz w:val="20"/>
          <w:szCs w:val="20"/>
        </w:rPr>
        <w:t>FTE),</w:t>
      </w:r>
      <w:r w:rsidRPr="007A4465">
        <w:rPr>
          <w:rFonts w:ascii="Arial" w:hAnsi="Arial" w:cs="Arial"/>
          <w:color w:val="000000"/>
          <w:sz w:val="20"/>
          <w:szCs w:val="20"/>
        </w:rPr>
        <w:t xml:space="preserve"> non inferiore a 3 (tre)</w:t>
      </w:r>
      <w:r w:rsidRPr="007A12D4">
        <w:rPr>
          <w:rFonts w:ascii="Arial" w:hAnsi="Arial" w:cs="Arial"/>
          <w:color w:val="000000"/>
          <w:sz w:val="20"/>
          <w:szCs w:val="20"/>
        </w:rPr>
        <w:t xml:space="preserve"> unita. Per lo svolgimento dell'incarico, in caso di aggiudicazione, il numero di unita di tecnici deve essere minimo pari a 3 (tre) unita da indicare nominativamente nella </w:t>
      </w:r>
      <w:r w:rsidR="007A4465">
        <w:rPr>
          <w:rFonts w:ascii="Arial" w:hAnsi="Arial" w:cs="Arial"/>
          <w:color w:val="000000"/>
          <w:sz w:val="20"/>
          <w:szCs w:val="20"/>
        </w:rPr>
        <w:t>istanza di partecipazione</w:t>
      </w:r>
      <w:r w:rsidRPr="007A12D4">
        <w:rPr>
          <w:rFonts w:ascii="Arial" w:hAnsi="Arial" w:cs="Arial"/>
          <w:color w:val="000000"/>
          <w:sz w:val="20"/>
          <w:szCs w:val="20"/>
        </w:rPr>
        <w:t xml:space="preserve"> con specificazione del titolo ed abilitazione posseduti e del profilo di competenza;</w:t>
      </w:r>
    </w:p>
    <w:p w:rsidR="00F557C5" w:rsidRPr="007A12D4" w:rsidRDefault="00F557C5" w:rsidP="0003176E">
      <w:pPr>
        <w:pStyle w:val="Paragrafoelenco"/>
        <w:numPr>
          <w:ilvl w:val="2"/>
          <w:numId w:val="8"/>
        </w:numPr>
        <w:autoSpaceDE w:val="0"/>
        <w:autoSpaceDN w:val="0"/>
        <w:adjustRightInd w:val="0"/>
        <w:jc w:val="both"/>
        <w:rPr>
          <w:rFonts w:ascii="Arial" w:hAnsi="Arial" w:cs="Arial"/>
          <w:color w:val="000000"/>
          <w:sz w:val="20"/>
          <w:szCs w:val="20"/>
        </w:rPr>
      </w:pPr>
      <w:r w:rsidRPr="007A12D4">
        <w:rPr>
          <w:rFonts w:ascii="Arial" w:hAnsi="Arial" w:cs="Arial"/>
          <w:color w:val="000000"/>
          <w:sz w:val="20"/>
          <w:szCs w:val="20"/>
        </w:rPr>
        <w:t>Per i professionisti singoli e associati il nu</w:t>
      </w:r>
      <w:r w:rsidR="00E92F9C">
        <w:rPr>
          <w:rFonts w:ascii="Arial" w:hAnsi="Arial" w:cs="Arial"/>
          <w:color w:val="000000"/>
          <w:sz w:val="20"/>
          <w:szCs w:val="20"/>
        </w:rPr>
        <w:t>mero di unita minime di tecnici (</w:t>
      </w:r>
      <w:r w:rsidR="00E92F9C" w:rsidRPr="00E92F9C">
        <w:rPr>
          <w:rFonts w:ascii="Arial" w:hAnsi="Arial" w:cs="Arial"/>
          <w:color w:val="000000"/>
          <w:sz w:val="20"/>
          <w:szCs w:val="20"/>
        </w:rPr>
        <w:t xml:space="preserve">comprendente i dipendenti e i consulenti con contratto di collaborazione coordinata e continuativa su base annua iscritti ai relativi albi professionali, ove esistenti, e muniti di partita IVA e che firmino il progetto, ovvero firmino i rapporti di verifica del progetto, ovvero facciano parte dell’ufficio di direzione lavori e che abbiano fatturato nei confronti del soggetto offerente una quota superiore al cinquanta per cento del proprio fatturato annuo, risultante dall’ultima dichiarazione IVA), espresso in termini di risorse a tempo pieno (Full Time </w:t>
      </w:r>
      <w:proofErr w:type="spellStart"/>
      <w:r w:rsidR="00E92F9C" w:rsidRPr="00E92F9C">
        <w:rPr>
          <w:rFonts w:ascii="Arial" w:hAnsi="Arial" w:cs="Arial"/>
          <w:color w:val="000000"/>
          <w:sz w:val="20"/>
          <w:szCs w:val="20"/>
        </w:rPr>
        <w:t>Equivalent</w:t>
      </w:r>
      <w:proofErr w:type="spellEnd"/>
      <w:r w:rsidR="00E92F9C" w:rsidRPr="00E92F9C">
        <w:rPr>
          <w:rFonts w:ascii="Arial" w:hAnsi="Arial" w:cs="Arial"/>
          <w:color w:val="000000"/>
          <w:sz w:val="20"/>
          <w:szCs w:val="20"/>
        </w:rPr>
        <w:t>, FTE),</w:t>
      </w:r>
      <w:r w:rsidRPr="007A12D4">
        <w:rPr>
          <w:rFonts w:ascii="Arial" w:hAnsi="Arial" w:cs="Arial"/>
          <w:color w:val="000000"/>
          <w:sz w:val="20"/>
          <w:szCs w:val="20"/>
        </w:rPr>
        <w:t xml:space="preserve"> in misura proporzionata alle unita stimate nel bando per lo svolgimento dell'incarico, non deve essere inferiore a 3 (tre) unita, da raggiungere anche mediante la costituzione di un raggruppamento temporaneo di professionisti e da indicare nominativamente nella </w:t>
      </w:r>
      <w:r w:rsidR="00E92F9C">
        <w:rPr>
          <w:rFonts w:ascii="Arial" w:hAnsi="Arial" w:cs="Arial"/>
          <w:color w:val="000000"/>
          <w:sz w:val="20"/>
          <w:szCs w:val="20"/>
        </w:rPr>
        <w:t>istanza di partecipazione</w:t>
      </w:r>
      <w:r w:rsidRPr="007A12D4">
        <w:rPr>
          <w:rFonts w:ascii="Arial" w:hAnsi="Arial" w:cs="Arial"/>
          <w:color w:val="000000"/>
          <w:sz w:val="20"/>
          <w:szCs w:val="20"/>
        </w:rPr>
        <w:t xml:space="preserve"> con specificazione del titolo ed abilitazione posseduti e del profilo di competenza. </w:t>
      </w:r>
    </w:p>
    <w:p w:rsidR="00F557C5" w:rsidRDefault="0003176E" w:rsidP="0003176E">
      <w:pPr>
        <w:pStyle w:val="Paragrafoelenco"/>
        <w:numPr>
          <w:ilvl w:val="2"/>
          <w:numId w:val="8"/>
        </w:numPr>
        <w:autoSpaceDE w:val="0"/>
        <w:autoSpaceDN w:val="0"/>
        <w:adjustRightInd w:val="0"/>
        <w:ind w:left="1134"/>
        <w:jc w:val="both"/>
        <w:rPr>
          <w:rFonts w:ascii="Arial" w:hAnsi="Arial" w:cs="Arial"/>
          <w:sz w:val="20"/>
          <w:szCs w:val="20"/>
        </w:rPr>
      </w:pPr>
      <w:r w:rsidRPr="0003176E">
        <w:rPr>
          <w:rFonts w:ascii="Arial" w:hAnsi="Arial" w:cs="Arial"/>
          <w:color w:val="000000"/>
          <w:sz w:val="20"/>
          <w:szCs w:val="20"/>
        </w:rPr>
        <w:t>Figure professionali minime:</w:t>
      </w:r>
      <w:r>
        <w:rPr>
          <w:rFonts w:ascii="Arial" w:hAnsi="Arial" w:cs="Arial"/>
          <w:color w:val="000000"/>
          <w:sz w:val="20"/>
          <w:szCs w:val="20"/>
        </w:rPr>
        <w:t xml:space="preserve"> i</w:t>
      </w:r>
      <w:r w:rsidR="00F557C5" w:rsidRPr="0003176E">
        <w:rPr>
          <w:rFonts w:ascii="Arial" w:hAnsi="Arial" w:cs="Arial"/>
          <w:sz w:val="20"/>
          <w:szCs w:val="20"/>
        </w:rPr>
        <w:t>ndipendentemente dalla natura giuridica del soggetto affidatario, gli incarichi dovranno essere svolti da professionisti iscritti negli appositi Albi previsti dai vigenti regolamenti professionali, personalmente responsabili e nominatamente indicati con la specificazione delle rispettive qualificazioni professionali, come segue:</w:t>
      </w:r>
    </w:p>
    <w:p w:rsidR="007D44BE" w:rsidRPr="0003176E" w:rsidRDefault="007D44BE" w:rsidP="007D44BE">
      <w:pPr>
        <w:pStyle w:val="Paragrafoelenco"/>
        <w:autoSpaceDE w:val="0"/>
        <w:autoSpaceDN w:val="0"/>
        <w:adjustRightInd w:val="0"/>
        <w:ind w:left="1134"/>
        <w:jc w:val="both"/>
        <w:rPr>
          <w:rFonts w:ascii="Arial" w:hAnsi="Arial" w:cs="Arial"/>
          <w:sz w:val="20"/>
          <w:szCs w:val="20"/>
        </w:rPr>
      </w:pPr>
    </w:p>
    <w:tbl>
      <w:tblPr>
        <w:tblStyle w:val="Grigliatabella"/>
        <w:tblW w:w="8930" w:type="dxa"/>
        <w:jc w:val="right"/>
        <w:tblInd w:w="817" w:type="dxa"/>
        <w:tblLook w:val="04A0" w:firstRow="1" w:lastRow="0" w:firstColumn="1" w:lastColumn="0" w:noHBand="0" w:noVBand="1"/>
      </w:tblPr>
      <w:tblGrid>
        <w:gridCol w:w="3257"/>
        <w:gridCol w:w="3257"/>
        <w:gridCol w:w="2416"/>
      </w:tblGrid>
      <w:tr w:rsidR="00F557C5" w:rsidRPr="002F763D" w:rsidTr="0003176E">
        <w:trPr>
          <w:trHeight w:val="621"/>
          <w:jc w:val="right"/>
        </w:trPr>
        <w:tc>
          <w:tcPr>
            <w:tcW w:w="3257" w:type="dxa"/>
            <w:shd w:val="clear" w:color="auto" w:fill="17365D" w:themeFill="text2" w:themeFillShade="BF"/>
            <w:vAlign w:val="center"/>
          </w:tcPr>
          <w:p w:rsidR="00F557C5" w:rsidRPr="002F763D" w:rsidRDefault="00F557C5" w:rsidP="00575706">
            <w:pPr>
              <w:jc w:val="center"/>
              <w:rPr>
                <w:rFonts w:ascii="Arial" w:eastAsia="Times New Roman" w:hAnsi="Arial" w:cs="Arial"/>
                <w:b/>
                <w:bCs/>
                <w:color w:val="FFFFFF"/>
                <w:sz w:val="20"/>
              </w:rPr>
            </w:pPr>
            <w:r w:rsidRPr="002F763D">
              <w:rPr>
                <w:rFonts w:ascii="Arial" w:eastAsia="Times New Roman" w:hAnsi="Arial" w:cs="Arial"/>
                <w:b/>
                <w:bCs/>
                <w:color w:val="FFFFFF"/>
                <w:sz w:val="20"/>
              </w:rPr>
              <w:t>RUOLO</w:t>
            </w:r>
          </w:p>
        </w:tc>
        <w:tc>
          <w:tcPr>
            <w:tcW w:w="3257" w:type="dxa"/>
            <w:shd w:val="clear" w:color="auto" w:fill="17365D" w:themeFill="text2" w:themeFillShade="BF"/>
            <w:vAlign w:val="center"/>
          </w:tcPr>
          <w:p w:rsidR="00F557C5" w:rsidRPr="002F763D" w:rsidRDefault="00F557C5" w:rsidP="00575706">
            <w:pPr>
              <w:jc w:val="center"/>
              <w:rPr>
                <w:rFonts w:ascii="Arial" w:eastAsia="Times New Roman" w:hAnsi="Arial" w:cs="Arial"/>
                <w:b/>
                <w:bCs/>
                <w:color w:val="FFFFFF"/>
                <w:sz w:val="20"/>
              </w:rPr>
            </w:pPr>
            <w:r w:rsidRPr="002F763D">
              <w:rPr>
                <w:rFonts w:ascii="Arial" w:eastAsia="Times New Roman" w:hAnsi="Arial" w:cs="Arial"/>
                <w:b/>
                <w:bCs/>
                <w:color w:val="FFFFFF"/>
                <w:sz w:val="20"/>
              </w:rPr>
              <w:t>REQUISITI</w:t>
            </w:r>
          </w:p>
        </w:tc>
        <w:tc>
          <w:tcPr>
            <w:tcW w:w="2416" w:type="dxa"/>
            <w:shd w:val="clear" w:color="auto" w:fill="17365D" w:themeFill="text2" w:themeFillShade="BF"/>
            <w:vAlign w:val="center"/>
          </w:tcPr>
          <w:p w:rsidR="00F557C5" w:rsidRPr="002F763D" w:rsidRDefault="00F557C5" w:rsidP="00575706">
            <w:pPr>
              <w:jc w:val="center"/>
              <w:rPr>
                <w:rFonts w:ascii="Arial" w:eastAsia="Times New Roman" w:hAnsi="Arial" w:cs="Arial"/>
                <w:b/>
                <w:bCs/>
                <w:color w:val="FFFFFF"/>
                <w:sz w:val="20"/>
              </w:rPr>
            </w:pPr>
            <w:r w:rsidRPr="002F763D">
              <w:rPr>
                <w:rFonts w:ascii="Arial" w:eastAsia="Times New Roman" w:hAnsi="Arial" w:cs="Arial"/>
                <w:b/>
                <w:bCs/>
                <w:color w:val="FFFFFF"/>
                <w:sz w:val="20"/>
              </w:rPr>
              <w:t>N.</w:t>
            </w:r>
          </w:p>
        </w:tc>
      </w:tr>
      <w:tr w:rsidR="00F557C5" w:rsidRPr="00A164F2" w:rsidTr="0003176E">
        <w:trPr>
          <w:trHeight w:val="920"/>
          <w:jc w:val="right"/>
        </w:trPr>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Coordinatore del gruppo di progettazione ex art. 24 comma 5 del D. Lgs. N. 50/2016</w:t>
            </w:r>
          </w:p>
        </w:tc>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Ingegnere o Architetto iscritto al relativo albo professionale</w:t>
            </w:r>
          </w:p>
        </w:tc>
        <w:tc>
          <w:tcPr>
            <w:tcW w:w="2416"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1 (può coincidere con altre figure)</w:t>
            </w:r>
          </w:p>
        </w:tc>
      </w:tr>
      <w:tr w:rsidR="00F557C5" w:rsidRPr="00A164F2" w:rsidTr="0003176E">
        <w:trPr>
          <w:trHeight w:val="920"/>
          <w:jc w:val="right"/>
        </w:trPr>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Progettista architettonico</w:t>
            </w:r>
          </w:p>
        </w:tc>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Ingegnere o Architetto iscritto al relativo albo professionale</w:t>
            </w:r>
          </w:p>
        </w:tc>
        <w:tc>
          <w:tcPr>
            <w:tcW w:w="2416"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Minimo 1 (può coincidere con altre figure)</w:t>
            </w:r>
          </w:p>
        </w:tc>
      </w:tr>
      <w:tr w:rsidR="00F557C5" w:rsidRPr="00A164F2" w:rsidTr="0003176E">
        <w:trPr>
          <w:trHeight w:val="920"/>
          <w:jc w:val="right"/>
        </w:trPr>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Progettista strutturale</w:t>
            </w:r>
          </w:p>
        </w:tc>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 xml:space="preserve">Ingegnere o Architetto iscritto al relativo albo professionale </w:t>
            </w:r>
          </w:p>
        </w:tc>
        <w:tc>
          <w:tcPr>
            <w:tcW w:w="2416"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Minimo 1 (può coincidere con altre figure)</w:t>
            </w:r>
          </w:p>
        </w:tc>
      </w:tr>
      <w:tr w:rsidR="00F557C5" w:rsidRPr="00A164F2" w:rsidTr="0003176E">
        <w:trPr>
          <w:trHeight w:val="920"/>
          <w:jc w:val="right"/>
        </w:trPr>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Progettista impianti idrosanitari</w:t>
            </w:r>
          </w:p>
        </w:tc>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Tecnico abilitato iscritto al relativo albo professionale</w:t>
            </w:r>
          </w:p>
        </w:tc>
        <w:tc>
          <w:tcPr>
            <w:tcW w:w="2416"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Minimo 1 (può coincidere con altre figure)</w:t>
            </w:r>
          </w:p>
        </w:tc>
      </w:tr>
      <w:tr w:rsidR="00F557C5" w:rsidRPr="00A164F2" w:rsidTr="0003176E">
        <w:trPr>
          <w:trHeight w:val="920"/>
          <w:jc w:val="right"/>
        </w:trPr>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Progettista impianti elettrici</w:t>
            </w:r>
          </w:p>
        </w:tc>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Tecnico abilitato iscritto al relativo albo professionale</w:t>
            </w:r>
          </w:p>
        </w:tc>
        <w:tc>
          <w:tcPr>
            <w:tcW w:w="2416"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Minimo 1 (può coincidere con altre figure)</w:t>
            </w:r>
          </w:p>
        </w:tc>
      </w:tr>
      <w:tr w:rsidR="00F557C5" w:rsidRPr="00A164F2" w:rsidTr="0003176E">
        <w:trPr>
          <w:trHeight w:val="920"/>
          <w:jc w:val="right"/>
        </w:trPr>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Coordinatore della sicurezza in fase di progettazione</w:t>
            </w:r>
          </w:p>
        </w:tc>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Tecnico abilitato all’esercizio della professione in possesso dei requisiti di cui all'art. 98 del D. Lgs. 81/2008)</w:t>
            </w:r>
          </w:p>
        </w:tc>
        <w:tc>
          <w:tcPr>
            <w:tcW w:w="2416"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1 (può coincidere con altre figure)</w:t>
            </w:r>
          </w:p>
        </w:tc>
      </w:tr>
      <w:tr w:rsidR="00F557C5" w:rsidRPr="00A164F2" w:rsidTr="0003176E">
        <w:trPr>
          <w:trHeight w:val="920"/>
          <w:jc w:val="right"/>
        </w:trPr>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Geologo</w:t>
            </w:r>
          </w:p>
        </w:tc>
        <w:tc>
          <w:tcPr>
            <w:tcW w:w="3257"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Geologo iscritto al relativo albo professionale</w:t>
            </w:r>
          </w:p>
        </w:tc>
        <w:tc>
          <w:tcPr>
            <w:tcW w:w="2416" w:type="dxa"/>
            <w:vAlign w:val="center"/>
          </w:tcPr>
          <w:p w:rsidR="00F557C5" w:rsidRPr="00A164F2" w:rsidRDefault="00F557C5" w:rsidP="00575706">
            <w:pPr>
              <w:autoSpaceDE w:val="0"/>
              <w:autoSpaceDN w:val="0"/>
              <w:adjustRightInd w:val="0"/>
              <w:rPr>
                <w:rFonts w:ascii="Arial" w:hAnsi="Arial" w:cs="Arial"/>
                <w:sz w:val="18"/>
                <w:szCs w:val="18"/>
              </w:rPr>
            </w:pPr>
            <w:r w:rsidRPr="00A164F2">
              <w:rPr>
                <w:rFonts w:ascii="Arial" w:hAnsi="Arial" w:cs="Arial"/>
                <w:sz w:val="18"/>
                <w:szCs w:val="18"/>
              </w:rPr>
              <w:t>1</w:t>
            </w:r>
          </w:p>
        </w:tc>
      </w:tr>
    </w:tbl>
    <w:p w:rsidR="007D44BE" w:rsidRDefault="007D44BE" w:rsidP="0003176E">
      <w:pPr>
        <w:autoSpaceDE w:val="0"/>
        <w:autoSpaceDN w:val="0"/>
        <w:adjustRightInd w:val="0"/>
        <w:ind w:left="1134"/>
        <w:jc w:val="both"/>
        <w:rPr>
          <w:rFonts w:ascii="Arial" w:hAnsi="Arial" w:cs="Arial"/>
          <w:b/>
          <w:sz w:val="20"/>
          <w:szCs w:val="20"/>
        </w:rPr>
      </w:pPr>
    </w:p>
    <w:p w:rsidR="00F557C5" w:rsidRPr="00A164F2" w:rsidRDefault="00F557C5" w:rsidP="0003176E">
      <w:pPr>
        <w:autoSpaceDE w:val="0"/>
        <w:autoSpaceDN w:val="0"/>
        <w:adjustRightInd w:val="0"/>
        <w:ind w:left="1134"/>
        <w:jc w:val="both"/>
        <w:rPr>
          <w:rFonts w:ascii="Arial" w:hAnsi="Arial" w:cs="Arial"/>
          <w:sz w:val="20"/>
          <w:szCs w:val="20"/>
        </w:rPr>
      </w:pPr>
      <w:r w:rsidRPr="00A164F2">
        <w:rPr>
          <w:rFonts w:ascii="Arial" w:hAnsi="Arial" w:cs="Arial"/>
          <w:b/>
          <w:sz w:val="20"/>
          <w:szCs w:val="20"/>
        </w:rPr>
        <w:t xml:space="preserve">N.B. </w:t>
      </w:r>
      <w:r w:rsidRPr="00A164F2">
        <w:rPr>
          <w:rFonts w:ascii="Arial" w:hAnsi="Arial" w:cs="Arial"/>
          <w:sz w:val="20"/>
          <w:szCs w:val="20"/>
        </w:rPr>
        <w:t>Si precisa che l’affidatario non potrà avvalersi del subappalto, fatta eccezione per</w:t>
      </w:r>
      <w:r w:rsidRPr="00A164F2">
        <w:rPr>
          <w:rFonts w:ascii="Arial" w:hAnsi="Arial" w:cs="Arial"/>
          <w:b/>
          <w:sz w:val="20"/>
          <w:szCs w:val="20"/>
        </w:rPr>
        <w:t xml:space="preserve"> </w:t>
      </w:r>
      <w:r w:rsidRPr="00A164F2">
        <w:rPr>
          <w:rFonts w:ascii="Arial" w:hAnsi="Arial" w:cs="Arial"/>
          <w:sz w:val="20"/>
          <w:szCs w:val="20"/>
        </w:rPr>
        <w:t xml:space="preserve">indagini geologiche, geotecniche e sismiche, sondaggi, rilievi, misurazioni e picchettazioni, predisposizione di elaborati specialistici e di dettaglio, con esclusione delle relazioni geologiche, nonché per la sola redazione grafica degli elaborati progettuali. In particolare </w:t>
      </w:r>
      <w:r w:rsidRPr="00A164F2">
        <w:rPr>
          <w:rFonts w:ascii="Arial" w:hAnsi="Arial" w:cs="Arial"/>
          <w:b/>
          <w:sz w:val="20"/>
          <w:szCs w:val="20"/>
        </w:rPr>
        <w:t>l’incarico professionale in oggetto comprende anche la redazione di relazioni geologiche e tale attività non può essere oggetto di subappalto</w:t>
      </w:r>
      <w:r w:rsidRPr="00A164F2">
        <w:rPr>
          <w:rFonts w:ascii="Arial" w:hAnsi="Arial" w:cs="Arial"/>
          <w:sz w:val="20"/>
          <w:szCs w:val="20"/>
        </w:rPr>
        <w:t xml:space="preserve"> ai sensi dell’art. 31 comma </w:t>
      </w:r>
      <w:r w:rsidRPr="00E4303D">
        <w:rPr>
          <w:rFonts w:ascii="Arial" w:hAnsi="Arial" w:cs="Arial"/>
          <w:sz w:val="20"/>
          <w:szCs w:val="20"/>
        </w:rPr>
        <w:t>8</w:t>
      </w:r>
      <w:r w:rsidRPr="00A164F2">
        <w:rPr>
          <w:rFonts w:ascii="Arial" w:hAnsi="Arial" w:cs="Arial"/>
          <w:sz w:val="20"/>
          <w:szCs w:val="20"/>
        </w:rPr>
        <w:t xml:space="preserve"> del D.Lgs. n. 50/2016.</w:t>
      </w:r>
    </w:p>
    <w:p w:rsidR="001D3334" w:rsidRDefault="001D3334" w:rsidP="0003176E">
      <w:pPr>
        <w:autoSpaceDE w:val="0"/>
        <w:autoSpaceDN w:val="0"/>
        <w:adjustRightInd w:val="0"/>
        <w:ind w:left="1134"/>
        <w:jc w:val="both"/>
        <w:rPr>
          <w:rFonts w:ascii="Arial" w:hAnsi="Arial" w:cs="Arial"/>
          <w:b/>
          <w:sz w:val="20"/>
          <w:szCs w:val="20"/>
          <w:highlight w:val="yellow"/>
        </w:rPr>
      </w:pPr>
    </w:p>
    <w:p w:rsidR="00F557C5" w:rsidRPr="00A164F2" w:rsidRDefault="001D3334" w:rsidP="0003176E">
      <w:pPr>
        <w:autoSpaceDE w:val="0"/>
        <w:autoSpaceDN w:val="0"/>
        <w:adjustRightInd w:val="0"/>
        <w:ind w:left="1134"/>
        <w:jc w:val="both"/>
        <w:rPr>
          <w:rFonts w:ascii="Arial" w:hAnsi="Arial" w:cs="Arial"/>
          <w:sz w:val="20"/>
          <w:szCs w:val="20"/>
        </w:rPr>
      </w:pPr>
      <w:r>
        <w:rPr>
          <w:rFonts w:ascii="Arial" w:hAnsi="Arial" w:cs="Arial"/>
          <w:b/>
          <w:sz w:val="20"/>
          <w:szCs w:val="20"/>
          <w:highlight w:val="yellow"/>
        </w:rPr>
        <w:lastRenderedPageBreak/>
        <w:t xml:space="preserve">N.B. Per gli </w:t>
      </w:r>
      <w:r w:rsidR="00F557C5" w:rsidRPr="00A164F2">
        <w:rPr>
          <w:rFonts w:ascii="Arial" w:hAnsi="Arial" w:cs="Arial"/>
          <w:b/>
          <w:sz w:val="20"/>
          <w:szCs w:val="20"/>
          <w:highlight w:val="yellow"/>
        </w:rPr>
        <w:t>interventi</w:t>
      </w:r>
      <w:r>
        <w:rPr>
          <w:rFonts w:ascii="Arial" w:hAnsi="Arial" w:cs="Arial"/>
          <w:b/>
          <w:sz w:val="20"/>
          <w:szCs w:val="20"/>
          <w:highlight w:val="yellow"/>
        </w:rPr>
        <w:t xml:space="preserve"> su</w:t>
      </w:r>
      <w:r w:rsidR="00F557C5" w:rsidRPr="00A164F2">
        <w:rPr>
          <w:rFonts w:ascii="Arial" w:hAnsi="Arial" w:cs="Arial"/>
          <w:b/>
          <w:sz w:val="20"/>
          <w:szCs w:val="20"/>
          <w:highlight w:val="yellow"/>
        </w:rPr>
        <w:t xml:space="preserve"> immobili di interesse storico artistico sottoposti a vincoli culturali, la progettazione </w:t>
      </w:r>
      <w:r>
        <w:rPr>
          <w:rFonts w:ascii="Arial" w:hAnsi="Arial" w:cs="Arial"/>
          <w:b/>
          <w:sz w:val="20"/>
          <w:szCs w:val="20"/>
          <w:highlight w:val="yellow"/>
        </w:rPr>
        <w:t>è</w:t>
      </w:r>
      <w:r w:rsidR="00F557C5" w:rsidRPr="00A164F2">
        <w:rPr>
          <w:rFonts w:ascii="Arial" w:hAnsi="Arial" w:cs="Arial"/>
          <w:b/>
          <w:sz w:val="20"/>
          <w:szCs w:val="20"/>
          <w:highlight w:val="yellow"/>
        </w:rPr>
        <w:t xml:space="preserve"> riservata ai laureati in architettura o muniti di laurea equipollente che </w:t>
      </w:r>
      <w:r w:rsidR="007D44BE">
        <w:rPr>
          <w:rFonts w:ascii="Arial" w:hAnsi="Arial" w:cs="Arial"/>
          <w:b/>
          <w:sz w:val="20"/>
          <w:szCs w:val="20"/>
          <w:highlight w:val="yellow"/>
        </w:rPr>
        <w:t>consente l’iscrizione all’Albo d</w:t>
      </w:r>
      <w:r w:rsidR="00F557C5" w:rsidRPr="00A164F2">
        <w:rPr>
          <w:rFonts w:ascii="Arial" w:hAnsi="Arial" w:cs="Arial"/>
          <w:b/>
          <w:sz w:val="20"/>
          <w:szCs w:val="20"/>
          <w:highlight w:val="yellow"/>
        </w:rPr>
        <w:t>egli Architetti,</w:t>
      </w:r>
      <w:r w:rsidR="00F557C5" w:rsidRPr="00A164F2">
        <w:rPr>
          <w:rFonts w:ascii="Arial" w:hAnsi="Arial" w:cs="Arial"/>
          <w:sz w:val="20"/>
          <w:szCs w:val="20"/>
          <w:highlight w:val="yellow"/>
        </w:rPr>
        <w:t xml:space="preserve"> </w:t>
      </w:r>
      <w:r w:rsidR="00F557C5" w:rsidRPr="00A164F2">
        <w:rPr>
          <w:rFonts w:ascii="Arial" w:hAnsi="Arial" w:cs="Arial"/>
          <w:b/>
          <w:sz w:val="20"/>
          <w:szCs w:val="20"/>
          <w:highlight w:val="yellow"/>
        </w:rPr>
        <w:t>sez. A</w:t>
      </w:r>
      <w:r w:rsidR="00F557C5" w:rsidRPr="00A164F2">
        <w:rPr>
          <w:rFonts w:ascii="Arial" w:hAnsi="Arial" w:cs="Arial"/>
          <w:sz w:val="20"/>
          <w:szCs w:val="20"/>
          <w:highlight w:val="yellow"/>
        </w:rPr>
        <w:t xml:space="preserve"> (art. 52 del </w:t>
      </w:r>
      <w:r w:rsidR="007D44BE">
        <w:rPr>
          <w:rFonts w:ascii="Arial" w:hAnsi="Arial" w:cs="Arial"/>
          <w:sz w:val="20"/>
          <w:szCs w:val="20"/>
          <w:highlight w:val="yellow"/>
        </w:rPr>
        <w:t>R</w:t>
      </w:r>
      <w:r w:rsidR="00F557C5" w:rsidRPr="00A164F2">
        <w:rPr>
          <w:rFonts w:ascii="Arial" w:hAnsi="Arial" w:cs="Arial"/>
          <w:sz w:val="20"/>
          <w:szCs w:val="20"/>
          <w:highlight w:val="yellow"/>
        </w:rPr>
        <w:t xml:space="preserve">egio </w:t>
      </w:r>
      <w:r w:rsidR="007D44BE">
        <w:rPr>
          <w:rFonts w:ascii="Arial" w:hAnsi="Arial" w:cs="Arial"/>
          <w:sz w:val="20"/>
          <w:szCs w:val="20"/>
          <w:highlight w:val="yellow"/>
        </w:rPr>
        <w:t>D</w:t>
      </w:r>
      <w:r w:rsidR="00F557C5" w:rsidRPr="00A164F2">
        <w:rPr>
          <w:rFonts w:ascii="Arial" w:hAnsi="Arial" w:cs="Arial"/>
          <w:sz w:val="20"/>
          <w:szCs w:val="20"/>
          <w:highlight w:val="yellow"/>
        </w:rPr>
        <w:t>ecreto 23 ottobre 1925, n. 2537).</w:t>
      </w:r>
    </w:p>
    <w:p w:rsidR="00F557C5" w:rsidRPr="006B2D99" w:rsidRDefault="00F557C5" w:rsidP="00F557C5">
      <w:pPr>
        <w:pStyle w:val="Paragrafoelenco"/>
        <w:autoSpaceDE w:val="0"/>
        <w:autoSpaceDN w:val="0"/>
        <w:adjustRightInd w:val="0"/>
        <w:jc w:val="both"/>
        <w:rPr>
          <w:rFonts w:ascii="Arial" w:hAnsi="Arial" w:cs="Arial"/>
          <w:b/>
          <w:sz w:val="20"/>
          <w:szCs w:val="20"/>
        </w:rPr>
      </w:pPr>
    </w:p>
    <w:p w:rsidR="00F557C5" w:rsidRPr="006B2D99" w:rsidRDefault="00F557C5" w:rsidP="00F557C5">
      <w:pPr>
        <w:rPr>
          <w:rFonts w:ascii="Arial" w:hAnsi="Arial" w:cs="Arial"/>
          <w:sz w:val="20"/>
          <w:szCs w:val="20"/>
        </w:rPr>
      </w:pPr>
      <w:r w:rsidRPr="006B2D99">
        <w:rPr>
          <w:rFonts w:ascii="Arial" w:hAnsi="Arial" w:cs="Arial"/>
          <w:sz w:val="20"/>
          <w:szCs w:val="20"/>
        </w:rPr>
        <w:t>Si precisa che:</w:t>
      </w:r>
    </w:p>
    <w:p w:rsidR="00AB5DD3" w:rsidRPr="00CF0EF9" w:rsidRDefault="00F557C5" w:rsidP="00AB5DD3">
      <w:pPr>
        <w:pStyle w:val="Corpotesto"/>
        <w:spacing w:after="0"/>
        <w:ind w:left="20" w:right="20"/>
        <w:jc w:val="both"/>
        <w:rPr>
          <w:rFonts w:ascii="Arial" w:hAnsi="Arial" w:cs="Arial"/>
          <w:sz w:val="20"/>
        </w:rPr>
      </w:pPr>
      <w:r w:rsidRPr="006B2D99">
        <w:rPr>
          <w:rFonts w:ascii="Arial" w:hAnsi="Arial" w:cs="Arial"/>
          <w:sz w:val="20"/>
        </w:rPr>
        <w:t xml:space="preserve">- </w:t>
      </w:r>
      <w:r w:rsidR="00AB5DD3">
        <w:rPr>
          <w:rStyle w:val="Intestazione3"/>
          <w:i w:val="0"/>
          <w:iCs w:val="0"/>
          <w:color w:val="000000"/>
          <w:spacing w:val="0"/>
        </w:rPr>
        <w:t>i</w:t>
      </w:r>
      <w:r w:rsidR="00AB5DD3" w:rsidRPr="00CF0EF9">
        <w:rPr>
          <w:rStyle w:val="Intestazione3"/>
          <w:i w:val="0"/>
          <w:iCs w:val="0"/>
          <w:color w:val="000000"/>
          <w:spacing w:val="0"/>
        </w:rPr>
        <w:t>l possesso dei requisiti è oggetto di autocertificazione, ai sensi degli articoli 45 e 46 D.P.R. n. 445/2000 e ss.mm.ii..</w:t>
      </w:r>
    </w:p>
    <w:p w:rsidR="008F2217" w:rsidRPr="008F2217" w:rsidRDefault="00AB5DD3" w:rsidP="008F2217">
      <w:pPr>
        <w:autoSpaceDE w:val="0"/>
        <w:autoSpaceDN w:val="0"/>
        <w:adjustRightInd w:val="0"/>
        <w:jc w:val="both"/>
        <w:rPr>
          <w:rFonts w:ascii="Arial" w:hAnsi="Arial" w:cs="Arial"/>
          <w:sz w:val="20"/>
          <w:szCs w:val="20"/>
        </w:rPr>
      </w:pPr>
      <w:r>
        <w:rPr>
          <w:rFonts w:ascii="Arial" w:hAnsi="Arial" w:cs="Arial"/>
          <w:sz w:val="20"/>
          <w:szCs w:val="20"/>
        </w:rPr>
        <w:t xml:space="preserve">- </w:t>
      </w:r>
      <w:r w:rsidR="008F2217" w:rsidRPr="008F2217">
        <w:rPr>
          <w:rFonts w:ascii="Arial" w:hAnsi="Arial" w:cs="Arial"/>
          <w:sz w:val="20"/>
          <w:szCs w:val="20"/>
        </w:rPr>
        <w:t>ai sensi dell’art. 59, comma 4, lett. b) del Codice, sono inammissibili le offerte prive della qualificazione richiesta dal presente disciplinare.</w:t>
      </w:r>
    </w:p>
    <w:p w:rsidR="00F557C5" w:rsidRPr="006B2D99" w:rsidRDefault="008F2217" w:rsidP="00F557C5">
      <w:pPr>
        <w:autoSpaceDE w:val="0"/>
        <w:autoSpaceDN w:val="0"/>
        <w:adjustRightInd w:val="0"/>
        <w:jc w:val="both"/>
        <w:rPr>
          <w:rFonts w:ascii="Arial" w:hAnsi="Arial" w:cs="Arial"/>
          <w:sz w:val="20"/>
          <w:szCs w:val="20"/>
        </w:rPr>
      </w:pPr>
      <w:r>
        <w:rPr>
          <w:rFonts w:ascii="Arial" w:hAnsi="Arial" w:cs="Arial"/>
          <w:sz w:val="20"/>
          <w:szCs w:val="20"/>
        </w:rPr>
        <w:t xml:space="preserve">- </w:t>
      </w:r>
      <w:r w:rsidR="00F557C5" w:rsidRPr="006B2D99">
        <w:rPr>
          <w:rFonts w:ascii="Arial" w:hAnsi="Arial" w:cs="Arial"/>
          <w:sz w:val="20"/>
          <w:szCs w:val="20"/>
        </w:rPr>
        <w:t>cosi come stabilito nelle Linee Guida “Indirizzi generali sull'affidamento dei servizi attinenti all'architettura e all'ingegneria” di ANAC e nell'art. 8 del D.M. 17 giugno 2016, per la qualificazione alla partecipazione alla gara nell'ambito della stessa categoria, sono ammissibili le attività svolte per opere analoghe a quelle oggetto dei servizi da affidare (non necessariamente di identica destinazione funzionale) quando il grado di complessità sia almeno pari a quello dei servizi da affidare.</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i servizi da dichiarare sono quelli iniziati, ultimati e approvati nel decennio antecedente la data di pubblicazione dell’avviso, ovvero la parte di essi ultimata e approvata nello stesso periodo per il caso di servizi iniziati in epoca precedente. Sono dichiarabili anche i servizi svolti per committenti privati;</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gli importi relativi alle classi e categorie, si riferiscono sempre all'ammontare delle opere e non all'onorario dei servizi prestati;</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per quanto riguarda le unità facenti parte dell'organico medio annuo si precisa che lo stesso è dato dalla somma del personale impiegato negli anni considerati (tre esercizi) diviso il numero degli anni (tre) (cfr. determinazione AVCP n°5 del 27/07/2010).</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ai sensi dell'art.46, comma 2, del D.Lgs. n.50/2016, le società, per un periodo di cinque anni dalla loro costituzione, possono dichiarare il possesso dei requisiti economico-finanziari e tecnico-organizzativi richiesti dal bando di gara anche con riferimento ai requisiti dei soci delle società, qualora costituite nella forma di società di persone o di società cooperativa, e dei direttori tecnici o dei professionisti dipendenti della società con rapporto a tempo indeterminato e con qualifica di dirigente o con funzioni di collaborazione coordinata e continuativa, qualora costituite nella forma di società di capitali;</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per le società di ingegneria, se la società svolge anche attività diverse dalle prestazioni di servizi di cui all'art. 46 del D.Lgs. n.50/2016, la dichiarazione delle capacita tecnico-organizzative delle società ai fini della partecipazione alle gare per gli affidamenti di servizi si riferisce alla sola parte della struttura organizzativa dedicata ai servizi di ingegneria e architettura;</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ciascuna Società dovrà individuare all'interno del proprio organigramma i professionisti personalmente responsabili dell'espletamento dell'incarico, ed eventualmente altre figure da annoverare nel gruppo di lavoro, con la precisazione dell'apporto svolto.</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xml:space="preserve">- Per quanto riguarda i consorzi stabili di cui all’articolo 46, comma 1 lettera f) del Codice, secondo quanto riportato nelle Linee Guida “Indirizzi generali sull'affidamento dei servizi attinenti all'architettura e all'ingegneria” di ANAC, ai fini della dimostrazione dei requisiti dei consorzi medesimi </w:t>
      </w:r>
      <w:r w:rsidR="00C461B1">
        <w:rPr>
          <w:rFonts w:ascii="Arial" w:hAnsi="Arial" w:cs="Arial"/>
          <w:sz w:val="20"/>
          <w:szCs w:val="20"/>
        </w:rPr>
        <w:t>è</w:t>
      </w:r>
      <w:r w:rsidRPr="006B2D99">
        <w:rPr>
          <w:rFonts w:ascii="Arial" w:hAnsi="Arial" w:cs="Arial"/>
          <w:sz w:val="20"/>
          <w:szCs w:val="20"/>
        </w:rPr>
        <w:t xml:space="preserve"> consentito, al fine di non determinare situazione di disparita di trattamento e per tutelare l’operatività delle PMI, che per i primi cinque anni dalla costituzione tutti i requisiti di cui alle lettera da a) ad e) del par. 2.2.2, della parte IV delle sopra citate linee guida, possano essere dimostrati dal consorzio stabile attraverso i requisiti </w:t>
      </w:r>
      <w:r w:rsidR="00A706D2" w:rsidRPr="00C461B1">
        <w:rPr>
          <w:rFonts w:ascii="Arial" w:hAnsi="Arial" w:cs="Arial"/>
          <w:sz w:val="20"/>
          <w:szCs w:val="20"/>
        </w:rPr>
        <w:t xml:space="preserve">maturati in proprio e i requisisti </w:t>
      </w:r>
      <w:r w:rsidRPr="00C461B1">
        <w:rPr>
          <w:rFonts w:ascii="Arial" w:hAnsi="Arial" w:cs="Arial"/>
          <w:sz w:val="20"/>
          <w:szCs w:val="20"/>
        </w:rPr>
        <w:t>dell</w:t>
      </w:r>
      <w:r w:rsidR="00A706D2" w:rsidRPr="00C461B1">
        <w:rPr>
          <w:rFonts w:ascii="Arial" w:hAnsi="Arial" w:cs="Arial"/>
          <w:sz w:val="20"/>
          <w:szCs w:val="20"/>
        </w:rPr>
        <w:t>a società consorziata designata per l’esecuzione dei servizi. Se la società consorziata esecutrice non è in possesso dei predetti requisiti, la stessa può avvalersi dei requisiti di altra società.</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I consorzi stabili di cui sopra, sono tenuti ad indicare, in sede di offerta, per quali  consorziati il consorzio concorre; a questi ultimi e fatto divieto di partecipare, in qualsiasi altra forma, alla medesima gara; in caso di violazione sono esclusi dalla gara sia il consorzio sia il consorziato; in caso di inosservanza di tale divieto si applica l'articolo 353 del codice penale.</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all'interno del soggetto che partecipa, devono essere presenti tutte le figure professionali richieste.</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Potranno inoltre fare parte del soggetto partecipante anche professionisti diversi da quelli previsti purché siano iscritti nei relativi Albi e le prestazioni che andranno a svolgere rientrino nei limiti delle rispettive competenze.</w:t>
      </w:r>
    </w:p>
    <w:p w:rsidR="00F557C5" w:rsidRPr="006B2D99" w:rsidRDefault="00F557C5" w:rsidP="00F557C5">
      <w:pPr>
        <w:autoSpaceDE w:val="0"/>
        <w:autoSpaceDN w:val="0"/>
        <w:adjustRightInd w:val="0"/>
        <w:jc w:val="both"/>
        <w:rPr>
          <w:rFonts w:ascii="Arial" w:hAnsi="Arial" w:cs="Arial"/>
          <w:sz w:val="20"/>
          <w:szCs w:val="20"/>
        </w:rPr>
      </w:pPr>
      <w:r w:rsidRPr="006B2D99">
        <w:rPr>
          <w:rFonts w:ascii="Arial" w:hAnsi="Arial" w:cs="Arial"/>
          <w:sz w:val="20"/>
          <w:szCs w:val="20"/>
        </w:rPr>
        <w:t>- E' fatto divieto ai concorrenti di partecipare in più di un RTP oppure singolarmente e quali componenti di un RTP. Il medesimo divieto sussiste per i liberi professionisti qualora partecipi, sotto qualsiasi forma, una società di professionisti o di ingegneria delle quali il professionista e amministratore, socio, dipendente o collaboratore coordinato e continuativo. La violazione di tale divieto comporta l'esclusione di entrambi i concorrenti.</w:t>
      </w:r>
    </w:p>
    <w:p w:rsidR="00F557C5" w:rsidRPr="006B2D99" w:rsidRDefault="00F557C5" w:rsidP="00F557C5">
      <w:pPr>
        <w:autoSpaceDE w:val="0"/>
        <w:autoSpaceDN w:val="0"/>
        <w:adjustRightInd w:val="0"/>
        <w:jc w:val="both"/>
        <w:rPr>
          <w:rFonts w:ascii="Arial" w:hAnsi="Arial" w:cs="Arial"/>
          <w:sz w:val="20"/>
          <w:szCs w:val="20"/>
        </w:rPr>
      </w:pPr>
    </w:p>
    <w:p w:rsidR="00F557C5" w:rsidRPr="006B2D99" w:rsidRDefault="00F557C5" w:rsidP="00F5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6B2D99">
        <w:rPr>
          <w:rFonts w:ascii="Arial" w:hAnsi="Arial" w:cs="Arial"/>
          <w:b/>
          <w:sz w:val="20"/>
          <w:szCs w:val="20"/>
        </w:rPr>
        <w:t>N.B. In caso di Associazione Temporanea di Professionisti</w:t>
      </w:r>
      <w:r w:rsidRPr="006B2D99">
        <w:rPr>
          <w:rFonts w:ascii="Arial" w:hAnsi="Arial" w:cs="Arial"/>
          <w:sz w:val="20"/>
          <w:szCs w:val="20"/>
        </w:rPr>
        <w:t>, essa può partecipare semplicemente come “costituenda”, mentre andrà immediatamente formalizzata in caso di aggiudica</w:t>
      </w:r>
      <w:r w:rsidR="00002C0E">
        <w:rPr>
          <w:rFonts w:ascii="Arial" w:hAnsi="Arial" w:cs="Arial"/>
          <w:sz w:val="20"/>
          <w:szCs w:val="20"/>
        </w:rPr>
        <w:t>zione della procedura negoziata</w:t>
      </w:r>
      <w:r w:rsidR="00A30B66">
        <w:rPr>
          <w:rFonts w:ascii="Arial" w:hAnsi="Arial" w:cs="Arial"/>
          <w:sz w:val="20"/>
          <w:szCs w:val="20"/>
        </w:rPr>
        <w:t>;</w:t>
      </w:r>
      <w:r w:rsidRPr="006B2D99">
        <w:rPr>
          <w:rFonts w:ascii="Arial" w:hAnsi="Arial" w:cs="Arial"/>
          <w:sz w:val="20"/>
          <w:szCs w:val="20"/>
        </w:rPr>
        <w:t xml:space="preserve"> i requisiti professionali di ogni singolo componente dell’ATP si sommano. </w:t>
      </w:r>
      <w:r w:rsidR="00A30B66">
        <w:rPr>
          <w:rFonts w:ascii="Arial" w:hAnsi="Arial" w:cs="Arial"/>
          <w:b/>
          <w:sz w:val="20"/>
          <w:szCs w:val="20"/>
        </w:rPr>
        <w:t xml:space="preserve">I raggruppamenti </w:t>
      </w:r>
      <w:r w:rsidR="00A30B66">
        <w:rPr>
          <w:rFonts w:ascii="Arial" w:hAnsi="Arial" w:cs="Arial"/>
          <w:b/>
          <w:sz w:val="20"/>
          <w:szCs w:val="20"/>
        </w:rPr>
        <w:lastRenderedPageBreak/>
        <w:t>temporanei, inoltre,</w:t>
      </w:r>
      <w:r w:rsidRPr="006B2D99">
        <w:rPr>
          <w:rFonts w:ascii="Arial" w:hAnsi="Arial" w:cs="Arial"/>
          <w:b/>
          <w:sz w:val="20"/>
          <w:szCs w:val="20"/>
        </w:rPr>
        <w:t xml:space="preserve"> devono prevedere l</w:t>
      </w:r>
      <w:r w:rsidR="00A30B66">
        <w:rPr>
          <w:rFonts w:ascii="Arial" w:hAnsi="Arial" w:cs="Arial"/>
          <w:b/>
          <w:sz w:val="20"/>
          <w:szCs w:val="20"/>
        </w:rPr>
        <w:t>a presenza di almeno un giovane</w:t>
      </w:r>
      <w:r w:rsidRPr="006B2D99">
        <w:rPr>
          <w:rFonts w:ascii="Arial" w:hAnsi="Arial" w:cs="Arial"/>
          <w:b/>
          <w:sz w:val="20"/>
          <w:szCs w:val="20"/>
        </w:rPr>
        <w:t xml:space="preserve"> professionista,</w:t>
      </w:r>
      <w:r w:rsidR="00A30B66">
        <w:rPr>
          <w:rFonts w:ascii="Arial" w:hAnsi="Arial" w:cs="Arial"/>
          <w:b/>
          <w:sz w:val="20"/>
          <w:szCs w:val="20"/>
        </w:rPr>
        <w:t xml:space="preserve"> laureato abilitato da meno di cinque anni all'esercizio</w:t>
      </w:r>
      <w:r w:rsidRPr="006B2D99">
        <w:rPr>
          <w:rFonts w:ascii="Arial" w:hAnsi="Arial" w:cs="Arial"/>
          <w:b/>
          <w:sz w:val="20"/>
          <w:szCs w:val="20"/>
        </w:rPr>
        <w:t xml:space="preserve"> della professione secondo le norme dello Stato membro dell'Unione europea di residenza, </w:t>
      </w:r>
      <w:r w:rsidRPr="006B2D99">
        <w:rPr>
          <w:rFonts w:ascii="Arial" w:hAnsi="Arial" w:cs="Arial"/>
          <w:b/>
          <w:sz w:val="20"/>
          <w:szCs w:val="20"/>
          <w:u w:val="single"/>
        </w:rPr>
        <w:t>quale progettista</w:t>
      </w:r>
      <w:r w:rsidRPr="006B2D99">
        <w:rPr>
          <w:rFonts w:ascii="Arial" w:hAnsi="Arial" w:cs="Arial"/>
          <w:b/>
          <w:sz w:val="20"/>
          <w:szCs w:val="20"/>
        </w:rPr>
        <w:t>.</w:t>
      </w:r>
    </w:p>
    <w:p w:rsidR="00AC6241" w:rsidRDefault="00AC6241" w:rsidP="002204FD">
      <w:pPr>
        <w:pStyle w:val="Intestazioneopidipagina1"/>
        <w:shd w:val="clear" w:color="auto" w:fill="auto"/>
        <w:spacing w:line="240" w:lineRule="auto"/>
        <w:rPr>
          <w:rStyle w:val="Corpodeltesto32"/>
          <w:rFonts w:eastAsia="Verdana"/>
          <w:iCs/>
          <w:spacing w:val="0"/>
        </w:rPr>
      </w:pPr>
    </w:p>
    <w:p w:rsidR="002204FD" w:rsidRPr="007F0078" w:rsidRDefault="001E46DE" w:rsidP="007F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u w:val="single"/>
        </w:rPr>
      </w:pPr>
      <w:r w:rsidRPr="007F0078">
        <w:rPr>
          <w:rFonts w:ascii="Arial" w:hAnsi="Arial" w:cs="Arial"/>
          <w:b/>
          <w:sz w:val="20"/>
          <w:szCs w:val="20"/>
          <w:u w:val="single"/>
        </w:rPr>
        <w:t>Il possesso dei requisiti prescritti per la partecipazione alla gara va dichiarato dal</w:t>
      </w:r>
      <w:r w:rsidR="002204FD" w:rsidRPr="007F0078">
        <w:rPr>
          <w:rFonts w:ascii="Arial" w:hAnsi="Arial" w:cs="Arial"/>
          <w:b/>
          <w:sz w:val="20"/>
          <w:szCs w:val="20"/>
          <w:u w:val="single"/>
        </w:rPr>
        <w:t xml:space="preserve"> concorrente ai sensi delle disposizioni contenute nel D.P.R. 445/2000 e s</w:t>
      </w:r>
      <w:r w:rsidR="007F0078">
        <w:rPr>
          <w:rFonts w:ascii="Arial" w:hAnsi="Arial" w:cs="Arial"/>
          <w:b/>
          <w:sz w:val="20"/>
          <w:szCs w:val="20"/>
          <w:u w:val="single"/>
        </w:rPr>
        <w:t>s</w:t>
      </w:r>
      <w:r w:rsidR="002204FD" w:rsidRPr="007F0078">
        <w:rPr>
          <w:rFonts w:ascii="Arial" w:hAnsi="Arial" w:cs="Arial"/>
          <w:b/>
          <w:sz w:val="20"/>
          <w:szCs w:val="20"/>
          <w:u w:val="single"/>
        </w:rPr>
        <w:t>.m</w:t>
      </w:r>
      <w:r w:rsidR="007F0078">
        <w:rPr>
          <w:rFonts w:ascii="Arial" w:hAnsi="Arial" w:cs="Arial"/>
          <w:b/>
          <w:sz w:val="20"/>
          <w:szCs w:val="20"/>
          <w:u w:val="single"/>
        </w:rPr>
        <w:t>m</w:t>
      </w:r>
      <w:r w:rsidR="002204FD" w:rsidRPr="007F0078">
        <w:rPr>
          <w:rFonts w:ascii="Arial" w:hAnsi="Arial" w:cs="Arial"/>
          <w:b/>
          <w:sz w:val="20"/>
          <w:szCs w:val="20"/>
          <w:u w:val="single"/>
        </w:rPr>
        <w:t>.</w:t>
      </w:r>
      <w:r w:rsidR="007F0078">
        <w:rPr>
          <w:rFonts w:ascii="Arial" w:hAnsi="Arial" w:cs="Arial"/>
          <w:b/>
          <w:sz w:val="20"/>
          <w:szCs w:val="20"/>
          <w:u w:val="single"/>
        </w:rPr>
        <w:t xml:space="preserve"> e </w:t>
      </w:r>
      <w:r w:rsidR="002204FD" w:rsidRPr="007F0078">
        <w:rPr>
          <w:rFonts w:ascii="Arial" w:hAnsi="Arial" w:cs="Arial"/>
          <w:b/>
          <w:sz w:val="20"/>
          <w:szCs w:val="20"/>
          <w:u w:val="single"/>
        </w:rPr>
        <w:t>i</w:t>
      </w:r>
      <w:r w:rsidR="007F0078">
        <w:rPr>
          <w:rFonts w:ascii="Arial" w:hAnsi="Arial" w:cs="Arial"/>
          <w:b/>
          <w:sz w:val="20"/>
          <w:szCs w:val="20"/>
          <w:u w:val="single"/>
        </w:rPr>
        <w:t>i</w:t>
      </w:r>
      <w:r w:rsidR="002204FD" w:rsidRPr="007F0078">
        <w:rPr>
          <w:rFonts w:ascii="Arial" w:hAnsi="Arial" w:cs="Arial"/>
          <w:b/>
          <w:sz w:val="20"/>
          <w:szCs w:val="20"/>
          <w:u w:val="single"/>
        </w:rPr>
        <w:t>..</w:t>
      </w:r>
    </w:p>
    <w:p w:rsidR="007A12D4" w:rsidRDefault="007A12D4" w:rsidP="001E46DE">
      <w:pPr>
        <w:pStyle w:val="Corpotesto"/>
        <w:spacing w:after="0"/>
        <w:ind w:left="20"/>
        <w:jc w:val="both"/>
        <w:rPr>
          <w:rStyle w:val="Intestazione3"/>
          <w:i w:val="0"/>
          <w:iCs w:val="0"/>
          <w:color w:val="000000"/>
          <w:spacing w:val="0"/>
        </w:rPr>
      </w:pPr>
    </w:p>
    <w:p w:rsidR="001E46DE" w:rsidRPr="00621DE1" w:rsidRDefault="001E46DE" w:rsidP="001E46DE">
      <w:pPr>
        <w:pStyle w:val="Corpotesto"/>
        <w:spacing w:after="0"/>
        <w:ind w:left="20"/>
        <w:jc w:val="both"/>
        <w:rPr>
          <w:rFonts w:ascii="Arial" w:hAnsi="Arial" w:cs="Arial"/>
          <w:sz w:val="20"/>
        </w:rPr>
      </w:pPr>
      <w:r w:rsidRPr="00621DE1">
        <w:rPr>
          <w:rStyle w:val="Intestazione3"/>
          <w:i w:val="0"/>
          <w:iCs w:val="0"/>
          <w:color w:val="000000"/>
          <w:spacing w:val="0"/>
        </w:rPr>
        <w:t>La documentazione utile per la dimostrazione dei requisiti tecnico-organizzativi ed economico-finanziari è la seguente:</w:t>
      </w:r>
      <w:r w:rsidR="00A8655A" w:rsidRPr="00621DE1">
        <w:rPr>
          <w:rStyle w:val="Intestazione3"/>
          <w:i w:val="0"/>
          <w:iCs w:val="0"/>
          <w:color w:val="000000"/>
          <w:spacing w:val="0"/>
        </w:rPr>
        <w:t xml:space="preserve"> </w:t>
      </w:r>
    </w:p>
    <w:p w:rsidR="001E46DE" w:rsidRPr="00621DE1" w:rsidRDefault="001E46DE" w:rsidP="00BC605A">
      <w:pPr>
        <w:pStyle w:val="Corpotesto"/>
        <w:widowControl w:val="0"/>
        <w:numPr>
          <w:ilvl w:val="0"/>
          <w:numId w:val="4"/>
        </w:numPr>
        <w:tabs>
          <w:tab w:val="left" w:pos="379"/>
        </w:tabs>
        <w:spacing w:after="0"/>
        <w:ind w:left="380" w:right="20" w:hanging="360"/>
        <w:jc w:val="both"/>
        <w:rPr>
          <w:rFonts w:ascii="Arial" w:hAnsi="Arial" w:cs="Arial"/>
          <w:sz w:val="20"/>
        </w:rPr>
      </w:pPr>
      <w:r w:rsidRPr="00621DE1">
        <w:rPr>
          <w:rStyle w:val="Intestazione3"/>
          <w:i w:val="0"/>
          <w:iCs w:val="0"/>
          <w:color w:val="000000"/>
          <w:spacing w:val="0"/>
        </w:rPr>
        <w:t>elenco con l'indicazione dei servizi di ingegneria ed architettura, di cui all'art. 3, lett. vvvv) del Codice relativi a lavori appartenenti ad ognuna delle classi e delle categorie elencate al presente art. 4.</w:t>
      </w:r>
      <w:r w:rsidR="00076B3F" w:rsidRPr="00621DE1">
        <w:rPr>
          <w:rStyle w:val="Intestazione3"/>
          <w:i w:val="0"/>
          <w:iCs w:val="0"/>
          <w:color w:val="000000"/>
          <w:spacing w:val="0"/>
        </w:rPr>
        <w:t>2.2</w:t>
      </w:r>
      <w:r w:rsidRPr="00621DE1">
        <w:rPr>
          <w:rStyle w:val="Intestazione3"/>
          <w:i w:val="0"/>
          <w:iCs w:val="0"/>
          <w:color w:val="000000"/>
          <w:spacing w:val="0"/>
        </w:rPr>
        <w:t xml:space="preserve">, e </w:t>
      </w:r>
      <w:r w:rsidRPr="00B9312E">
        <w:rPr>
          <w:rStyle w:val="Intestazione3"/>
          <w:i w:val="0"/>
          <w:iCs w:val="0"/>
          <w:color w:val="000000"/>
          <w:spacing w:val="0"/>
        </w:rPr>
        <w:t xml:space="preserve">per il valore ivi richiesto e svolti nel periodo ivi indicato (ultimi dieci anni), completo delle relative date, degli importi e dei destinatari ed accompagnato, qualora i servizi siano stati presentati a favore di enti pubblici, </w:t>
      </w:r>
      <w:r w:rsidR="00B9312E" w:rsidRPr="00B9312E">
        <w:rPr>
          <w:rStyle w:val="Intestazione3"/>
          <w:i w:val="0"/>
          <w:iCs w:val="0"/>
          <w:color w:val="000000"/>
          <w:spacing w:val="0"/>
        </w:rPr>
        <w:t>dall’</w:t>
      </w:r>
      <w:r w:rsidR="00B9312E" w:rsidRPr="00B9312E">
        <w:rPr>
          <w:rStyle w:val="Intestazione3"/>
          <w:i w:val="0"/>
          <w:color w:val="000000"/>
          <w:spacing w:val="0"/>
        </w:rPr>
        <w:t>originale o copia conforme dei certificati rilasciati dall’amministrazione/ente contraente, con l’indicazione dell’oggetto, dell’importo e del periodo di esecuzione</w:t>
      </w:r>
      <w:r w:rsidRPr="00B9312E">
        <w:rPr>
          <w:rStyle w:val="Intestazione3"/>
          <w:i w:val="0"/>
          <w:iCs w:val="0"/>
          <w:color w:val="000000"/>
          <w:spacing w:val="0"/>
        </w:rPr>
        <w:t>, ovvero, qualora si tratti di servizi</w:t>
      </w:r>
      <w:r w:rsidRPr="00621DE1">
        <w:rPr>
          <w:rStyle w:val="Intestazione3"/>
          <w:i w:val="0"/>
          <w:iCs w:val="0"/>
          <w:color w:val="000000"/>
          <w:spacing w:val="0"/>
        </w:rPr>
        <w:t xml:space="preserve"> prestati a privati, dai certificati di buona e regolare esecuzione rilasciati dai committenti privati o dichiarati dall'operatore economico che dovrà fornire prova dell'avvenuta esecuzione attraverso gli atti autorizzativi o concessori, ovvero dal certificato di collaudo, inerenti il lavoro per il quale è stata svolta la prestazione, ovvero tramite copia del contratto e delle fatture </w:t>
      </w:r>
      <w:r w:rsidR="005A544D">
        <w:rPr>
          <w:rStyle w:val="Intestazione3"/>
          <w:i w:val="0"/>
          <w:iCs w:val="0"/>
          <w:color w:val="000000"/>
          <w:spacing w:val="0"/>
        </w:rPr>
        <w:t>quietanzate</w:t>
      </w:r>
      <w:r w:rsidR="00621DE1">
        <w:rPr>
          <w:rStyle w:val="Intestazione3"/>
          <w:i w:val="0"/>
          <w:iCs w:val="0"/>
          <w:color w:val="000000"/>
          <w:spacing w:val="0"/>
        </w:rPr>
        <w:t xml:space="preserve"> </w:t>
      </w:r>
      <w:r w:rsidRPr="00621DE1">
        <w:rPr>
          <w:rStyle w:val="Intestazione3"/>
          <w:i w:val="0"/>
          <w:iCs w:val="0"/>
          <w:color w:val="000000"/>
          <w:spacing w:val="0"/>
        </w:rPr>
        <w:t>relative alla prestazione medesima;</w:t>
      </w:r>
    </w:p>
    <w:p w:rsidR="001E46DE" w:rsidRPr="00621DE1" w:rsidRDefault="001E46DE" w:rsidP="00BC605A">
      <w:pPr>
        <w:pStyle w:val="Corpotesto"/>
        <w:widowControl w:val="0"/>
        <w:numPr>
          <w:ilvl w:val="0"/>
          <w:numId w:val="4"/>
        </w:numPr>
        <w:tabs>
          <w:tab w:val="left" w:pos="379"/>
        </w:tabs>
        <w:spacing w:after="0"/>
        <w:ind w:left="380" w:right="20" w:hanging="360"/>
        <w:jc w:val="both"/>
        <w:rPr>
          <w:rFonts w:ascii="Arial" w:hAnsi="Arial" w:cs="Arial"/>
          <w:sz w:val="20"/>
        </w:rPr>
      </w:pPr>
      <w:r w:rsidRPr="00621DE1">
        <w:rPr>
          <w:rStyle w:val="Intestazione3"/>
          <w:i w:val="0"/>
          <w:iCs w:val="0"/>
          <w:color w:val="000000"/>
          <w:spacing w:val="0"/>
        </w:rPr>
        <w:t>documentazione dimostrativa dell'avvenuto svolgimento negli ultimi 10 anni di due servizi di ingegneria ed architettura, di cui all'art. 3, lett. vvvv) del Codice relativi a lavori appartenenti ad ognuna delle classi e delle categorie elencate al presente art. 4.</w:t>
      </w:r>
      <w:r w:rsidR="00076B3F" w:rsidRPr="00621DE1">
        <w:rPr>
          <w:rStyle w:val="Intestazione3"/>
          <w:i w:val="0"/>
          <w:iCs w:val="0"/>
          <w:color w:val="000000"/>
          <w:spacing w:val="0"/>
        </w:rPr>
        <w:t>2.3</w:t>
      </w:r>
      <w:r w:rsidRPr="00621DE1">
        <w:rPr>
          <w:rStyle w:val="Intestazione3"/>
          <w:i w:val="0"/>
          <w:iCs w:val="0"/>
          <w:color w:val="000000"/>
          <w:spacing w:val="0"/>
        </w:rPr>
        <w:t xml:space="preserve">, completa delle relative date, degli importi e dei destinatari ed accompagnata, qualora i servizi siano stati presentati a favore di enti pubblici, dai certificati rilasciati e vistati dagli enti medesimi, ovvero, qualora si tratti di servizi prestati a privati, dai certificati di buona e regolare esecuzione rilasciati dai committenti privati o dichiarati dall'operatore economico che dovrà fornire prova dell'avvenuta esecuzione attraverso gli atti autorizzativi o concessori, ovvero dal certificato di collaudo, inerenti il lavoro per il quale è stata svolta la prestazione, ovvero tramite copia del contratto e delle fatture </w:t>
      </w:r>
      <w:r w:rsidR="005A544D">
        <w:rPr>
          <w:rStyle w:val="Intestazione3"/>
          <w:i w:val="0"/>
          <w:iCs w:val="0"/>
          <w:color w:val="000000"/>
          <w:spacing w:val="0"/>
        </w:rPr>
        <w:t xml:space="preserve">quietanzate </w:t>
      </w:r>
      <w:r w:rsidRPr="00621DE1">
        <w:rPr>
          <w:rStyle w:val="Intestazione3"/>
          <w:i w:val="0"/>
          <w:iCs w:val="0"/>
          <w:color w:val="000000"/>
          <w:spacing w:val="0"/>
        </w:rPr>
        <w:t>relative alla prestazione medesima;</w:t>
      </w:r>
    </w:p>
    <w:p w:rsidR="001E46DE" w:rsidRPr="00621DE1" w:rsidRDefault="001E46DE" w:rsidP="00BC605A">
      <w:pPr>
        <w:pStyle w:val="Corpotesto"/>
        <w:widowControl w:val="0"/>
        <w:numPr>
          <w:ilvl w:val="0"/>
          <w:numId w:val="4"/>
        </w:numPr>
        <w:tabs>
          <w:tab w:val="left" w:pos="379"/>
        </w:tabs>
        <w:spacing w:after="0"/>
        <w:ind w:left="380" w:right="20" w:hanging="360"/>
        <w:jc w:val="both"/>
        <w:rPr>
          <w:rFonts w:ascii="Arial" w:hAnsi="Arial" w:cs="Arial"/>
          <w:sz w:val="20"/>
        </w:rPr>
      </w:pPr>
      <w:r w:rsidRPr="00621DE1">
        <w:rPr>
          <w:rStyle w:val="Intestazione3"/>
          <w:i w:val="0"/>
          <w:iCs w:val="0"/>
          <w:color w:val="000000"/>
          <w:spacing w:val="0"/>
        </w:rPr>
        <w:t xml:space="preserve">per i soggetti organizzati in forma societaria (società di professionisti e società di ingegneria) documentazione dalla quale risulti che il concorrente ha utilizzato negli ultimi tre anni un numero medio annuo di personale tecnico non inferiore a </w:t>
      </w:r>
      <w:r w:rsidR="00076B3F" w:rsidRPr="00621DE1">
        <w:rPr>
          <w:rStyle w:val="Intestazione3"/>
          <w:i w:val="0"/>
          <w:iCs w:val="0"/>
          <w:color w:val="000000"/>
          <w:spacing w:val="0"/>
        </w:rPr>
        <w:t>3</w:t>
      </w:r>
      <w:r w:rsidRPr="00621DE1">
        <w:rPr>
          <w:rStyle w:val="Intestazione3"/>
          <w:i w:val="0"/>
          <w:iCs w:val="0"/>
          <w:color w:val="000000"/>
          <w:spacing w:val="0"/>
        </w:rPr>
        <w:t xml:space="preserve"> (</w:t>
      </w:r>
      <w:r w:rsidR="00076B3F" w:rsidRPr="00621DE1">
        <w:rPr>
          <w:rStyle w:val="Intestazione3"/>
          <w:i w:val="0"/>
          <w:iCs w:val="0"/>
          <w:color w:val="000000"/>
          <w:spacing w:val="0"/>
        </w:rPr>
        <w:t>tre</w:t>
      </w:r>
      <w:r w:rsidRPr="00621DE1">
        <w:rPr>
          <w:rStyle w:val="Intestazione3"/>
          <w:i w:val="0"/>
          <w:iCs w:val="0"/>
          <w:color w:val="000000"/>
          <w:spacing w:val="0"/>
        </w:rPr>
        <w:t>) unità indicate al presente al punto 4.</w:t>
      </w:r>
      <w:r w:rsidR="00076B3F" w:rsidRPr="00621DE1">
        <w:rPr>
          <w:rStyle w:val="Intestazione3"/>
          <w:i w:val="0"/>
          <w:iCs w:val="0"/>
          <w:color w:val="000000"/>
          <w:spacing w:val="0"/>
        </w:rPr>
        <w:t>2.</w:t>
      </w:r>
      <w:r w:rsidR="0001350F" w:rsidRPr="00621DE1">
        <w:rPr>
          <w:rStyle w:val="Intestazione3"/>
          <w:i w:val="0"/>
          <w:iCs w:val="0"/>
          <w:color w:val="000000"/>
          <w:spacing w:val="0"/>
        </w:rPr>
        <w:t>4</w:t>
      </w:r>
      <w:r w:rsidRPr="00621DE1">
        <w:rPr>
          <w:rStyle w:val="Intestazione3"/>
          <w:i w:val="0"/>
          <w:iCs w:val="0"/>
          <w:color w:val="000000"/>
          <w:spacing w:val="0"/>
        </w:rPr>
        <w:t>;</w:t>
      </w:r>
    </w:p>
    <w:p w:rsidR="001E46DE" w:rsidRPr="00621DE1" w:rsidRDefault="001E46DE" w:rsidP="00BC605A">
      <w:pPr>
        <w:pStyle w:val="Corpotesto"/>
        <w:widowControl w:val="0"/>
        <w:numPr>
          <w:ilvl w:val="0"/>
          <w:numId w:val="4"/>
        </w:numPr>
        <w:tabs>
          <w:tab w:val="left" w:pos="379"/>
        </w:tabs>
        <w:spacing w:after="0"/>
        <w:ind w:left="380" w:right="20" w:hanging="360"/>
        <w:jc w:val="both"/>
        <w:rPr>
          <w:rFonts w:ascii="Arial" w:hAnsi="Arial" w:cs="Arial"/>
          <w:sz w:val="20"/>
        </w:rPr>
      </w:pPr>
      <w:r w:rsidRPr="00621DE1">
        <w:rPr>
          <w:rStyle w:val="Intestazione3"/>
          <w:i w:val="0"/>
          <w:iCs w:val="0"/>
          <w:color w:val="000000"/>
          <w:spacing w:val="0"/>
        </w:rPr>
        <w:t xml:space="preserve">per i professionisti singoli e associati documentazione dalla quale risulti che il concorrente utilizzerà un numero medio annuo di personale tecnico non inferiore alle </w:t>
      </w:r>
      <w:r w:rsidR="005A544D">
        <w:rPr>
          <w:rStyle w:val="Intestazione3"/>
          <w:i w:val="0"/>
          <w:iCs w:val="0"/>
          <w:color w:val="000000"/>
          <w:spacing w:val="0"/>
        </w:rPr>
        <w:t>3</w:t>
      </w:r>
      <w:r w:rsidRPr="00621DE1">
        <w:rPr>
          <w:rStyle w:val="Intestazione3"/>
          <w:i w:val="0"/>
          <w:iCs w:val="0"/>
          <w:color w:val="000000"/>
          <w:spacing w:val="0"/>
        </w:rPr>
        <w:t xml:space="preserve"> (</w:t>
      </w:r>
      <w:r w:rsidR="005A544D">
        <w:rPr>
          <w:rStyle w:val="Intestazione3"/>
          <w:i w:val="0"/>
          <w:iCs w:val="0"/>
          <w:color w:val="000000"/>
          <w:spacing w:val="0"/>
        </w:rPr>
        <w:t>tre</w:t>
      </w:r>
      <w:r w:rsidRPr="00621DE1">
        <w:rPr>
          <w:rStyle w:val="Intestazione3"/>
          <w:i w:val="0"/>
          <w:iCs w:val="0"/>
          <w:color w:val="000000"/>
          <w:spacing w:val="0"/>
        </w:rPr>
        <w:t>) unità indicate al punto 4</w:t>
      </w:r>
      <w:r w:rsidR="0001350F" w:rsidRPr="00621DE1">
        <w:rPr>
          <w:rStyle w:val="Intestazione3"/>
          <w:i w:val="0"/>
          <w:iCs w:val="0"/>
          <w:color w:val="000000"/>
          <w:spacing w:val="0"/>
        </w:rPr>
        <w:t>.2.5</w:t>
      </w:r>
      <w:r w:rsidRPr="00621DE1">
        <w:rPr>
          <w:rStyle w:val="Intestazione3"/>
          <w:i w:val="0"/>
          <w:iCs w:val="0"/>
          <w:color w:val="000000"/>
          <w:spacing w:val="0"/>
        </w:rPr>
        <w:t xml:space="preserve"> ;</w:t>
      </w:r>
    </w:p>
    <w:p w:rsidR="001160B9" w:rsidRPr="00D67894" w:rsidRDefault="001160B9" w:rsidP="0002553C">
      <w:pPr>
        <w:spacing w:before="60" w:after="60"/>
        <w:jc w:val="both"/>
        <w:rPr>
          <w:rFonts w:ascii="Arial" w:hAnsi="Arial" w:cs="Arial"/>
          <w:i/>
          <w:sz w:val="20"/>
          <w:szCs w:val="20"/>
        </w:rPr>
      </w:pPr>
      <w:r w:rsidRPr="00D67894">
        <w:rPr>
          <w:rFonts w:ascii="Arial" w:hAnsi="Arial" w:cs="Arial"/>
          <w:sz w:val="20"/>
          <w:szCs w:val="20"/>
        </w:rPr>
        <w:t xml:space="preserve">I documenti richiesti agli operatori economici ai fini della dimostrazione dei requisiti devono essere trasmessi mediante </w:t>
      </w:r>
      <w:r w:rsidRPr="00D67894">
        <w:rPr>
          <w:rFonts w:ascii="Arial" w:hAnsi="Arial" w:cs="Arial"/>
          <w:b/>
          <w:sz w:val="20"/>
          <w:szCs w:val="20"/>
        </w:rPr>
        <w:t>AVCpass</w:t>
      </w:r>
      <w:r w:rsidRPr="00D67894">
        <w:rPr>
          <w:rFonts w:ascii="Arial" w:hAnsi="Arial" w:cs="Arial"/>
          <w:sz w:val="20"/>
          <w:szCs w:val="20"/>
        </w:rPr>
        <w:t xml:space="preserve"> in conformità alla delibera ANAC n. 157 del 17 febbraio 2016</w:t>
      </w:r>
      <w:r w:rsidRPr="00D67894">
        <w:rPr>
          <w:rFonts w:ascii="Arial" w:hAnsi="Arial" w:cs="Arial"/>
          <w:i/>
          <w:sz w:val="20"/>
          <w:szCs w:val="20"/>
        </w:rPr>
        <w:t>.</w:t>
      </w:r>
    </w:p>
    <w:p w:rsidR="00E85864" w:rsidRDefault="00E85864" w:rsidP="001E46DE">
      <w:pPr>
        <w:pStyle w:val="Corpotesto"/>
        <w:spacing w:after="0"/>
        <w:ind w:left="20"/>
        <w:jc w:val="both"/>
        <w:rPr>
          <w:rStyle w:val="CorpodeltestoCorsivo"/>
          <w:b/>
          <w:i w:val="0"/>
          <w:color w:val="000000"/>
          <w:spacing w:val="0"/>
        </w:rPr>
      </w:pPr>
    </w:p>
    <w:p w:rsidR="001E46DE" w:rsidRPr="002204FD" w:rsidRDefault="001E46DE" w:rsidP="001E46DE">
      <w:pPr>
        <w:pStyle w:val="Corpotesto"/>
        <w:spacing w:after="0"/>
        <w:ind w:left="20"/>
        <w:jc w:val="both"/>
        <w:rPr>
          <w:rFonts w:ascii="Arial" w:hAnsi="Arial" w:cs="Arial"/>
          <w:b/>
          <w:sz w:val="20"/>
        </w:rPr>
      </w:pPr>
      <w:r w:rsidRPr="00790CCE">
        <w:rPr>
          <w:rStyle w:val="CorpodeltestoCorsivo"/>
          <w:b/>
          <w:i w:val="0"/>
          <w:color w:val="000000"/>
          <w:spacing w:val="0"/>
        </w:rPr>
        <w:t>Art. 4.</w:t>
      </w:r>
      <w:r w:rsidR="00E85864" w:rsidRPr="00790CCE">
        <w:rPr>
          <w:rStyle w:val="CorpodeltestoCorsivo"/>
          <w:b/>
          <w:i w:val="0"/>
          <w:color w:val="000000"/>
          <w:spacing w:val="0"/>
        </w:rPr>
        <w:t>3</w:t>
      </w:r>
      <w:r w:rsidRPr="00790CCE">
        <w:rPr>
          <w:rStyle w:val="Intestazione3"/>
          <w:b/>
          <w:i w:val="0"/>
          <w:iCs w:val="0"/>
          <w:color w:val="000000"/>
          <w:spacing w:val="0"/>
        </w:rPr>
        <w:t xml:space="preserve"> Avvalimento.</w:t>
      </w:r>
    </w:p>
    <w:p w:rsidR="00E45961" w:rsidRPr="00790CCE" w:rsidRDefault="00E45961" w:rsidP="00790CCE">
      <w:pPr>
        <w:spacing w:before="60" w:after="60"/>
        <w:jc w:val="both"/>
        <w:rPr>
          <w:rFonts w:ascii="Arial" w:hAnsi="Arial" w:cs="Arial"/>
          <w:sz w:val="20"/>
          <w:szCs w:val="20"/>
        </w:rPr>
      </w:pPr>
      <w:bookmarkStart w:id="15" w:name="bookmark10"/>
      <w:r w:rsidRPr="00790CCE">
        <w:rPr>
          <w:rFonts w:ascii="Arial" w:hAnsi="Arial" w:cs="Arial"/>
          <w:sz w:val="20"/>
          <w:szCs w:val="20"/>
        </w:rPr>
        <w:t>Ai sensi dell’art. 89 del Codice, l’operatore economico, singolo o associato ai sensi dell’art. 45 del Codice, può dimostrare il possesso dei requisiti di carattere economico, finanziario, tecnico e professionale di cui all’art. 83, comma 1, lett. b) e c) del Codice avvalendosi dei requisiti di altri soggetti, anche partecipanti al raggruppamento.</w:t>
      </w:r>
    </w:p>
    <w:p w:rsidR="00E45961" w:rsidRPr="00790CCE" w:rsidRDefault="00E45961" w:rsidP="00790CCE">
      <w:pPr>
        <w:spacing w:before="60" w:after="60"/>
        <w:jc w:val="both"/>
        <w:rPr>
          <w:rFonts w:ascii="Arial" w:hAnsi="Arial" w:cs="Arial"/>
          <w:i/>
          <w:sz w:val="20"/>
          <w:szCs w:val="20"/>
        </w:rPr>
      </w:pPr>
      <w:r w:rsidRPr="00790CCE">
        <w:rPr>
          <w:rFonts w:ascii="Arial" w:hAnsi="Arial" w:cs="Arial"/>
          <w:sz w:val="20"/>
          <w:szCs w:val="20"/>
        </w:rPr>
        <w:t xml:space="preserve">Non è consentito l’avvalimento per la dimostrazione dei </w:t>
      </w:r>
      <w:r w:rsidR="00790CCE">
        <w:rPr>
          <w:rFonts w:ascii="Arial" w:hAnsi="Arial" w:cs="Arial"/>
          <w:sz w:val="20"/>
          <w:szCs w:val="20"/>
        </w:rPr>
        <w:t>requisiti generali e</w:t>
      </w:r>
      <w:r w:rsidR="00E569B5">
        <w:rPr>
          <w:rFonts w:ascii="Arial" w:hAnsi="Arial" w:cs="Arial"/>
          <w:sz w:val="20"/>
          <w:szCs w:val="20"/>
        </w:rPr>
        <w:t xml:space="preserve"> </w:t>
      </w:r>
      <w:r w:rsidR="00790CCE">
        <w:rPr>
          <w:rFonts w:ascii="Arial" w:hAnsi="Arial" w:cs="Arial"/>
          <w:sz w:val="20"/>
          <w:szCs w:val="20"/>
        </w:rPr>
        <w:t xml:space="preserve">di idoneità </w:t>
      </w:r>
      <w:r w:rsidRPr="00790CCE">
        <w:rPr>
          <w:rFonts w:ascii="Arial" w:hAnsi="Arial" w:cs="Arial"/>
          <w:sz w:val="20"/>
          <w:szCs w:val="20"/>
        </w:rPr>
        <w:t>professionale</w:t>
      </w:r>
      <w:r w:rsidRPr="00790CCE">
        <w:rPr>
          <w:rFonts w:ascii="Arial" w:hAnsi="Arial" w:cs="Arial"/>
          <w:i/>
          <w:sz w:val="20"/>
          <w:szCs w:val="20"/>
        </w:rPr>
        <w:t>.</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Per quanto riguarda i</w:t>
      </w:r>
      <w:r w:rsidR="00790CCE">
        <w:rPr>
          <w:rFonts w:ascii="Arial" w:hAnsi="Arial" w:cs="Arial"/>
          <w:sz w:val="20"/>
          <w:szCs w:val="20"/>
        </w:rPr>
        <w:t xml:space="preserve"> </w:t>
      </w:r>
      <w:r w:rsidRPr="00790CCE">
        <w:rPr>
          <w:rFonts w:ascii="Arial" w:hAnsi="Arial" w:cs="Arial"/>
          <w:sz w:val="20"/>
          <w:szCs w:val="20"/>
        </w:rPr>
        <w:t>requisiti titoli di studio e/o professionali richiesti o esperienze professionali pertinenti, il concorrente, ai sensi dell’art. 89, comma 1 del Codice, può avvalersi delle capacità di altri soggetti solo se questi ultimi eseguono direttamente i servizi/forniture per cui tali capacità sono richieste.</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Ai sensi dell’art. 89, comma 1, del Codice, il contratto di avvalimento contiene</w:t>
      </w:r>
      <w:r w:rsidRPr="00790CCE">
        <w:rPr>
          <w:rFonts w:ascii="Arial" w:hAnsi="Arial" w:cs="Arial"/>
          <w:b/>
          <w:sz w:val="20"/>
          <w:szCs w:val="20"/>
        </w:rPr>
        <w:t>, a pena di nullità</w:t>
      </w:r>
      <w:r w:rsidRPr="00790CCE">
        <w:rPr>
          <w:rFonts w:ascii="Arial" w:hAnsi="Arial" w:cs="Arial"/>
          <w:sz w:val="20"/>
          <w:szCs w:val="20"/>
        </w:rPr>
        <w:t>, la specificazione dei requisiti forniti e delle risorse messe a disposizione dall’ausiliaria.</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 xml:space="preserve">Il concorrente e l’ausiliaria sono responsabili in solido nei confronti della stazione appaltante in relazione alle prestazioni oggetto del contratto. </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È ammesso l’avvalimento di più ausiliarie. L’ausiliaria non può avvalersi a sua volta di altro soggetto.</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 xml:space="preserve">Ai sensi dell’art. 89, comma 7 del Codice, </w:t>
      </w:r>
      <w:r w:rsidRPr="00790CCE">
        <w:rPr>
          <w:rFonts w:ascii="Arial" w:hAnsi="Arial" w:cs="Arial"/>
          <w:b/>
          <w:sz w:val="20"/>
          <w:szCs w:val="20"/>
        </w:rPr>
        <w:t>a pena di esclusione</w:t>
      </w:r>
      <w:r w:rsidRPr="00790CCE">
        <w:rPr>
          <w:rFonts w:ascii="Arial" w:hAnsi="Arial" w:cs="Arial"/>
          <w:sz w:val="20"/>
          <w:szCs w:val="20"/>
        </w:rPr>
        <w:t>, non è consentito che l’ausiliaria presti avvalimento per più di un concorrente e che partecipino alla gara sia l’ausiliaria che l’impresa che si avvale dei requisiti.</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L’ausiliaria può assumere il ruolo di subappaltatore nei limiti dei requisiti prestati.</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Nel caso di dichiarazioni mendaci si procede all’esclusione del concorrente e all’escussione della garanzia ai sensi dell’art. 89, comma 1, ferma restando l’applicazione dell’art. 80, comma 12 del Codice.</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lastRenderedPageBreak/>
        <w:t>Ad eccezione dei casi in cui sussistano dichiarazioni mendaci, qualora per l’ausiliaria</w:t>
      </w:r>
      <w:r w:rsidR="00790CCE">
        <w:rPr>
          <w:rFonts w:ascii="Arial" w:hAnsi="Arial" w:cs="Arial"/>
          <w:sz w:val="20"/>
          <w:szCs w:val="20"/>
        </w:rPr>
        <w:t xml:space="preserve"> </w:t>
      </w:r>
      <w:r w:rsidRPr="00790CCE">
        <w:rPr>
          <w:rFonts w:ascii="Arial" w:hAnsi="Arial" w:cs="Arial"/>
          <w:sz w:val="20"/>
          <w:szCs w:val="20"/>
        </w:rPr>
        <w:t>sussistano motivi obbligatori di esclusione o laddove essa non soddisfi i pertinenti</w:t>
      </w:r>
      <w:r w:rsidR="00790CCE">
        <w:rPr>
          <w:rFonts w:ascii="Arial" w:hAnsi="Arial" w:cs="Arial"/>
          <w:sz w:val="20"/>
          <w:szCs w:val="20"/>
        </w:rPr>
        <w:t xml:space="preserve"> </w:t>
      </w:r>
      <w:r w:rsidRPr="00790CCE">
        <w:rPr>
          <w:rFonts w:ascii="Arial" w:hAnsi="Arial" w:cs="Arial"/>
          <w:sz w:val="20"/>
          <w:szCs w:val="20"/>
        </w:rPr>
        <w:t>criteri di selezione, la stazione appaltante impone, ai sensi dell’art. 89, comma 3 del Codice, al concorrente di sostituire l’ausiliaria.</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 xml:space="preserve">In qualunque fase della gara sia necessaria la sostituzione dell’ausiliaria, la commissione comunica l’esigenza al RUP, il quale richiede per iscritto, secondo le modalità di cui al punto </w:t>
      </w:r>
      <w:r w:rsidR="007D44BE">
        <w:fldChar w:fldCharType="begin"/>
      </w:r>
      <w:r w:rsidR="007D44BE">
        <w:instrText xml:space="preserve"> REF _Ref495492927 \r \h  \* MERGEFORMAT </w:instrText>
      </w:r>
      <w:r w:rsidR="007D44BE">
        <w:fldChar w:fldCharType="separate"/>
      </w:r>
      <w:r w:rsidR="00B378F2" w:rsidRPr="00B378F2">
        <w:t>0</w:t>
      </w:r>
      <w:r w:rsidR="007D44BE">
        <w:fldChar w:fldCharType="end"/>
      </w:r>
      <w:r w:rsidRPr="00790CCE">
        <w:rPr>
          <w:rFonts w:ascii="Arial" w:hAnsi="Arial" w:cs="Arial"/>
          <w:sz w:val="20"/>
          <w:szCs w:val="20"/>
        </w:rPr>
        <w:t xml:space="preserve">,al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w:t>
      </w:r>
      <w:r w:rsidR="00790CCE">
        <w:rPr>
          <w:rFonts w:ascii="Arial" w:hAnsi="Arial" w:cs="Arial"/>
          <w:sz w:val="20"/>
          <w:szCs w:val="20"/>
        </w:rPr>
        <w:t xml:space="preserve">le dichiarazioni di inesistenza delle cause di esclusione di cui all’art. 80 del Codice </w:t>
      </w:r>
      <w:r w:rsidRPr="00790CCE">
        <w:rPr>
          <w:rFonts w:ascii="Arial" w:hAnsi="Arial" w:cs="Arial"/>
          <w:sz w:val="20"/>
          <w:szCs w:val="20"/>
        </w:rPr>
        <w:t xml:space="preserve"> della nuova ausiliaria nonché il nuovo contratto di avvalimento). In caso di inutile decorso del termine, ovvero in caso di mancata richiesta di proroga del medesimo, la stazione appaltante procede all’esclusione del concorrente dalla procedura.</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p>
    <w:p w:rsidR="00E45961" w:rsidRPr="00790CCE" w:rsidRDefault="00E45961" w:rsidP="00790CCE">
      <w:pPr>
        <w:spacing w:before="60" w:after="60"/>
        <w:jc w:val="both"/>
        <w:rPr>
          <w:rFonts w:ascii="Arial" w:hAnsi="Arial" w:cs="Arial"/>
          <w:sz w:val="20"/>
          <w:szCs w:val="20"/>
        </w:rPr>
      </w:pPr>
      <w:r w:rsidRPr="00790CCE">
        <w:rPr>
          <w:rFonts w:ascii="Arial" w:hAnsi="Arial" w:cs="Arial"/>
          <w:sz w:val="20"/>
          <w:szCs w:val="20"/>
        </w:rPr>
        <w:t>La mancata indicazione dei requisiti e delle risorse messi a disposizione dall’impresa ausiliaria non è sanabile in quanto causa di nullità del contratto di avvalimento.</w:t>
      </w:r>
    </w:p>
    <w:p w:rsidR="00E45961" w:rsidRDefault="00E45961" w:rsidP="001E46DE">
      <w:pPr>
        <w:pStyle w:val="Intestazione31"/>
        <w:keepNext/>
        <w:keepLines/>
        <w:shd w:val="clear" w:color="auto" w:fill="auto"/>
        <w:spacing w:before="0" w:line="240" w:lineRule="auto"/>
        <w:ind w:left="20"/>
        <w:rPr>
          <w:rStyle w:val="Intestazione3"/>
          <w:b/>
          <w:color w:val="000000"/>
          <w:spacing w:val="0"/>
        </w:rPr>
      </w:pPr>
    </w:p>
    <w:p w:rsidR="001E46DE" w:rsidRPr="00F557C5" w:rsidRDefault="001E46DE" w:rsidP="001E46DE">
      <w:pPr>
        <w:pStyle w:val="Intestazione31"/>
        <w:keepNext/>
        <w:keepLines/>
        <w:shd w:val="clear" w:color="auto" w:fill="auto"/>
        <w:spacing w:before="0" w:line="240" w:lineRule="auto"/>
        <w:ind w:left="20"/>
        <w:rPr>
          <w:b/>
          <w:i w:val="0"/>
          <w:spacing w:val="0"/>
        </w:rPr>
      </w:pPr>
      <w:r w:rsidRPr="00F557C5">
        <w:rPr>
          <w:rStyle w:val="Intestazione3"/>
          <w:b/>
          <w:color w:val="000000"/>
          <w:spacing w:val="0"/>
        </w:rPr>
        <w:t>Art. 4.</w:t>
      </w:r>
      <w:r w:rsidR="00B969FD">
        <w:rPr>
          <w:rStyle w:val="Intestazione3"/>
          <w:b/>
          <w:color w:val="000000"/>
          <w:spacing w:val="0"/>
        </w:rPr>
        <w:t>4</w:t>
      </w:r>
      <w:r w:rsidRPr="00F557C5">
        <w:rPr>
          <w:rStyle w:val="Intestazione3"/>
          <w:b/>
          <w:color w:val="000000"/>
          <w:spacing w:val="0"/>
        </w:rPr>
        <w:t xml:space="preserve"> Subappalto.</w:t>
      </w:r>
      <w:bookmarkEnd w:id="15"/>
    </w:p>
    <w:p w:rsidR="001E46DE" w:rsidRPr="00CF0EF9" w:rsidRDefault="001E46DE" w:rsidP="00BC605A">
      <w:pPr>
        <w:pStyle w:val="Corpotesto"/>
        <w:widowControl w:val="0"/>
        <w:numPr>
          <w:ilvl w:val="0"/>
          <w:numId w:val="5"/>
        </w:numPr>
        <w:tabs>
          <w:tab w:val="left" w:pos="214"/>
        </w:tabs>
        <w:spacing w:after="0"/>
        <w:ind w:left="20" w:right="20"/>
        <w:jc w:val="both"/>
        <w:rPr>
          <w:rFonts w:ascii="Arial" w:hAnsi="Arial" w:cs="Arial"/>
          <w:sz w:val="20"/>
        </w:rPr>
      </w:pPr>
      <w:r w:rsidRPr="00CF0EF9">
        <w:rPr>
          <w:rStyle w:val="Intestazione3"/>
          <w:i w:val="0"/>
          <w:iCs w:val="0"/>
          <w:color w:val="000000"/>
          <w:spacing w:val="0"/>
        </w:rPr>
        <w:t>soggetto affidatario dell'incarico non potrà avvalersi del subappalto, fatta eccezione per le attività consentite dall'art. 31, comma 8 del D.Lgs. 50/2016. Resta comunque ferma la responsabilità esclusiva del progettista.</w:t>
      </w:r>
    </w:p>
    <w:p w:rsidR="0057791F" w:rsidRDefault="001E46DE" w:rsidP="001E46DE">
      <w:pPr>
        <w:pStyle w:val="Corpotesto"/>
        <w:spacing w:after="0"/>
        <w:ind w:left="20" w:right="20"/>
        <w:jc w:val="both"/>
        <w:rPr>
          <w:rStyle w:val="Intestazione3"/>
          <w:b/>
          <w:i w:val="0"/>
          <w:iCs w:val="0"/>
          <w:color w:val="000000"/>
          <w:spacing w:val="0"/>
        </w:rPr>
      </w:pPr>
      <w:r w:rsidRPr="00051908">
        <w:rPr>
          <w:rStyle w:val="Intestazione3"/>
          <w:b/>
          <w:i w:val="0"/>
          <w:iCs w:val="0"/>
          <w:color w:val="000000"/>
          <w:spacing w:val="0"/>
        </w:rPr>
        <w:t>L'eventuale dichiarazione di volersi avvalere ai sensi dell'art. 105 del D.Lgs. n. 50/2016 dell'istituto del subappalto e nei limiti sopracitati deve essere resa come dichiarazione.</w:t>
      </w:r>
      <w:r w:rsidR="008F2779">
        <w:rPr>
          <w:rStyle w:val="Intestazione3"/>
          <w:b/>
          <w:i w:val="0"/>
          <w:iCs w:val="0"/>
          <w:color w:val="000000"/>
          <w:spacing w:val="0"/>
        </w:rPr>
        <w:t xml:space="preserve"> </w:t>
      </w:r>
    </w:p>
    <w:p w:rsidR="001E46DE" w:rsidRPr="00CF0EF9" w:rsidRDefault="001E46DE" w:rsidP="001E46DE">
      <w:pPr>
        <w:pStyle w:val="Corpotesto"/>
        <w:spacing w:after="0"/>
        <w:ind w:left="20" w:right="20"/>
        <w:jc w:val="both"/>
        <w:rPr>
          <w:rFonts w:ascii="Arial" w:hAnsi="Arial" w:cs="Arial"/>
          <w:sz w:val="20"/>
        </w:rPr>
      </w:pPr>
      <w:r w:rsidRPr="00CF0EF9">
        <w:rPr>
          <w:rStyle w:val="Intestazione3"/>
          <w:i w:val="0"/>
          <w:iCs w:val="0"/>
          <w:color w:val="000000"/>
          <w:spacing w:val="0"/>
        </w:rPr>
        <w:t>In assenza della predetta dichiarazione, resta esclusa per il professionista ogni possibilità di subappalto.</w:t>
      </w:r>
    </w:p>
    <w:p w:rsidR="001E46DE" w:rsidRPr="00CF0EF9" w:rsidRDefault="001E46DE" w:rsidP="001E46DE">
      <w:pPr>
        <w:pStyle w:val="Corpotesto"/>
        <w:spacing w:after="0"/>
        <w:ind w:left="20"/>
        <w:jc w:val="both"/>
        <w:rPr>
          <w:rFonts w:ascii="Arial" w:hAnsi="Arial" w:cs="Arial"/>
          <w:sz w:val="20"/>
        </w:rPr>
      </w:pPr>
      <w:r w:rsidRPr="00CF0EF9">
        <w:rPr>
          <w:rStyle w:val="Intestazione3"/>
          <w:i w:val="0"/>
          <w:iCs w:val="0"/>
          <w:color w:val="000000"/>
          <w:spacing w:val="0"/>
        </w:rPr>
        <w:t>Per la disciplina completa del subappalto si rimanda all'art. 105 del D.Lgs. 50/2016.</w:t>
      </w:r>
    </w:p>
    <w:p w:rsidR="001C5D3D" w:rsidRDefault="001C5D3D" w:rsidP="001E46DE">
      <w:pPr>
        <w:pStyle w:val="Corpotesto"/>
        <w:spacing w:after="0"/>
        <w:ind w:left="20"/>
        <w:jc w:val="both"/>
        <w:rPr>
          <w:rStyle w:val="Intestazione3"/>
          <w:i w:val="0"/>
          <w:iCs w:val="0"/>
          <w:color w:val="000000"/>
          <w:spacing w:val="0"/>
        </w:rPr>
      </w:pPr>
    </w:p>
    <w:p w:rsidR="00F54D65" w:rsidRPr="00F54D65" w:rsidRDefault="00F54D65" w:rsidP="00F54D65">
      <w:pPr>
        <w:pStyle w:val="Intestazione31"/>
        <w:keepNext/>
        <w:keepLines/>
        <w:shd w:val="clear" w:color="auto" w:fill="auto"/>
        <w:spacing w:before="0" w:line="240" w:lineRule="auto"/>
        <w:ind w:left="20"/>
        <w:rPr>
          <w:rStyle w:val="Intestazione3"/>
          <w:b/>
          <w:color w:val="000000"/>
          <w:spacing w:val="0"/>
        </w:rPr>
      </w:pPr>
      <w:r w:rsidRPr="0015346D">
        <w:rPr>
          <w:rStyle w:val="Intestazione3"/>
          <w:b/>
          <w:color w:val="000000"/>
          <w:spacing w:val="0"/>
        </w:rPr>
        <w:t>Art. 4.</w:t>
      </w:r>
      <w:r w:rsidR="00B969FD">
        <w:rPr>
          <w:rStyle w:val="Intestazione3"/>
          <w:b/>
          <w:color w:val="000000"/>
          <w:spacing w:val="0"/>
        </w:rPr>
        <w:t>5</w:t>
      </w:r>
      <w:r w:rsidRPr="0015346D">
        <w:rPr>
          <w:rStyle w:val="Intestazione3"/>
          <w:b/>
          <w:color w:val="000000"/>
          <w:spacing w:val="0"/>
        </w:rPr>
        <w:t xml:space="preserve"> Sopralluogo obbligatorio</w:t>
      </w:r>
    </w:p>
    <w:p w:rsidR="007A0865" w:rsidRPr="00541AD8" w:rsidRDefault="007A0865" w:rsidP="00555AA5">
      <w:pPr>
        <w:jc w:val="both"/>
        <w:rPr>
          <w:rFonts w:ascii="Arial" w:hAnsi="Arial" w:cs="Arial"/>
          <w:sz w:val="20"/>
          <w:szCs w:val="20"/>
        </w:rPr>
      </w:pPr>
      <w:r w:rsidRPr="00541AD8">
        <w:rPr>
          <w:rFonts w:ascii="Arial" w:hAnsi="Arial" w:cs="Arial"/>
          <w:sz w:val="20"/>
          <w:szCs w:val="20"/>
        </w:rPr>
        <w:t>Il sopralluogo su …………………….</w:t>
      </w:r>
      <w:r w:rsidRPr="00541AD8">
        <w:rPr>
          <w:rFonts w:ascii="Arial" w:hAnsi="Arial" w:cs="Arial"/>
          <w:i/>
          <w:sz w:val="20"/>
          <w:szCs w:val="20"/>
        </w:rPr>
        <w:t>[indicare eventuali aree/locali/ oggetto di sopralluogo interessati aiservizi/forniture]</w:t>
      </w:r>
      <w:r w:rsidRPr="00541AD8">
        <w:rPr>
          <w:rFonts w:ascii="Arial" w:hAnsi="Arial" w:cs="Arial"/>
          <w:b/>
          <w:sz w:val="20"/>
          <w:szCs w:val="20"/>
        </w:rPr>
        <w:t xml:space="preserve">è obbligatorio, </w:t>
      </w:r>
      <w:r w:rsidRPr="00541AD8">
        <w:rPr>
          <w:rFonts w:ascii="Arial" w:hAnsi="Arial" w:cs="Arial"/>
          <w:sz w:val="20"/>
          <w:szCs w:val="20"/>
        </w:rPr>
        <w:t xml:space="preserve">tenuto conto che è necessario che le offerte vengano formulate, ai sensi dell’art. 79, comma 2 del Codice, soltanto a seguito di una visita dei luoghi. La mancata effettuazione del sopralluogo è </w:t>
      </w:r>
      <w:r w:rsidRPr="00541AD8">
        <w:rPr>
          <w:rFonts w:ascii="Arial" w:hAnsi="Arial" w:cs="Arial"/>
          <w:b/>
          <w:sz w:val="20"/>
          <w:szCs w:val="20"/>
        </w:rPr>
        <w:t>causa di esclusione</w:t>
      </w:r>
      <w:r w:rsidRPr="00541AD8">
        <w:rPr>
          <w:rFonts w:ascii="Arial" w:hAnsi="Arial" w:cs="Arial"/>
          <w:sz w:val="20"/>
          <w:szCs w:val="20"/>
        </w:rPr>
        <w:t xml:space="preserve"> dalla procedura di gara.</w:t>
      </w:r>
    </w:p>
    <w:p w:rsidR="007A0865" w:rsidRPr="00541AD8" w:rsidRDefault="007A0865" w:rsidP="00555AA5">
      <w:pPr>
        <w:rPr>
          <w:rFonts w:ascii="Arial" w:hAnsi="Arial" w:cs="Arial"/>
          <w:i/>
          <w:sz w:val="20"/>
          <w:szCs w:val="20"/>
        </w:rPr>
      </w:pPr>
      <w:r w:rsidRPr="00541AD8">
        <w:rPr>
          <w:rFonts w:ascii="Arial" w:hAnsi="Arial" w:cs="Arial"/>
          <w:sz w:val="20"/>
          <w:szCs w:val="20"/>
        </w:rPr>
        <w:t>Il sopralluogo può essere effettuato nei soli giorni….</w:t>
      </w:r>
      <w:r w:rsidRPr="00541AD8">
        <w:rPr>
          <w:rFonts w:ascii="Arial" w:hAnsi="Arial" w:cs="Arial"/>
          <w:i/>
          <w:sz w:val="20"/>
          <w:szCs w:val="20"/>
        </w:rPr>
        <w:t xml:space="preserve"> [indicarei giorni].</w:t>
      </w:r>
    </w:p>
    <w:p w:rsidR="007A0865" w:rsidRPr="00541AD8" w:rsidRDefault="007A0865" w:rsidP="00555AA5">
      <w:pPr>
        <w:jc w:val="both"/>
        <w:rPr>
          <w:rFonts w:ascii="Arial" w:hAnsi="Arial" w:cs="Arial"/>
          <w:sz w:val="20"/>
          <w:szCs w:val="20"/>
        </w:rPr>
      </w:pPr>
      <w:r w:rsidRPr="00541AD8">
        <w:rPr>
          <w:rFonts w:ascii="Arial" w:hAnsi="Arial" w:cs="Arial"/>
          <w:sz w:val="20"/>
          <w:szCs w:val="20"/>
        </w:rPr>
        <w:t xml:space="preserve">La richiesta di sopralluogo deve essere inoltrata a … </w:t>
      </w:r>
      <w:r w:rsidRPr="00541AD8">
        <w:rPr>
          <w:rFonts w:ascii="Arial" w:hAnsi="Arial" w:cs="Arial"/>
          <w:i/>
          <w:sz w:val="20"/>
          <w:szCs w:val="20"/>
        </w:rPr>
        <w:t>[indicare indirizzo mail/PEC]</w:t>
      </w:r>
      <w:r w:rsidRPr="00541AD8">
        <w:rPr>
          <w:rFonts w:ascii="Arial" w:hAnsi="Arial" w:cs="Arial"/>
          <w:sz w:val="20"/>
          <w:szCs w:val="20"/>
        </w:rPr>
        <w:t>e deve riportare i seguenti dati dell’operatore economico: nominativo del concorrente; recapito</w:t>
      </w:r>
      <w:r w:rsidR="000B4777" w:rsidRPr="00541AD8">
        <w:rPr>
          <w:rFonts w:ascii="Arial" w:hAnsi="Arial" w:cs="Arial"/>
          <w:sz w:val="20"/>
          <w:szCs w:val="20"/>
        </w:rPr>
        <w:t xml:space="preserve"> </w:t>
      </w:r>
      <w:r w:rsidRPr="00541AD8">
        <w:rPr>
          <w:rFonts w:ascii="Arial" w:hAnsi="Arial" w:cs="Arial"/>
          <w:sz w:val="20"/>
          <w:szCs w:val="20"/>
        </w:rPr>
        <w:t>telefonico; recapito fax/indirizzo e-mail; nominativo e qualifica della persona incaricata di effettuare il sopralluogo.</w:t>
      </w:r>
    </w:p>
    <w:p w:rsidR="007A0865" w:rsidRPr="00541AD8" w:rsidRDefault="007A0865" w:rsidP="00555AA5">
      <w:pPr>
        <w:rPr>
          <w:rFonts w:ascii="Arial" w:hAnsi="Arial" w:cs="Arial"/>
          <w:sz w:val="20"/>
          <w:szCs w:val="20"/>
        </w:rPr>
      </w:pPr>
      <w:r w:rsidRPr="00541AD8">
        <w:rPr>
          <w:rFonts w:ascii="Arial" w:hAnsi="Arial" w:cs="Arial"/>
          <w:sz w:val="20"/>
          <w:szCs w:val="20"/>
        </w:rPr>
        <w:t>La suddetta richiesta dovrà essere inviata entro le ore ….. del giorno …….</w:t>
      </w:r>
    </w:p>
    <w:p w:rsidR="007A0865" w:rsidRPr="00541AD8" w:rsidRDefault="007A0865" w:rsidP="00555AA5">
      <w:pPr>
        <w:rPr>
          <w:rFonts w:ascii="Arial" w:hAnsi="Arial" w:cs="Arial"/>
          <w:sz w:val="20"/>
          <w:szCs w:val="20"/>
        </w:rPr>
      </w:pPr>
      <w:r w:rsidRPr="00541AD8">
        <w:rPr>
          <w:rFonts w:ascii="Arial" w:hAnsi="Arial" w:cs="Arial"/>
          <w:sz w:val="20"/>
          <w:szCs w:val="20"/>
        </w:rPr>
        <w:t>Data,ora e luogo del sopralluogo sono comunicati ai concorrenti con almeno ……. giorni di anticipo.</w:t>
      </w:r>
    </w:p>
    <w:p w:rsidR="007A0865" w:rsidRPr="00541AD8" w:rsidRDefault="007A0865" w:rsidP="00555AA5">
      <w:pPr>
        <w:jc w:val="both"/>
        <w:rPr>
          <w:rFonts w:ascii="Arial" w:hAnsi="Arial" w:cs="Arial"/>
          <w:sz w:val="20"/>
          <w:szCs w:val="20"/>
        </w:rPr>
      </w:pPr>
      <w:r w:rsidRPr="00541AD8">
        <w:rPr>
          <w:rFonts w:ascii="Arial" w:hAnsi="Arial" w:cs="Arial"/>
          <w:sz w:val="20"/>
          <w:szCs w:val="20"/>
        </w:rPr>
        <w:t>Il sopralluogo può essere effettuato dal rappresentante legale/procuratore/direttore tecnico in possesso del documento di identità, o da soggetto in possesso del</w:t>
      </w:r>
      <w:r w:rsidR="0015346D" w:rsidRPr="00541AD8">
        <w:rPr>
          <w:rFonts w:ascii="Arial" w:hAnsi="Arial" w:cs="Arial"/>
          <w:sz w:val="20"/>
          <w:szCs w:val="20"/>
        </w:rPr>
        <w:t xml:space="preserve"> </w:t>
      </w:r>
      <w:r w:rsidRPr="00541AD8">
        <w:rPr>
          <w:rFonts w:ascii="Arial" w:hAnsi="Arial" w:cs="Arial"/>
          <w:sz w:val="20"/>
          <w:szCs w:val="20"/>
        </w:rPr>
        <w:t>documento di identità e apposita delega munita di copia del documento di identità del delegante. Il soggetto delegato ad effettuare il sopralluogo non può ricevere l’incarico da più concorrenti.</w:t>
      </w:r>
    </w:p>
    <w:p w:rsidR="007A0865" w:rsidRPr="00541AD8" w:rsidRDefault="007A0865" w:rsidP="00555AA5">
      <w:pPr>
        <w:rPr>
          <w:rFonts w:ascii="Arial" w:hAnsi="Arial" w:cs="Arial"/>
          <w:sz w:val="20"/>
          <w:szCs w:val="20"/>
        </w:rPr>
      </w:pPr>
      <w:r w:rsidRPr="00541AD8">
        <w:rPr>
          <w:rFonts w:ascii="Arial" w:hAnsi="Arial" w:cs="Arial"/>
          <w:sz w:val="20"/>
          <w:szCs w:val="20"/>
        </w:rPr>
        <w:t>La stazione appaltante rilascia attestazione di avvenuto sopralluogo.</w:t>
      </w:r>
    </w:p>
    <w:p w:rsidR="007A0865" w:rsidRPr="00541AD8" w:rsidRDefault="007A0865" w:rsidP="00555AA5">
      <w:pPr>
        <w:jc w:val="both"/>
        <w:rPr>
          <w:rFonts w:ascii="Arial" w:hAnsi="Arial" w:cs="Arial"/>
          <w:sz w:val="20"/>
          <w:szCs w:val="20"/>
        </w:rPr>
      </w:pPr>
      <w:r w:rsidRPr="00541AD8">
        <w:rPr>
          <w:rFonts w:ascii="Arial" w:hAnsi="Arial" w:cs="Arial"/>
          <w:sz w:val="20"/>
          <w:szCs w:val="20"/>
        </w:rPr>
        <w:t xml:space="preserve">In caso di </w:t>
      </w:r>
      <w:r w:rsidRPr="00541AD8">
        <w:rPr>
          <w:rFonts w:ascii="Arial" w:hAnsi="Arial" w:cs="Arial"/>
          <w:b/>
          <w:sz w:val="20"/>
          <w:szCs w:val="20"/>
        </w:rPr>
        <w:t>raggruppamento temporaneo o consorzio ordinario già costituiti, GEIE, aggregazione di imprese di rete</w:t>
      </w:r>
      <w:r w:rsidR="0015346D" w:rsidRPr="00541AD8">
        <w:rPr>
          <w:rFonts w:ascii="Arial" w:hAnsi="Arial" w:cs="Arial"/>
          <w:b/>
          <w:sz w:val="20"/>
          <w:szCs w:val="20"/>
        </w:rPr>
        <w:t xml:space="preserve"> </w:t>
      </w:r>
      <w:r w:rsidRPr="00541AD8">
        <w:rPr>
          <w:rFonts w:ascii="Arial" w:hAnsi="Arial" w:cs="Arial"/>
          <w:b/>
          <w:sz w:val="20"/>
          <w:szCs w:val="20"/>
        </w:rPr>
        <w:t>di cui al punto 5 lett. a), b) e, se costituita in RTI, di cui alla lett. c)</w:t>
      </w:r>
      <w:r w:rsidRPr="00541AD8">
        <w:rPr>
          <w:rFonts w:ascii="Arial" w:hAnsi="Arial" w:cs="Arial"/>
          <w:sz w:val="20"/>
          <w:szCs w:val="20"/>
        </w:rPr>
        <w:t>, in relazione al regime della solidarietà di cui all’art. 48, comma 5, del Codice, tra i diversi operatori economici, il sopralluogo può essere</w:t>
      </w:r>
      <w:r w:rsidR="0015346D" w:rsidRPr="00541AD8">
        <w:rPr>
          <w:rFonts w:ascii="Arial" w:hAnsi="Arial" w:cs="Arial"/>
          <w:sz w:val="20"/>
          <w:szCs w:val="20"/>
        </w:rPr>
        <w:t xml:space="preserve"> </w:t>
      </w:r>
      <w:r w:rsidRPr="00541AD8">
        <w:rPr>
          <w:rFonts w:ascii="Arial" w:hAnsi="Arial" w:cs="Arial"/>
          <w:sz w:val="20"/>
          <w:szCs w:val="20"/>
        </w:rPr>
        <w:t>effettuato da un rappresentante legale/procuratore/direttore tecnico di uno degli operatori economici raggruppati, aggregati in rete o consorziati o da soggetto diverso, purché munito della delega del mandatario/capofila.</w:t>
      </w:r>
    </w:p>
    <w:p w:rsidR="007A0865" w:rsidRPr="00541AD8" w:rsidRDefault="007A0865" w:rsidP="00555AA5">
      <w:pPr>
        <w:jc w:val="both"/>
        <w:rPr>
          <w:rFonts w:ascii="Arial" w:hAnsi="Arial" w:cs="Arial"/>
          <w:sz w:val="20"/>
          <w:szCs w:val="20"/>
        </w:rPr>
      </w:pPr>
      <w:r w:rsidRPr="00541AD8">
        <w:rPr>
          <w:rFonts w:ascii="Arial" w:hAnsi="Arial" w:cs="Arial"/>
          <w:sz w:val="20"/>
          <w:szCs w:val="20"/>
        </w:rPr>
        <w:t xml:space="preserve">In caso di </w:t>
      </w:r>
      <w:r w:rsidRPr="00541AD8">
        <w:rPr>
          <w:rFonts w:ascii="Arial" w:hAnsi="Arial" w:cs="Arial"/>
          <w:b/>
          <w:sz w:val="20"/>
          <w:szCs w:val="20"/>
        </w:rPr>
        <w:t>raggruppamento temporaneo</w:t>
      </w:r>
      <w:r w:rsidR="0015346D" w:rsidRPr="00541AD8">
        <w:rPr>
          <w:rFonts w:ascii="Arial" w:hAnsi="Arial" w:cs="Arial"/>
          <w:b/>
          <w:sz w:val="20"/>
          <w:szCs w:val="20"/>
        </w:rPr>
        <w:t xml:space="preserve"> </w:t>
      </w:r>
      <w:r w:rsidRPr="00541AD8">
        <w:rPr>
          <w:rFonts w:ascii="Arial" w:hAnsi="Arial" w:cs="Arial"/>
          <w:b/>
          <w:sz w:val="20"/>
          <w:szCs w:val="20"/>
        </w:rPr>
        <w:t>o consorzio ordinario</w:t>
      </w:r>
      <w:r w:rsidR="0015346D" w:rsidRPr="00541AD8">
        <w:rPr>
          <w:rFonts w:ascii="Arial" w:hAnsi="Arial" w:cs="Arial"/>
          <w:b/>
          <w:sz w:val="20"/>
          <w:szCs w:val="20"/>
        </w:rPr>
        <w:t xml:space="preserve"> </w:t>
      </w:r>
      <w:r w:rsidRPr="00541AD8">
        <w:rPr>
          <w:rFonts w:ascii="Arial" w:hAnsi="Arial" w:cs="Arial"/>
          <w:b/>
          <w:sz w:val="20"/>
          <w:szCs w:val="20"/>
        </w:rPr>
        <w:t>non ancora costituiti, aggregazione di imprese di rete di cui al punto 5 lett. c) non ancora costituita in RTI</w:t>
      </w:r>
      <w:r w:rsidRPr="00541AD8">
        <w:rPr>
          <w:rFonts w:ascii="Arial" w:hAnsi="Arial" w:cs="Arial"/>
          <w:sz w:val="20"/>
          <w:szCs w:val="20"/>
        </w:rPr>
        <w:t>,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rsidR="007A0865" w:rsidRPr="00541AD8" w:rsidRDefault="007A0865" w:rsidP="00555AA5">
      <w:pPr>
        <w:jc w:val="both"/>
        <w:rPr>
          <w:rFonts w:ascii="Arial" w:hAnsi="Arial" w:cs="Arial"/>
          <w:sz w:val="20"/>
          <w:szCs w:val="20"/>
        </w:rPr>
      </w:pPr>
      <w:r w:rsidRPr="00541AD8">
        <w:rPr>
          <w:rFonts w:ascii="Arial" w:hAnsi="Arial" w:cs="Arial"/>
          <w:sz w:val="20"/>
          <w:szCs w:val="20"/>
        </w:rPr>
        <w:t xml:space="preserve">In caso di </w:t>
      </w:r>
      <w:r w:rsidRPr="00541AD8">
        <w:rPr>
          <w:rFonts w:ascii="Arial" w:hAnsi="Arial" w:cs="Arial"/>
          <w:b/>
          <w:sz w:val="20"/>
          <w:szCs w:val="20"/>
        </w:rPr>
        <w:t>consorzio di cui all’art. 45, comma 2, lett. b) e c)</w:t>
      </w:r>
      <w:r w:rsidRPr="00541AD8">
        <w:rPr>
          <w:rFonts w:ascii="Arial" w:hAnsi="Arial" w:cs="Arial"/>
          <w:sz w:val="20"/>
          <w:szCs w:val="20"/>
        </w:rPr>
        <w:t xml:space="preserve"> del Codice il sopralluogo deve essere effettuato da soggetto munito di delega conferita dal consorzio oppure dall’operatore economico consorziato indicato come esecutore.</w:t>
      </w:r>
    </w:p>
    <w:p w:rsidR="007A0865" w:rsidRPr="007A0865" w:rsidRDefault="007A0865" w:rsidP="00555AA5">
      <w:pPr>
        <w:jc w:val="both"/>
        <w:rPr>
          <w:rFonts w:ascii="Arial" w:hAnsi="Arial" w:cs="Arial"/>
          <w:sz w:val="20"/>
          <w:szCs w:val="20"/>
        </w:rPr>
      </w:pPr>
      <w:r w:rsidRPr="00541AD8">
        <w:rPr>
          <w:rFonts w:ascii="Arial" w:hAnsi="Arial" w:cs="Arial"/>
          <w:sz w:val="20"/>
          <w:szCs w:val="20"/>
        </w:rPr>
        <w:t>La mancata allegazione del certificato rilasciato dalla stazione appaltante attestante la presa visione dello stato dei luoghi in cui deve essere eseguita la prestazione è sanabile mediante soccorso istruttorio ex art. 83, comma 9 del Codice.</w:t>
      </w:r>
    </w:p>
    <w:p w:rsidR="00555AA5" w:rsidRDefault="00555AA5" w:rsidP="00CD674A">
      <w:pPr>
        <w:pStyle w:val="Intestazione21"/>
        <w:keepNext/>
        <w:keepLines/>
        <w:shd w:val="clear" w:color="auto" w:fill="auto"/>
        <w:spacing w:before="0" w:after="0" w:line="240" w:lineRule="auto"/>
        <w:ind w:left="20" w:firstLine="0"/>
        <w:jc w:val="both"/>
        <w:rPr>
          <w:rStyle w:val="Intestazione2"/>
          <w:b/>
        </w:rPr>
      </w:pPr>
    </w:p>
    <w:p w:rsidR="00CD674A" w:rsidRPr="002204FD" w:rsidRDefault="00CD674A" w:rsidP="00CD674A">
      <w:pPr>
        <w:pStyle w:val="Intestazione21"/>
        <w:keepNext/>
        <w:keepLines/>
        <w:shd w:val="clear" w:color="auto" w:fill="auto"/>
        <w:spacing w:before="0" w:after="0" w:line="240" w:lineRule="auto"/>
        <w:ind w:left="20" w:firstLine="0"/>
        <w:jc w:val="both"/>
        <w:rPr>
          <w:b/>
        </w:rPr>
      </w:pPr>
      <w:r w:rsidRPr="002204FD">
        <w:rPr>
          <w:rStyle w:val="Intestazione2"/>
          <w:b/>
        </w:rPr>
        <w:t xml:space="preserve">Art. </w:t>
      </w:r>
      <w:r>
        <w:rPr>
          <w:rStyle w:val="Intestazione2"/>
          <w:b/>
        </w:rPr>
        <w:t>4.</w:t>
      </w:r>
      <w:r w:rsidR="00B969FD">
        <w:rPr>
          <w:rStyle w:val="Intestazione2"/>
          <w:b/>
        </w:rPr>
        <w:t>6</w:t>
      </w:r>
      <w:r w:rsidRPr="002204FD">
        <w:rPr>
          <w:rStyle w:val="Intestazione2"/>
          <w:b/>
        </w:rPr>
        <w:t>. Cauzione provvisoria</w:t>
      </w:r>
      <w:r>
        <w:rPr>
          <w:rStyle w:val="Intestazione2"/>
          <w:b/>
        </w:rPr>
        <w:t xml:space="preserve"> </w:t>
      </w:r>
    </w:p>
    <w:p w:rsidR="00CD674A" w:rsidRPr="002204FD" w:rsidRDefault="00CD674A" w:rsidP="00CD674A">
      <w:pPr>
        <w:pStyle w:val="Corpotesto"/>
        <w:spacing w:after="0"/>
        <w:ind w:left="20" w:right="20"/>
        <w:jc w:val="both"/>
        <w:rPr>
          <w:rStyle w:val="Intestazione3"/>
          <w:i w:val="0"/>
          <w:color w:val="000000"/>
          <w:spacing w:val="0"/>
        </w:rPr>
      </w:pPr>
      <w:bookmarkStart w:id="16" w:name="bookmark14"/>
      <w:r w:rsidRPr="002204FD">
        <w:rPr>
          <w:rStyle w:val="Intestazione3"/>
          <w:i w:val="0"/>
          <w:color w:val="000000"/>
          <w:spacing w:val="0"/>
        </w:rPr>
        <w:t>Trattandosi di servizi aventi a</w:t>
      </w:r>
      <w:r>
        <w:rPr>
          <w:rStyle w:val="Intestazione3"/>
          <w:i w:val="0"/>
          <w:color w:val="000000"/>
          <w:spacing w:val="0"/>
        </w:rPr>
        <w:t>d</w:t>
      </w:r>
      <w:r w:rsidRPr="002204FD">
        <w:rPr>
          <w:rStyle w:val="Intestazione3"/>
          <w:i w:val="0"/>
          <w:color w:val="000000"/>
          <w:spacing w:val="0"/>
        </w:rPr>
        <w:t xml:space="preserve"> oggetto la redazione della progettazione, la redazione del piano di sicurezza e coordinamento non si applica l’articolo 93, comma 10 del codice</w:t>
      </w:r>
      <w:r w:rsidR="008C16BC">
        <w:rPr>
          <w:rStyle w:val="Intestazione3"/>
          <w:i w:val="0"/>
          <w:color w:val="000000"/>
          <w:spacing w:val="0"/>
        </w:rPr>
        <w:t>.</w:t>
      </w:r>
    </w:p>
    <w:p w:rsidR="00CD674A" w:rsidRPr="002204FD" w:rsidRDefault="00CD674A" w:rsidP="00CD674A">
      <w:pPr>
        <w:pStyle w:val="Corpotesto"/>
        <w:spacing w:after="0"/>
        <w:ind w:left="20" w:right="20"/>
        <w:jc w:val="both"/>
        <w:rPr>
          <w:rStyle w:val="Intestazione3"/>
          <w:i w:val="0"/>
          <w:color w:val="000000"/>
          <w:spacing w:val="0"/>
        </w:rPr>
      </w:pPr>
    </w:p>
    <w:p w:rsidR="00CD674A" w:rsidRPr="002204FD" w:rsidRDefault="00CD674A" w:rsidP="00CD674A">
      <w:pPr>
        <w:pStyle w:val="Intestazione21"/>
        <w:keepNext/>
        <w:keepLines/>
        <w:shd w:val="clear" w:color="auto" w:fill="auto"/>
        <w:spacing w:before="0" w:after="0" w:line="240" w:lineRule="auto"/>
        <w:ind w:left="380" w:hanging="360"/>
        <w:jc w:val="both"/>
        <w:rPr>
          <w:b/>
        </w:rPr>
      </w:pPr>
      <w:r w:rsidRPr="002204FD">
        <w:rPr>
          <w:rStyle w:val="Intestazione2"/>
          <w:b/>
        </w:rPr>
        <w:t xml:space="preserve">Art. </w:t>
      </w:r>
      <w:r>
        <w:rPr>
          <w:rStyle w:val="Intestazione2"/>
          <w:b/>
        </w:rPr>
        <w:t>4.</w:t>
      </w:r>
      <w:r w:rsidR="00B969FD">
        <w:rPr>
          <w:rStyle w:val="Intestazione2"/>
          <w:b/>
        </w:rPr>
        <w:t>7</w:t>
      </w:r>
      <w:r w:rsidRPr="002204FD">
        <w:rPr>
          <w:rStyle w:val="Intestazione2"/>
          <w:b/>
        </w:rPr>
        <w:t>. Cauzione definitiva</w:t>
      </w:r>
      <w:bookmarkEnd w:id="16"/>
    </w:p>
    <w:p w:rsidR="00CD674A" w:rsidRPr="00CF0EF9" w:rsidRDefault="00CD674A" w:rsidP="00CD674A">
      <w:pPr>
        <w:pStyle w:val="Corpotesto"/>
        <w:spacing w:after="0"/>
        <w:ind w:left="20" w:right="60"/>
        <w:jc w:val="both"/>
        <w:rPr>
          <w:rFonts w:ascii="Arial" w:hAnsi="Arial" w:cs="Arial"/>
          <w:sz w:val="20"/>
        </w:rPr>
      </w:pPr>
      <w:r w:rsidRPr="00CF0EF9">
        <w:rPr>
          <w:rStyle w:val="Intestazione3"/>
          <w:i w:val="0"/>
          <w:iCs w:val="0"/>
          <w:color w:val="000000"/>
          <w:spacing w:val="0"/>
        </w:rPr>
        <w:t>In caso di aggiudicazione, l'affidatario dell'appalto dovrà costituire la garanzia definitiva di cui all'articolo 103 del Codice, con le modalità, le clausole speciali e le riduzioni previste all'articolo 93 del Codice. La mancata costituzione della garanzia definitiva determina la decadenza dell'affidamento e l'aggiudicazione dell'appalto al concorrente che segue in graduatoria.</w:t>
      </w:r>
    </w:p>
    <w:p w:rsidR="00CD674A" w:rsidRPr="00CF0EF9" w:rsidRDefault="00CD674A" w:rsidP="00CD674A">
      <w:pPr>
        <w:pStyle w:val="Corpotesto"/>
        <w:spacing w:after="0"/>
        <w:ind w:left="20" w:right="60"/>
        <w:jc w:val="both"/>
        <w:rPr>
          <w:rFonts w:ascii="Arial" w:hAnsi="Arial" w:cs="Arial"/>
          <w:sz w:val="20"/>
        </w:rPr>
      </w:pPr>
      <w:r w:rsidRPr="00CF0EF9">
        <w:rPr>
          <w:rStyle w:val="Intestazione3"/>
          <w:i w:val="0"/>
          <w:iCs w:val="0"/>
          <w:color w:val="000000"/>
          <w:spacing w:val="0"/>
        </w:rPr>
        <w:t>La garanzia copre gli oneri per il mancato o inesatto adempimento previsti dall'articolo in questione e cessa di avere effetto solo alla data di emissione del certificato di collaudo. La stazione appaltante può richiedere al soggetto aggiudicatario la reintegrazione della garanzia ove questa sia venuta meno in tutto o in parte; in caso di inottemperanza, la reintegrazione si effettua a valere sui ratei di prezzo da corrispondere all'affidatario.</w:t>
      </w:r>
    </w:p>
    <w:p w:rsidR="00CD674A" w:rsidRDefault="00CD674A" w:rsidP="00CD674A">
      <w:pPr>
        <w:pStyle w:val="Corpotesto"/>
        <w:spacing w:after="0"/>
        <w:ind w:left="20" w:right="60"/>
        <w:jc w:val="both"/>
        <w:rPr>
          <w:rStyle w:val="Intestazione3"/>
          <w:i w:val="0"/>
          <w:iCs w:val="0"/>
          <w:color w:val="000000"/>
          <w:spacing w:val="0"/>
        </w:rPr>
      </w:pPr>
      <w:r w:rsidRPr="00CF0EF9">
        <w:rPr>
          <w:rStyle w:val="Intestazione3"/>
          <w:i w:val="0"/>
          <w:iCs w:val="0"/>
          <w:color w:val="000000"/>
          <w:spacing w:val="0"/>
        </w:rPr>
        <w:t>In caso di raggruppamenti temporanei le garanzie fideiussorie e le garanzie assicurative sono presentate, su mandato irrevocabile, dalla mandataria in nome e per conto di tutti i concorrenti, ferma restando la responsabilità solidale tra gli operatori economici costituenti il raggruppamento temporaneo.</w:t>
      </w:r>
    </w:p>
    <w:p w:rsidR="00CD674A" w:rsidRPr="00CF0EF9" w:rsidRDefault="00CD674A" w:rsidP="00CD674A">
      <w:pPr>
        <w:pStyle w:val="Corpotesto"/>
        <w:spacing w:after="0"/>
        <w:ind w:left="20" w:right="60"/>
        <w:jc w:val="both"/>
        <w:rPr>
          <w:rFonts w:ascii="Arial" w:hAnsi="Arial" w:cs="Arial"/>
          <w:sz w:val="20"/>
        </w:rPr>
      </w:pPr>
    </w:p>
    <w:p w:rsidR="00B2578E" w:rsidRDefault="00B2578E" w:rsidP="00B2578E">
      <w:pPr>
        <w:pStyle w:val="Intestazione21"/>
        <w:keepNext/>
        <w:keepLines/>
        <w:shd w:val="clear" w:color="auto" w:fill="auto"/>
        <w:spacing w:before="0" w:after="0" w:line="240" w:lineRule="auto"/>
        <w:ind w:left="20" w:right="60" w:firstLine="0"/>
        <w:jc w:val="both"/>
        <w:rPr>
          <w:rStyle w:val="Intestazione2"/>
          <w:b/>
        </w:rPr>
      </w:pPr>
      <w:r w:rsidRPr="00B2578E">
        <w:rPr>
          <w:rStyle w:val="Intestazione2"/>
          <w:b/>
        </w:rPr>
        <w:t xml:space="preserve">Art. </w:t>
      </w:r>
      <w:r w:rsidR="00CD674A" w:rsidRPr="00B2578E">
        <w:rPr>
          <w:rStyle w:val="Intestazione2"/>
          <w:b/>
        </w:rPr>
        <w:t>4.</w:t>
      </w:r>
      <w:r w:rsidR="00B969FD">
        <w:rPr>
          <w:rStyle w:val="Intestazione2"/>
          <w:b/>
        </w:rPr>
        <w:t>8</w:t>
      </w:r>
      <w:r w:rsidR="001E5D17">
        <w:rPr>
          <w:rStyle w:val="Intestazione2"/>
          <w:b/>
        </w:rPr>
        <w:t xml:space="preserve"> </w:t>
      </w:r>
      <w:r w:rsidRPr="00B2578E">
        <w:rPr>
          <w:rStyle w:val="Intestazione2"/>
          <w:b/>
        </w:rPr>
        <w:t>Esonero dal pagamento del con</w:t>
      </w:r>
      <w:r w:rsidR="004B4B9C">
        <w:rPr>
          <w:rStyle w:val="Intestazione2"/>
          <w:b/>
        </w:rPr>
        <w:t>tributo in favore dell’ANAC</w:t>
      </w:r>
    </w:p>
    <w:p w:rsidR="00CD674A" w:rsidRDefault="00B2578E" w:rsidP="00B2578E">
      <w:pPr>
        <w:pStyle w:val="Intestazione21"/>
        <w:keepNext/>
        <w:keepLines/>
        <w:shd w:val="clear" w:color="auto" w:fill="auto"/>
        <w:spacing w:before="0" w:after="0" w:line="240" w:lineRule="auto"/>
        <w:ind w:left="20" w:right="60" w:firstLine="0"/>
        <w:jc w:val="both"/>
        <w:rPr>
          <w:rStyle w:val="Intestazione2"/>
          <w:b/>
        </w:rPr>
      </w:pPr>
      <w:r>
        <w:t>Con DPCM 28 Settembre 2017 è stata resa esecutiva la delibera n. 359 adottata dall’Autorità nazionale anticorruzione in data 29 marzo 2017, concernente l’esonero per l’anno 2017 e per gli anni successivi dal pagamento del contributo in favore dell’Autorità per l’affidamento di lavori, servizi e forniture espletati nell’ambito della ricostruzione, pubblica e privata, a seguito degli eventi sismici del 2016 e 2017.</w:t>
      </w:r>
    </w:p>
    <w:p w:rsidR="007A0865" w:rsidRDefault="007A0865" w:rsidP="001E46DE">
      <w:pPr>
        <w:pStyle w:val="Corpotesto"/>
        <w:spacing w:after="0"/>
        <w:ind w:left="20"/>
        <w:jc w:val="both"/>
        <w:rPr>
          <w:rStyle w:val="Intestazione3"/>
          <w:i w:val="0"/>
          <w:iCs w:val="0"/>
          <w:color w:val="000000"/>
          <w:spacing w:val="0"/>
        </w:rPr>
      </w:pPr>
    </w:p>
    <w:p w:rsidR="001E46DE" w:rsidRPr="00051908" w:rsidRDefault="001E46DE" w:rsidP="00051908">
      <w:pPr>
        <w:pStyle w:val="Intestazione31"/>
        <w:keepNext/>
        <w:keepLines/>
        <w:shd w:val="clear" w:color="auto" w:fill="auto"/>
        <w:spacing w:before="0" w:line="240" w:lineRule="auto"/>
        <w:ind w:left="20"/>
        <w:rPr>
          <w:rStyle w:val="Intestazione3"/>
          <w:b/>
          <w:i/>
          <w:iCs/>
          <w:spacing w:val="0"/>
        </w:rPr>
      </w:pPr>
      <w:r w:rsidRPr="00051908">
        <w:rPr>
          <w:rStyle w:val="Intestazione3"/>
          <w:b/>
          <w:color w:val="000000"/>
          <w:spacing w:val="0"/>
        </w:rPr>
        <w:t>TITOLO 5°</w:t>
      </w:r>
    </w:p>
    <w:p w:rsidR="001D3334" w:rsidRPr="001D3334" w:rsidRDefault="001E46DE" w:rsidP="001D3334">
      <w:pPr>
        <w:pStyle w:val="Titolo2"/>
        <w:rPr>
          <w:rStyle w:val="Intestazione3"/>
          <w:i w:val="0"/>
          <w:color w:val="000000"/>
          <w:spacing w:val="0"/>
        </w:rPr>
      </w:pPr>
      <w:r w:rsidRPr="001D3334">
        <w:rPr>
          <w:rStyle w:val="Intestazione3"/>
          <w:i w:val="0"/>
          <w:color w:val="000000"/>
          <w:spacing w:val="0"/>
        </w:rPr>
        <w:t xml:space="preserve">MODALITA' </w:t>
      </w:r>
      <w:bookmarkStart w:id="17" w:name="_Ref498595281"/>
      <w:bookmarkStart w:id="18" w:name="_Toc500345605"/>
      <w:r w:rsidR="001D3334" w:rsidRPr="001D3334">
        <w:rPr>
          <w:rStyle w:val="Intestazione3"/>
          <w:i w:val="0"/>
          <w:color w:val="000000"/>
          <w:spacing w:val="0"/>
        </w:rPr>
        <w:t>DI PRESENTAZIONE DELL’OFFERTA E SOTTOSCRIZIONE DEI DOCUMENTI DI GARA</w:t>
      </w:r>
      <w:bookmarkEnd w:id="17"/>
      <w:bookmarkEnd w:id="18"/>
    </w:p>
    <w:p w:rsidR="00051908" w:rsidRDefault="00051908" w:rsidP="001E46DE">
      <w:pPr>
        <w:pStyle w:val="Corpodeltesto31"/>
        <w:shd w:val="clear" w:color="auto" w:fill="auto"/>
        <w:spacing w:before="0" w:line="240" w:lineRule="auto"/>
        <w:ind w:left="20" w:firstLine="0"/>
        <w:jc w:val="both"/>
        <w:rPr>
          <w:rStyle w:val="Intestazione3"/>
          <w:color w:val="000000"/>
          <w:spacing w:val="0"/>
        </w:rPr>
      </w:pPr>
    </w:p>
    <w:p w:rsidR="001E46DE" w:rsidRPr="00B2578E" w:rsidRDefault="001E46DE" w:rsidP="00051908">
      <w:pPr>
        <w:pStyle w:val="Intestazione31"/>
        <w:keepNext/>
        <w:keepLines/>
        <w:shd w:val="clear" w:color="auto" w:fill="auto"/>
        <w:spacing w:before="0" w:line="240" w:lineRule="auto"/>
        <w:ind w:left="20"/>
        <w:rPr>
          <w:rStyle w:val="Intestazione3"/>
          <w:b/>
          <w:color w:val="000000"/>
          <w:spacing w:val="0"/>
        </w:rPr>
      </w:pPr>
      <w:r w:rsidRPr="00B2578E">
        <w:rPr>
          <w:rStyle w:val="Intestazione3"/>
          <w:b/>
          <w:color w:val="000000"/>
          <w:spacing w:val="0"/>
        </w:rPr>
        <w:t xml:space="preserve">Art. 5.1 - </w:t>
      </w:r>
      <w:r w:rsidR="00F54D65" w:rsidRPr="00B2578E">
        <w:rPr>
          <w:rStyle w:val="Intestazione3"/>
          <w:b/>
          <w:color w:val="000000"/>
          <w:spacing w:val="0"/>
        </w:rPr>
        <w:t>Modalità e termini di presentazione delle offerte</w:t>
      </w:r>
    </w:p>
    <w:p w:rsidR="00F54D65" w:rsidRPr="00B2578E" w:rsidRDefault="00F54D65" w:rsidP="007A0865">
      <w:pPr>
        <w:autoSpaceDE w:val="0"/>
        <w:autoSpaceDN w:val="0"/>
        <w:adjustRightInd w:val="0"/>
        <w:jc w:val="both"/>
        <w:rPr>
          <w:rFonts w:ascii="Arial" w:eastAsia="Calibri,Bold" w:hAnsi="Arial" w:cs="Arial"/>
          <w:b/>
          <w:bCs/>
          <w:sz w:val="20"/>
          <w:szCs w:val="20"/>
        </w:rPr>
      </w:pPr>
      <w:r w:rsidRPr="00B2578E">
        <w:rPr>
          <w:rFonts w:ascii="Arial" w:hAnsi="Arial" w:cs="Arial"/>
          <w:sz w:val="20"/>
          <w:szCs w:val="20"/>
        </w:rPr>
        <w:t>Il plico contenente l’offerta e la documentazione, a pena di esclusione, deve essere sigillato e deve pervenire, a</w:t>
      </w:r>
      <w:r w:rsidR="007A0865" w:rsidRPr="00B2578E">
        <w:rPr>
          <w:rFonts w:ascii="Arial" w:hAnsi="Arial" w:cs="Arial"/>
          <w:sz w:val="20"/>
          <w:szCs w:val="20"/>
        </w:rPr>
        <w:t xml:space="preserve"> </w:t>
      </w:r>
      <w:r w:rsidRPr="00B2578E">
        <w:rPr>
          <w:rFonts w:ascii="Arial" w:hAnsi="Arial" w:cs="Arial"/>
          <w:sz w:val="20"/>
          <w:szCs w:val="20"/>
        </w:rPr>
        <w:t xml:space="preserve">mezzo raccomandata, corriere, agenzia di recapito autorizzata del servizio postale, </w:t>
      </w:r>
      <w:r w:rsidRPr="00B2578E">
        <w:rPr>
          <w:rFonts w:ascii="Arial" w:eastAsia="Calibri,Bold" w:hAnsi="Arial" w:cs="Arial"/>
          <w:b/>
          <w:bCs/>
          <w:sz w:val="20"/>
          <w:szCs w:val="20"/>
        </w:rPr>
        <w:t xml:space="preserve">entro il </w:t>
      </w:r>
      <w:r w:rsidR="00B33D96" w:rsidRPr="00B2578E">
        <w:rPr>
          <w:rFonts w:ascii="Arial" w:eastAsia="Calibri,Bold" w:hAnsi="Arial" w:cs="Arial"/>
          <w:b/>
          <w:bCs/>
          <w:sz w:val="20"/>
          <w:szCs w:val="20"/>
        </w:rPr>
        <w:t>……</w:t>
      </w:r>
      <w:r w:rsidR="005B2D55">
        <w:rPr>
          <w:rFonts w:ascii="Arial" w:eastAsia="Calibri,Bold" w:hAnsi="Arial" w:cs="Arial"/>
          <w:b/>
          <w:bCs/>
          <w:sz w:val="20"/>
          <w:szCs w:val="20"/>
        </w:rPr>
        <w:t xml:space="preserve"> ore 12:00</w:t>
      </w:r>
      <w:r w:rsidR="007A0865" w:rsidRPr="00B2578E">
        <w:rPr>
          <w:rFonts w:ascii="Arial" w:hAnsi="Arial" w:cs="Arial"/>
          <w:sz w:val="20"/>
          <w:szCs w:val="20"/>
        </w:rPr>
        <w:t xml:space="preserve"> </w:t>
      </w:r>
      <w:r w:rsidRPr="00B2578E">
        <w:rPr>
          <w:rFonts w:ascii="Arial" w:hAnsi="Arial" w:cs="Arial"/>
          <w:sz w:val="20"/>
          <w:szCs w:val="20"/>
        </w:rPr>
        <w:t>esc</w:t>
      </w:r>
      <w:r w:rsidR="00B33D96" w:rsidRPr="00B2578E">
        <w:rPr>
          <w:rFonts w:ascii="Arial" w:hAnsi="Arial" w:cs="Arial"/>
          <w:sz w:val="20"/>
          <w:szCs w:val="20"/>
        </w:rPr>
        <w:t xml:space="preserve">lusivamente al seguente </w:t>
      </w:r>
      <w:r w:rsidRPr="00B2578E">
        <w:rPr>
          <w:rFonts w:ascii="Arial" w:hAnsi="Arial" w:cs="Arial"/>
          <w:sz w:val="20"/>
          <w:szCs w:val="20"/>
        </w:rPr>
        <w:t>indirizzo</w:t>
      </w:r>
      <w:r w:rsidR="00B33D96" w:rsidRPr="00B2578E">
        <w:rPr>
          <w:rFonts w:ascii="Arial" w:hAnsi="Arial" w:cs="Arial"/>
          <w:sz w:val="20"/>
          <w:szCs w:val="20"/>
        </w:rPr>
        <w:t xml:space="preserve">: </w:t>
      </w:r>
      <w:r w:rsidRPr="00B2578E">
        <w:rPr>
          <w:rFonts w:ascii="Arial" w:hAnsi="Arial" w:cs="Arial"/>
          <w:sz w:val="20"/>
          <w:szCs w:val="20"/>
        </w:rPr>
        <w:t xml:space="preserve"> </w:t>
      </w:r>
      <w:r w:rsidR="003644FF">
        <w:rPr>
          <w:rFonts w:ascii="Arial" w:hAnsi="Arial" w:cs="Arial"/>
          <w:sz w:val="20"/>
          <w:szCs w:val="20"/>
        </w:rPr>
        <w:t xml:space="preserve">…………………. </w:t>
      </w:r>
      <w:r w:rsidR="00656CEC" w:rsidRPr="00B2578E">
        <w:rPr>
          <w:rFonts w:ascii="Arial" w:eastAsia="Calibri,Bold" w:hAnsi="Arial" w:cs="Arial"/>
          <w:b/>
          <w:bCs/>
          <w:sz w:val="20"/>
          <w:szCs w:val="20"/>
        </w:rPr>
        <w:t>.</w:t>
      </w:r>
      <w:r w:rsidR="00541AD8">
        <w:rPr>
          <w:rFonts w:ascii="Arial" w:eastAsia="Calibri,Bold" w:hAnsi="Arial" w:cs="Arial"/>
          <w:b/>
          <w:bCs/>
          <w:sz w:val="20"/>
          <w:szCs w:val="20"/>
        </w:rPr>
        <w:t xml:space="preserve"> </w:t>
      </w:r>
      <w:r w:rsidRPr="00B2578E">
        <w:rPr>
          <w:rFonts w:ascii="Arial" w:hAnsi="Arial" w:cs="Arial"/>
          <w:sz w:val="20"/>
          <w:szCs w:val="20"/>
        </w:rPr>
        <w:t>Si precisa che per “sigillatura” deve intendersi una chiusura ermetica recante un qualsiasi segno o</w:t>
      </w:r>
      <w:r w:rsidR="007A0865" w:rsidRPr="00B2578E">
        <w:rPr>
          <w:rFonts w:ascii="Arial" w:hAnsi="Arial" w:cs="Arial"/>
          <w:sz w:val="20"/>
          <w:szCs w:val="20"/>
        </w:rPr>
        <w:t xml:space="preserve"> </w:t>
      </w:r>
      <w:r w:rsidRPr="00B2578E">
        <w:rPr>
          <w:rFonts w:ascii="Arial" w:hAnsi="Arial" w:cs="Arial"/>
          <w:sz w:val="20"/>
          <w:szCs w:val="20"/>
        </w:rPr>
        <w:t>impronta, apposto su materiale plastico come striscia incollata o ceralacca o piombo, tale da rendere chiusi il plico e le buste, attestare l’autenticità della chiusura originaria proveniente dal mittente, nonché garantire l’integrità e la</w:t>
      </w:r>
      <w:r w:rsidR="007A0865" w:rsidRPr="00B2578E">
        <w:rPr>
          <w:rFonts w:ascii="Arial" w:hAnsi="Arial" w:cs="Arial"/>
          <w:sz w:val="20"/>
          <w:szCs w:val="20"/>
        </w:rPr>
        <w:t xml:space="preserve"> </w:t>
      </w:r>
      <w:r w:rsidRPr="00B2578E">
        <w:rPr>
          <w:rFonts w:ascii="Arial" w:hAnsi="Arial" w:cs="Arial"/>
          <w:sz w:val="20"/>
          <w:szCs w:val="20"/>
        </w:rPr>
        <w:t>non manomissione del plico e delle buste.</w:t>
      </w:r>
      <w:r w:rsidR="00402534" w:rsidRPr="00B2578E">
        <w:rPr>
          <w:rFonts w:ascii="Arial" w:eastAsia="Calibri,Bold" w:hAnsi="Arial" w:cs="Arial"/>
          <w:b/>
          <w:bCs/>
          <w:sz w:val="20"/>
          <w:szCs w:val="20"/>
        </w:rPr>
        <w:t xml:space="preserve"> </w:t>
      </w:r>
      <w:r w:rsidRPr="00B2578E">
        <w:rPr>
          <w:rFonts w:ascii="Arial" w:hAnsi="Arial" w:cs="Arial"/>
          <w:sz w:val="20"/>
          <w:szCs w:val="20"/>
        </w:rPr>
        <w:t>Oltre il termine perentorio suddetto non sarà riconosciuta valida alcuna offerta o documentazione anche se</w:t>
      </w:r>
      <w:r w:rsidR="007A0865" w:rsidRPr="00B2578E">
        <w:rPr>
          <w:rFonts w:ascii="Arial" w:hAnsi="Arial" w:cs="Arial"/>
          <w:sz w:val="20"/>
          <w:szCs w:val="20"/>
        </w:rPr>
        <w:t xml:space="preserve"> </w:t>
      </w:r>
      <w:r w:rsidRPr="00B2578E">
        <w:rPr>
          <w:rFonts w:ascii="Arial" w:hAnsi="Arial" w:cs="Arial"/>
          <w:sz w:val="20"/>
          <w:szCs w:val="20"/>
        </w:rPr>
        <w:t>sostitutiva od aggiuntiva/integrativa di offerta o documentazione inviata precedentemente; in particolare, non</w:t>
      </w:r>
      <w:r w:rsidR="007A0865" w:rsidRPr="00B2578E">
        <w:rPr>
          <w:rFonts w:ascii="Arial" w:hAnsi="Arial" w:cs="Arial"/>
          <w:sz w:val="20"/>
          <w:szCs w:val="20"/>
        </w:rPr>
        <w:t xml:space="preserve"> </w:t>
      </w:r>
      <w:r w:rsidRPr="00B2578E">
        <w:rPr>
          <w:rFonts w:ascii="Arial" w:hAnsi="Arial" w:cs="Arial"/>
          <w:sz w:val="20"/>
          <w:szCs w:val="20"/>
        </w:rPr>
        <w:t>saranno in alcun caso prese in considerazione, e verranno pertanto escluse dalla gara, le offerte pervenute oltre</w:t>
      </w:r>
      <w:r w:rsidR="007A0865" w:rsidRPr="00B2578E">
        <w:rPr>
          <w:rFonts w:ascii="Arial" w:hAnsi="Arial" w:cs="Arial"/>
          <w:sz w:val="20"/>
          <w:szCs w:val="20"/>
        </w:rPr>
        <w:t xml:space="preserve"> </w:t>
      </w:r>
      <w:r w:rsidRPr="00B2578E">
        <w:rPr>
          <w:rFonts w:ascii="Arial" w:hAnsi="Arial" w:cs="Arial"/>
          <w:sz w:val="20"/>
          <w:szCs w:val="20"/>
        </w:rPr>
        <w:t>tale termine tassativo, anche se spedite a mezzo del servizio postale prima della relativa scadenza sopra indicata.</w:t>
      </w:r>
    </w:p>
    <w:p w:rsidR="00F05815" w:rsidRPr="00B2578E" w:rsidRDefault="00F54D65" w:rsidP="00402534">
      <w:pPr>
        <w:autoSpaceDE w:val="0"/>
        <w:autoSpaceDN w:val="0"/>
        <w:adjustRightInd w:val="0"/>
        <w:jc w:val="both"/>
        <w:rPr>
          <w:rFonts w:ascii="Arial" w:eastAsia="Calibri,Bold" w:hAnsi="Arial" w:cs="Arial"/>
          <w:b/>
          <w:bCs/>
          <w:sz w:val="20"/>
          <w:szCs w:val="20"/>
        </w:rPr>
      </w:pPr>
      <w:r w:rsidRPr="00B2578E">
        <w:rPr>
          <w:rFonts w:ascii="Arial" w:hAnsi="Arial" w:cs="Arial"/>
          <w:sz w:val="20"/>
          <w:szCs w:val="20"/>
        </w:rPr>
        <w:t>E’ altres</w:t>
      </w:r>
      <w:r w:rsidR="007A0865" w:rsidRPr="00B2578E">
        <w:rPr>
          <w:rFonts w:ascii="Arial" w:hAnsi="Arial" w:cs="Arial"/>
          <w:sz w:val="20"/>
          <w:szCs w:val="20"/>
        </w:rPr>
        <w:t>ì</w:t>
      </w:r>
      <w:r w:rsidRPr="00B2578E">
        <w:rPr>
          <w:rFonts w:ascii="Arial" w:hAnsi="Arial" w:cs="Arial"/>
          <w:sz w:val="20"/>
          <w:szCs w:val="20"/>
        </w:rPr>
        <w:t xml:space="preserve"> facolt</w:t>
      </w:r>
      <w:r w:rsidR="007A0865" w:rsidRPr="00B2578E">
        <w:rPr>
          <w:rFonts w:ascii="Arial" w:hAnsi="Arial" w:cs="Arial"/>
          <w:sz w:val="20"/>
          <w:szCs w:val="20"/>
        </w:rPr>
        <w:t>à</w:t>
      </w:r>
      <w:r w:rsidRPr="00B2578E">
        <w:rPr>
          <w:rFonts w:ascii="Arial" w:hAnsi="Arial" w:cs="Arial"/>
          <w:sz w:val="20"/>
          <w:szCs w:val="20"/>
        </w:rPr>
        <w:t xml:space="preserve"> dei concorrenti la </w:t>
      </w:r>
      <w:r w:rsidRPr="00B2578E">
        <w:rPr>
          <w:rFonts w:ascii="Arial" w:eastAsia="Calibri,Bold" w:hAnsi="Arial" w:cs="Arial"/>
          <w:b/>
          <w:bCs/>
          <w:sz w:val="20"/>
          <w:szCs w:val="20"/>
        </w:rPr>
        <w:t xml:space="preserve">consegna a mano </w:t>
      </w:r>
      <w:r w:rsidRPr="00B2578E">
        <w:rPr>
          <w:rFonts w:ascii="Arial" w:hAnsi="Arial" w:cs="Arial"/>
          <w:sz w:val="20"/>
          <w:szCs w:val="20"/>
        </w:rPr>
        <w:t>del plico</w:t>
      </w:r>
      <w:r w:rsidR="00656CEC" w:rsidRPr="00B2578E">
        <w:rPr>
          <w:rFonts w:ascii="Arial" w:hAnsi="Arial" w:cs="Arial"/>
          <w:sz w:val="20"/>
          <w:szCs w:val="20"/>
        </w:rPr>
        <w:t xml:space="preserve"> </w:t>
      </w:r>
      <w:r w:rsidRPr="00B2578E">
        <w:rPr>
          <w:rFonts w:ascii="Arial" w:eastAsia="Calibri,Bold" w:hAnsi="Arial" w:cs="Arial"/>
          <w:b/>
          <w:bCs/>
          <w:sz w:val="20"/>
          <w:szCs w:val="20"/>
        </w:rPr>
        <w:t xml:space="preserve">presso l’Ufficio </w:t>
      </w:r>
      <w:r w:rsidR="004354FB" w:rsidRPr="00B2578E">
        <w:rPr>
          <w:rFonts w:ascii="Arial" w:eastAsia="Calibri,Bold" w:hAnsi="Arial" w:cs="Arial"/>
          <w:b/>
          <w:bCs/>
          <w:sz w:val="20"/>
          <w:szCs w:val="20"/>
        </w:rPr>
        <w:t>Protocollo del</w:t>
      </w:r>
      <w:r w:rsidR="002A267F">
        <w:rPr>
          <w:rFonts w:ascii="Arial" w:eastAsia="Calibri,Bold" w:hAnsi="Arial" w:cs="Arial"/>
          <w:b/>
          <w:bCs/>
          <w:sz w:val="20"/>
          <w:szCs w:val="20"/>
        </w:rPr>
        <w:t xml:space="preserve"> ………, </w:t>
      </w:r>
      <w:r w:rsidRPr="00B2578E">
        <w:rPr>
          <w:rFonts w:ascii="Arial" w:eastAsia="Calibri,Bold" w:hAnsi="Arial" w:cs="Arial"/>
          <w:b/>
          <w:bCs/>
          <w:sz w:val="20"/>
          <w:szCs w:val="20"/>
        </w:rPr>
        <w:t>ai seguenti</w:t>
      </w:r>
      <w:r w:rsidR="007A0865" w:rsidRPr="00B2578E">
        <w:rPr>
          <w:rFonts w:ascii="Arial" w:eastAsia="Calibri,Bold" w:hAnsi="Arial" w:cs="Arial"/>
          <w:b/>
          <w:bCs/>
          <w:sz w:val="20"/>
          <w:szCs w:val="20"/>
        </w:rPr>
        <w:t xml:space="preserve"> </w:t>
      </w:r>
      <w:r w:rsidRPr="00B2578E">
        <w:rPr>
          <w:rFonts w:ascii="Arial" w:eastAsia="Calibri,Bold" w:hAnsi="Arial" w:cs="Arial"/>
          <w:b/>
          <w:bCs/>
          <w:sz w:val="20"/>
          <w:szCs w:val="20"/>
        </w:rPr>
        <w:t xml:space="preserve">orari di apertura al pubblico: </w:t>
      </w:r>
      <w:r w:rsidR="00F05815" w:rsidRPr="00B2578E">
        <w:rPr>
          <w:rFonts w:ascii="Arial" w:eastAsia="Calibri,Bold" w:hAnsi="Arial" w:cs="Arial"/>
          <w:b/>
          <w:bCs/>
          <w:sz w:val="20"/>
          <w:szCs w:val="20"/>
        </w:rPr>
        <w:t>D</w:t>
      </w:r>
      <w:r w:rsidRPr="00B2578E">
        <w:rPr>
          <w:rFonts w:ascii="Arial" w:eastAsia="Calibri,Bold" w:hAnsi="Arial" w:cs="Arial"/>
          <w:b/>
          <w:bCs/>
          <w:sz w:val="20"/>
          <w:szCs w:val="20"/>
        </w:rPr>
        <w:t xml:space="preserve">al </w:t>
      </w:r>
      <w:r w:rsidR="002A267F">
        <w:rPr>
          <w:rFonts w:ascii="Arial" w:eastAsia="Calibri,Bold" w:hAnsi="Arial" w:cs="Arial"/>
          <w:b/>
          <w:bCs/>
          <w:sz w:val="20"/>
          <w:szCs w:val="20"/>
        </w:rPr>
        <w:t>……</w:t>
      </w:r>
      <w:r w:rsidRPr="00B2578E">
        <w:rPr>
          <w:rFonts w:ascii="Arial" w:eastAsia="Calibri,Bold" w:hAnsi="Arial" w:cs="Arial"/>
          <w:b/>
          <w:bCs/>
          <w:sz w:val="20"/>
          <w:szCs w:val="20"/>
        </w:rPr>
        <w:t xml:space="preserve"> al </w:t>
      </w:r>
      <w:r w:rsidR="002A267F">
        <w:rPr>
          <w:rFonts w:ascii="Arial" w:eastAsia="Calibri,Bold" w:hAnsi="Arial" w:cs="Arial"/>
          <w:b/>
          <w:bCs/>
          <w:sz w:val="20"/>
          <w:szCs w:val="20"/>
        </w:rPr>
        <w:t>……..</w:t>
      </w:r>
      <w:r w:rsidRPr="00B2578E">
        <w:rPr>
          <w:rFonts w:ascii="Arial" w:eastAsia="Calibri,Bold" w:hAnsi="Arial" w:cs="Arial"/>
          <w:b/>
          <w:bCs/>
          <w:sz w:val="20"/>
          <w:szCs w:val="20"/>
        </w:rPr>
        <w:t xml:space="preserve"> dalle ore </w:t>
      </w:r>
      <w:r w:rsidR="002A267F">
        <w:rPr>
          <w:rFonts w:ascii="Arial" w:eastAsia="Calibri,Bold" w:hAnsi="Arial" w:cs="Arial"/>
          <w:b/>
          <w:bCs/>
          <w:sz w:val="20"/>
          <w:szCs w:val="20"/>
        </w:rPr>
        <w:t>…….</w:t>
      </w:r>
      <w:r w:rsidRPr="00B2578E">
        <w:rPr>
          <w:rFonts w:ascii="Arial" w:eastAsia="Calibri,Bold" w:hAnsi="Arial" w:cs="Arial"/>
          <w:b/>
          <w:bCs/>
          <w:sz w:val="20"/>
          <w:szCs w:val="20"/>
        </w:rPr>
        <w:t xml:space="preserve"> alle ore </w:t>
      </w:r>
      <w:r w:rsidR="002A267F">
        <w:rPr>
          <w:rFonts w:ascii="Arial" w:eastAsia="Calibri,Bold" w:hAnsi="Arial" w:cs="Arial"/>
          <w:b/>
          <w:bCs/>
          <w:sz w:val="20"/>
          <w:szCs w:val="20"/>
        </w:rPr>
        <w:t>………..</w:t>
      </w:r>
      <w:r w:rsidR="00F05815" w:rsidRPr="00B2578E">
        <w:rPr>
          <w:rFonts w:ascii="Arial" w:eastAsia="Calibri,Bold" w:hAnsi="Arial" w:cs="Arial"/>
          <w:b/>
          <w:bCs/>
          <w:sz w:val="20"/>
          <w:szCs w:val="20"/>
        </w:rPr>
        <w:t>.</w:t>
      </w:r>
    </w:p>
    <w:p w:rsidR="00402534" w:rsidRDefault="00402534" w:rsidP="007A0865">
      <w:pPr>
        <w:autoSpaceDE w:val="0"/>
        <w:autoSpaceDN w:val="0"/>
        <w:adjustRightInd w:val="0"/>
        <w:jc w:val="both"/>
        <w:rPr>
          <w:rFonts w:ascii="Arial" w:hAnsi="Arial" w:cs="Arial"/>
          <w:sz w:val="20"/>
          <w:szCs w:val="20"/>
        </w:rPr>
      </w:pPr>
    </w:p>
    <w:p w:rsidR="00F54D65" w:rsidRPr="00B33D96" w:rsidRDefault="00F54D65" w:rsidP="00402534">
      <w:pPr>
        <w:autoSpaceDE w:val="0"/>
        <w:autoSpaceDN w:val="0"/>
        <w:adjustRightInd w:val="0"/>
        <w:jc w:val="both"/>
        <w:rPr>
          <w:rFonts w:ascii="Arial" w:hAnsi="Arial" w:cs="Arial"/>
          <w:b/>
          <w:bCs/>
          <w:i/>
          <w:iCs/>
          <w:sz w:val="20"/>
          <w:szCs w:val="20"/>
        </w:rPr>
      </w:pPr>
      <w:r w:rsidRPr="00B33D96">
        <w:rPr>
          <w:rFonts w:ascii="Arial" w:hAnsi="Arial" w:cs="Arial"/>
          <w:sz w:val="20"/>
          <w:szCs w:val="20"/>
        </w:rPr>
        <w:t xml:space="preserve">Il plico deve recare, all’esterno, le informazioni relative all’operatore economico concorrente </w:t>
      </w:r>
      <w:r w:rsidR="007A0865" w:rsidRPr="00B33D96">
        <w:rPr>
          <w:rFonts w:ascii="Arial" w:hAnsi="Arial" w:cs="Arial"/>
          <w:sz w:val="20"/>
          <w:szCs w:val="20"/>
        </w:rPr>
        <w:t xml:space="preserve"> </w:t>
      </w:r>
      <w:r w:rsidRPr="00B33D96">
        <w:rPr>
          <w:rFonts w:ascii="Arial" w:hAnsi="Arial" w:cs="Arial"/>
          <w:sz w:val="20"/>
          <w:szCs w:val="20"/>
        </w:rPr>
        <w:t>denominazione o</w:t>
      </w:r>
      <w:r w:rsidR="007A0865" w:rsidRPr="00B33D96">
        <w:rPr>
          <w:rFonts w:ascii="Arial" w:hAnsi="Arial" w:cs="Arial"/>
          <w:sz w:val="20"/>
          <w:szCs w:val="20"/>
        </w:rPr>
        <w:t xml:space="preserve"> </w:t>
      </w:r>
      <w:r w:rsidRPr="00B33D96">
        <w:rPr>
          <w:rFonts w:ascii="Arial" w:hAnsi="Arial" w:cs="Arial"/>
          <w:sz w:val="20"/>
          <w:szCs w:val="20"/>
        </w:rPr>
        <w:t>ragione sociale, codice fiscale, ind</w:t>
      </w:r>
      <w:r w:rsidR="00402534">
        <w:rPr>
          <w:rFonts w:ascii="Arial" w:hAnsi="Arial" w:cs="Arial"/>
          <w:sz w:val="20"/>
          <w:szCs w:val="20"/>
        </w:rPr>
        <w:t>irizzo PEC per le comunicazioni</w:t>
      </w:r>
      <w:r w:rsidRPr="00B33D96">
        <w:rPr>
          <w:rFonts w:ascii="Arial" w:hAnsi="Arial" w:cs="Arial"/>
          <w:sz w:val="20"/>
          <w:szCs w:val="20"/>
        </w:rPr>
        <w:t xml:space="preserve"> e riportare la dicitura: </w:t>
      </w:r>
      <w:r w:rsidRPr="00B33D96">
        <w:rPr>
          <w:rFonts w:ascii="Arial" w:hAnsi="Arial" w:cs="Arial"/>
          <w:b/>
          <w:bCs/>
          <w:i/>
          <w:iCs/>
          <w:sz w:val="20"/>
          <w:szCs w:val="20"/>
        </w:rPr>
        <w:t>“</w:t>
      </w:r>
      <w:r w:rsidRPr="00F05815">
        <w:rPr>
          <w:rFonts w:ascii="Arial" w:hAnsi="Arial" w:cs="Arial"/>
          <w:b/>
          <w:bCs/>
          <w:iCs/>
          <w:sz w:val="20"/>
          <w:szCs w:val="20"/>
        </w:rPr>
        <w:t xml:space="preserve">NON APRIRE </w:t>
      </w:r>
      <w:r w:rsidR="00402534" w:rsidRPr="00F05815">
        <w:rPr>
          <w:rFonts w:ascii="Arial" w:hAnsi="Arial" w:cs="Arial"/>
          <w:b/>
          <w:bCs/>
          <w:iCs/>
          <w:sz w:val="20"/>
          <w:szCs w:val="20"/>
        </w:rPr>
        <w:t>–</w:t>
      </w:r>
      <w:r w:rsidRPr="00F05815">
        <w:rPr>
          <w:rFonts w:ascii="Arial" w:hAnsi="Arial" w:cs="Arial"/>
          <w:b/>
          <w:bCs/>
          <w:iCs/>
          <w:sz w:val="20"/>
          <w:szCs w:val="20"/>
        </w:rPr>
        <w:t xml:space="preserve"> CONTIENE</w:t>
      </w:r>
      <w:r w:rsidR="00402534" w:rsidRPr="00F05815">
        <w:rPr>
          <w:rFonts w:ascii="Arial" w:hAnsi="Arial" w:cs="Arial"/>
          <w:b/>
          <w:bCs/>
          <w:iCs/>
          <w:sz w:val="20"/>
          <w:szCs w:val="20"/>
        </w:rPr>
        <w:t xml:space="preserve">  </w:t>
      </w:r>
      <w:r w:rsidRPr="00F05815">
        <w:rPr>
          <w:rFonts w:ascii="Arial" w:hAnsi="Arial" w:cs="Arial"/>
          <w:b/>
          <w:bCs/>
          <w:iCs/>
          <w:sz w:val="20"/>
          <w:szCs w:val="20"/>
        </w:rPr>
        <w:t xml:space="preserve">OFFERTA PER LA GARA </w:t>
      </w:r>
      <w:r w:rsidR="00402534" w:rsidRPr="00F05815">
        <w:rPr>
          <w:rFonts w:ascii="Arial" w:hAnsi="Arial" w:cs="Arial"/>
          <w:b/>
          <w:bCs/>
          <w:iCs/>
          <w:sz w:val="20"/>
          <w:szCs w:val="20"/>
        </w:rPr>
        <w:t>……………</w:t>
      </w:r>
      <w:r w:rsidRPr="00F05815">
        <w:rPr>
          <w:rFonts w:ascii="Arial" w:hAnsi="Arial" w:cs="Arial"/>
          <w:b/>
          <w:bCs/>
          <w:iCs/>
          <w:sz w:val="20"/>
          <w:szCs w:val="20"/>
        </w:rPr>
        <w:t xml:space="preserve"> - CIG:</w:t>
      </w:r>
      <w:r w:rsidR="00402534" w:rsidRPr="00F05815">
        <w:rPr>
          <w:rFonts w:ascii="Arial" w:hAnsi="Arial" w:cs="Arial"/>
          <w:b/>
          <w:bCs/>
          <w:iCs/>
          <w:sz w:val="20"/>
          <w:szCs w:val="20"/>
        </w:rPr>
        <w:t>………………</w:t>
      </w:r>
      <w:r w:rsidRPr="00F05815">
        <w:rPr>
          <w:rFonts w:ascii="Arial" w:hAnsi="Arial" w:cs="Arial"/>
          <w:b/>
          <w:bCs/>
          <w:iCs/>
          <w:sz w:val="20"/>
          <w:szCs w:val="20"/>
        </w:rPr>
        <w:t>”.</w:t>
      </w:r>
    </w:p>
    <w:p w:rsidR="00F54D65" w:rsidRPr="00B33D96" w:rsidRDefault="00F54D65" w:rsidP="00402534">
      <w:pPr>
        <w:autoSpaceDE w:val="0"/>
        <w:autoSpaceDN w:val="0"/>
        <w:adjustRightInd w:val="0"/>
        <w:jc w:val="both"/>
        <w:rPr>
          <w:rFonts w:ascii="Arial" w:hAnsi="Arial" w:cs="Arial"/>
          <w:sz w:val="20"/>
          <w:szCs w:val="20"/>
        </w:rPr>
      </w:pPr>
      <w:r w:rsidRPr="00B33D96">
        <w:rPr>
          <w:rFonts w:ascii="Arial" w:hAnsi="Arial" w:cs="Arial"/>
          <w:sz w:val="20"/>
          <w:szCs w:val="20"/>
        </w:rPr>
        <w:t xml:space="preserve">Nel caso di concorrenti con </w:t>
      </w:r>
      <w:r w:rsidR="00B33D96" w:rsidRPr="00B33D96">
        <w:rPr>
          <w:rFonts w:ascii="Arial" w:hAnsi="Arial" w:cs="Arial"/>
          <w:sz w:val="20"/>
          <w:szCs w:val="20"/>
        </w:rPr>
        <w:t>idoneità</w:t>
      </w:r>
      <w:r w:rsidRPr="00B33D96">
        <w:rPr>
          <w:rFonts w:ascii="Arial" w:hAnsi="Arial" w:cs="Arial"/>
          <w:sz w:val="20"/>
          <w:szCs w:val="20"/>
        </w:rPr>
        <w:t xml:space="preserve"> plurisoggettiva (raggruppamenti temporanei di impresa, consorzio ordinario,</w:t>
      </w:r>
      <w:r w:rsidR="00402534">
        <w:rPr>
          <w:rFonts w:ascii="Arial" w:hAnsi="Arial" w:cs="Arial"/>
          <w:sz w:val="20"/>
          <w:szCs w:val="20"/>
        </w:rPr>
        <w:t xml:space="preserve"> </w:t>
      </w:r>
      <w:r w:rsidRPr="00B33D96">
        <w:rPr>
          <w:rFonts w:ascii="Arial" w:hAnsi="Arial" w:cs="Arial"/>
          <w:sz w:val="20"/>
          <w:szCs w:val="20"/>
        </w:rPr>
        <w:t xml:space="preserve">GEIE) vanno riportati sul plico le informazioni di tutti i singoli partecipanti, </w:t>
      </w:r>
      <w:r w:rsidR="00A27A94" w:rsidRPr="00B33D96">
        <w:rPr>
          <w:rFonts w:ascii="Arial" w:hAnsi="Arial" w:cs="Arial"/>
          <w:sz w:val="20"/>
          <w:szCs w:val="20"/>
        </w:rPr>
        <w:t>già</w:t>
      </w:r>
      <w:r w:rsidRPr="00B33D96">
        <w:rPr>
          <w:rFonts w:ascii="Arial" w:hAnsi="Arial" w:cs="Arial"/>
          <w:sz w:val="20"/>
          <w:szCs w:val="20"/>
        </w:rPr>
        <w:t xml:space="preserve"> costituiti o da costituirsi.</w:t>
      </w:r>
    </w:p>
    <w:p w:rsidR="00F54D65" w:rsidRPr="00B33D96" w:rsidRDefault="00F54D65" w:rsidP="00402534">
      <w:pPr>
        <w:autoSpaceDE w:val="0"/>
        <w:autoSpaceDN w:val="0"/>
        <w:adjustRightInd w:val="0"/>
        <w:jc w:val="both"/>
        <w:rPr>
          <w:rFonts w:ascii="Arial" w:hAnsi="Arial" w:cs="Arial"/>
          <w:sz w:val="20"/>
          <w:szCs w:val="20"/>
        </w:rPr>
      </w:pPr>
      <w:r w:rsidRPr="00B33D96">
        <w:rPr>
          <w:rFonts w:ascii="Arial" w:hAnsi="Arial" w:cs="Arial"/>
          <w:sz w:val="20"/>
          <w:szCs w:val="20"/>
        </w:rPr>
        <w:t xml:space="preserve">Il plico deve contenere al suo interno </w:t>
      </w:r>
      <w:r w:rsidRPr="00B33D96">
        <w:rPr>
          <w:rFonts w:ascii="Arial" w:eastAsia="Calibri,Bold" w:hAnsi="Arial" w:cs="Arial"/>
          <w:b/>
          <w:bCs/>
          <w:sz w:val="20"/>
          <w:szCs w:val="20"/>
        </w:rPr>
        <w:t>n. 3 (tre) distinte e separate buste a loro volta chiuse e sigillate</w:t>
      </w:r>
      <w:r w:rsidRPr="00B33D96">
        <w:rPr>
          <w:rFonts w:ascii="Arial" w:hAnsi="Arial" w:cs="Arial"/>
          <w:sz w:val="20"/>
          <w:szCs w:val="20"/>
        </w:rPr>
        <w:t>, recanti</w:t>
      </w:r>
      <w:r w:rsidR="00402534">
        <w:rPr>
          <w:rFonts w:ascii="Arial" w:hAnsi="Arial" w:cs="Arial"/>
          <w:sz w:val="20"/>
          <w:szCs w:val="20"/>
        </w:rPr>
        <w:t xml:space="preserve"> </w:t>
      </w:r>
      <w:r w:rsidRPr="00B33D96">
        <w:rPr>
          <w:rFonts w:ascii="Arial" w:hAnsi="Arial" w:cs="Arial"/>
          <w:sz w:val="20"/>
          <w:szCs w:val="20"/>
        </w:rPr>
        <w:t>l’intestazione del mittente, l’indicazione dell’oggetto dell'affidamento in appalto e la dicitura, rispettivamente:</w:t>
      </w:r>
    </w:p>
    <w:p w:rsidR="00F54D65" w:rsidRPr="00B33D96" w:rsidRDefault="00F54D65" w:rsidP="00F54D65">
      <w:pPr>
        <w:autoSpaceDE w:val="0"/>
        <w:autoSpaceDN w:val="0"/>
        <w:adjustRightInd w:val="0"/>
        <w:rPr>
          <w:rFonts w:ascii="Arial" w:eastAsia="Calibri,Bold" w:hAnsi="Arial" w:cs="Arial"/>
          <w:b/>
          <w:bCs/>
          <w:sz w:val="20"/>
          <w:szCs w:val="20"/>
        </w:rPr>
      </w:pPr>
      <w:r w:rsidRPr="00B33D96">
        <w:rPr>
          <w:rFonts w:ascii="Arial" w:eastAsia="Calibri,Bold" w:hAnsi="Arial" w:cs="Arial"/>
          <w:b/>
          <w:bCs/>
          <w:sz w:val="20"/>
          <w:szCs w:val="20"/>
        </w:rPr>
        <w:t>“A - Documentazione amministrativa”;</w:t>
      </w:r>
    </w:p>
    <w:p w:rsidR="00F54D65" w:rsidRPr="00B33D96" w:rsidRDefault="00F54D65" w:rsidP="00F54D65">
      <w:pPr>
        <w:autoSpaceDE w:val="0"/>
        <w:autoSpaceDN w:val="0"/>
        <w:adjustRightInd w:val="0"/>
        <w:rPr>
          <w:rFonts w:ascii="Arial" w:eastAsia="Calibri,Bold" w:hAnsi="Arial" w:cs="Arial"/>
          <w:b/>
          <w:bCs/>
          <w:sz w:val="20"/>
          <w:szCs w:val="20"/>
        </w:rPr>
      </w:pPr>
      <w:r w:rsidRPr="00B33D96">
        <w:rPr>
          <w:rFonts w:ascii="Arial" w:eastAsia="Calibri,Bold" w:hAnsi="Arial" w:cs="Arial"/>
          <w:b/>
          <w:bCs/>
          <w:sz w:val="20"/>
          <w:szCs w:val="20"/>
        </w:rPr>
        <w:t>“B – Offerta Tecnica”;</w:t>
      </w:r>
    </w:p>
    <w:p w:rsidR="00F54D65" w:rsidRPr="00B33D96" w:rsidRDefault="00F54D65" w:rsidP="00F54D65">
      <w:pPr>
        <w:autoSpaceDE w:val="0"/>
        <w:autoSpaceDN w:val="0"/>
        <w:adjustRightInd w:val="0"/>
        <w:rPr>
          <w:rFonts w:ascii="Arial" w:eastAsia="Calibri,Bold" w:hAnsi="Arial" w:cs="Arial"/>
          <w:b/>
          <w:bCs/>
          <w:sz w:val="20"/>
          <w:szCs w:val="20"/>
        </w:rPr>
      </w:pPr>
      <w:r w:rsidRPr="00B33D96">
        <w:rPr>
          <w:rFonts w:ascii="Arial" w:eastAsia="Calibri,Bold" w:hAnsi="Arial" w:cs="Arial"/>
          <w:b/>
          <w:bCs/>
          <w:sz w:val="20"/>
          <w:szCs w:val="20"/>
        </w:rPr>
        <w:t>“C - Offerta economica”.</w:t>
      </w:r>
    </w:p>
    <w:p w:rsidR="00F54D65" w:rsidRPr="00B33D96" w:rsidRDefault="00F54D65" w:rsidP="00402534">
      <w:pPr>
        <w:autoSpaceDE w:val="0"/>
        <w:autoSpaceDN w:val="0"/>
        <w:adjustRightInd w:val="0"/>
        <w:jc w:val="both"/>
        <w:rPr>
          <w:rFonts w:ascii="Arial" w:hAnsi="Arial" w:cs="Arial"/>
          <w:sz w:val="20"/>
          <w:szCs w:val="20"/>
        </w:rPr>
      </w:pPr>
      <w:r w:rsidRPr="00B33D96">
        <w:rPr>
          <w:rFonts w:ascii="Arial" w:hAnsi="Arial" w:cs="Arial"/>
          <w:sz w:val="20"/>
          <w:szCs w:val="20"/>
        </w:rPr>
        <w:t>La mancata separazione dell’offerta tecnica e dell’offerta eco</w:t>
      </w:r>
      <w:r w:rsidR="00402534">
        <w:rPr>
          <w:rFonts w:ascii="Arial" w:hAnsi="Arial" w:cs="Arial"/>
          <w:sz w:val="20"/>
          <w:szCs w:val="20"/>
        </w:rPr>
        <w:t xml:space="preserve">nomica, ovvero l’inserimento di </w:t>
      </w:r>
      <w:r w:rsidRPr="00B33D96">
        <w:rPr>
          <w:rFonts w:ascii="Arial" w:hAnsi="Arial" w:cs="Arial"/>
          <w:sz w:val="20"/>
          <w:szCs w:val="20"/>
        </w:rPr>
        <w:t>elementi concernenti il</w:t>
      </w:r>
      <w:r w:rsidR="00402534">
        <w:rPr>
          <w:rFonts w:ascii="Arial" w:hAnsi="Arial" w:cs="Arial"/>
          <w:sz w:val="20"/>
          <w:szCs w:val="20"/>
        </w:rPr>
        <w:t xml:space="preserve"> </w:t>
      </w:r>
      <w:r w:rsidRPr="00B33D96">
        <w:rPr>
          <w:rFonts w:ascii="Arial" w:hAnsi="Arial" w:cs="Arial"/>
          <w:sz w:val="20"/>
          <w:szCs w:val="20"/>
        </w:rPr>
        <w:t xml:space="preserve">prezzo in documenti non contenuti nella busta dedicata all’offerta economica, </w:t>
      </w:r>
      <w:r w:rsidR="00402534" w:rsidRPr="00B33D96">
        <w:rPr>
          <w:rFonts w:ascii="Arial" w:hAnsi="Arial" w:cs="Arial"/>
          <w:sz w:val="20"/>
          <w:szCs w:val="20"/>
        </w:rPr>
        <w:t>costituirà</w:t>
      </w:r>
      <w:r w:rsidRPr="00B33D96">
        <w:rPr>
          <w:rFonts w:ascii="Arial" w:hAnsi="Arial" w:cs="Arial"/>
          <w:sz w:val="20"/>
          <w:szCs w:val="20"/>
        </w:rPr>
        <w:t xml:space="preserve"> causa di esclusione.</w:t>
      </w:r>
    </w:p>
    <w:p w:rsidR="00E41CBC" w:rsidRPr="00B33D96" w:rsidRDefault="00F54D65" w:rsidP="00402534">
      <w:pPr>
        <w:autoSpaceDE w:val="0"/>
        <w:autoSpaceDN w:val="0"/>
        <w:adjustRightInd w:val="0"/>
        <w:jc w:val="both"/>
        <w:rPr>
          <w:rFonts w:ascii="Arial" w:hAnsi="Arial" w:cs="Arial"/>
          <w:sz w:val="20"/>
        </w:rPr>
      </w:pPr>
      <w:r w:rsidRPr="00B33D96">
        <w:rPr>
          <w:rFonts w:ascii="Arial" w:hAnsi="Arial" w:cs="Arial"/>
          <w:sz w:val="20"/>
          <w:szCs w:val="20"/>
        </w:rPr>
        <w:t>Verranno escluse le offerte plurime, parziali, condizionate, alternative o espresse in rialzo rispetto agli importi a</w:t>
      </w:r>
      <w:r w:rsidR="00402534">
        <w:rPr>
          <w:rFonts w:ascii="Arial" w:hAnsi="Arial" w:cs="Arial"/>
          <w:sz w:val="20"/>
          <w:szCs w:val="20"/>
        </w:rPr>
        <w:t xml:space="preserve"> </w:t>
      </w:r>
      <w:r w:rsidRPr="00B33D96">
        <w:rPr>
          <w:rFonts w:ascii="Arial" w:hAnsi="Arial" w:cs="Arial"/>
          <w:sz w:val="20"/>
        </w:rPr>
        <w:t>base di gara.</w:t>
      </w:r>
    </w:p>
    <w:p w:rsidR="00F54D65" w:rsidRPr="00B33D96" w:rsidRDefault="00F54D65" w:rsidP="00F54D65">
      <w:pPr>
        <w:pStyle w:val="Corpotesto"/>
        <w:spacing w:after="0"/>
        <w:ind w:left="20" w:right="40"/>
        <w:jc w:val="both"/>
        <w:rPr>
          <w:rFonts w:ascii="Arial" w:hAnsi="Arial" w:cs="Arial"/>
          <w:sz w:val="20"/>
        </w:rPr>
      </w:pPr>
    </w:p>
    <w:p w:rsidR="00AC7BD1" w:rsidRPr="00247C95" w:rsidRDefault="00786422" w:rsidP="001E46DE">
      <w:pPr>
        <w:pStyle w:val="Corpotesto"/>
        <w:spacing w:after="0"/>
        <w:ind w:left="20" w:right="40"/>
        <w:jc w:val="both"/>
        <w:rPr>
          <w:rFonts w:ascii="Arial" w:hAnsi="Arial" w:cs="Arial"/>
          <w:b/>
          <w:i/>
          <w:sz w:val="20"/>
        </w:rPr>
      </w:pPr>
      <w:r w:rsidRPr="00247C95">
        <w:rPr>
          <w:rStyle w:val="Intestazione3"/>
          <w:b/>
          <w:i w:val="0"/>
          <w:color w:val="000000"/>
          <w:spacing w:val="0"/>
        </w:rPr>
        <w:t xml:space="preserve">Art. 5.2 </w:t>
      </w:r>
      <w:r w:rsidR="00AC7BD1" w:rsidRPr="00247C95">
        <w:rPr>
          <w:rFonts w:ascii="Arial" w:hAnsi="Arial" w:cs="Arial"/>
          <w:b/>
          <w:i/>
          <w:sz w:val="20"/>
        </w:rPr>
        <w:t xml:space="preserve">CONTENUTO DELLA BUSTA </w:t>
      </w:r>
      <w:r w:rsidR="00F05815" w:rsidRPr="00247C95">
        <w:rPr>
          <w:rFonts w:ascii="Arial" w:hAnsi="Arial" w:cs="Arial"/>
          <w:b/>
          <w:i/>
          <w:sz w:val="20"/>
        </w:rPr>
        <w:t>“</w:t>
      </w:r>
      <w:r w:rsidR="00AC7BD1" w:rsidRPr="00247C95">
        <w:rPr>
          <w:rFonts w:ascii="Arial" w:hAnsi="Arial" w:cs="Arial"/>
          <w:b/>
          <w:i/>
          <w:sz w:val="20"/>
        </w:rPr>
        <w:t xml:space="preserve">A </w:t>
      </w:r>
      <w:r w:rsidR="00F05815" w:rsidRPr="00247C95">
        <w:rPr>
          <w:rFonts w:ascii="Arial" w:hAnsi="Arial" w:cs="Arial"/>
          <w:b/>
          <w:i/>
          <w:sz w:val="20"/>
        </w:rPr>
        <w:t>– DOCUMENTAZIONE AMMINISTRATIVA”</w:t>
      </w:r>
    </w:p>
    <w:p w:rsidR="000E1D31" w:rsidRPr="0031260B" w:rsidRDefault="000E1D31" w:rsidP="000E1D31">
      <w:pPr>
        <w:autoSpaceDE w:val="0"/>
        <w:autoSpaceDN w:val="0"/>
        <w:adjustRightInd w:val="0"/>
        <w:jc w:val="both"/>
        <w:rPr>
          <w:rFonts w:ascii="Arial" w:eastAsia="Calibri,Bold" w:hAnsi="Arial" w:cs="Arial"/>
          <w:sz w:val="20"/>
          <w:szCs w:val="20"/>
        </w:rPr>
      </w:pPr>
      <w:r w:rsidRPr="0031260B">
        <w:rPr>
          <w:rFonts w:ascii="Arial" w:eastAsia="Calibri,Bold" w:hAnsi="Arial" w:cs="Arial"/>
          <w:sz w:val="20"/>
          <w:szCs w:val="20"/>
        </w:rPr>
        <w:lastRenderedPageBreak/>
        <w:t xml:space="preserve">Nella busta “A – Documentazione amministrativa” devono essere contenuti, </w:t>
      </w:r>
      <w:r w:rsidRPr="0031260B">
        <w:rPr>
          <w:rFonts w:ascii="Arial" w:eastAsia="Calibri,Bold" w:hAnsi="Arial" w:cs="Arial"/>
          <w:bCs/>
          <w:sz w:val="20"/>
          <w:szCs w:val="20"/>
        </w:rPr>
        <w:t>a pena di esclusione e fatte comunque salve le disposizioni successivamente indicate in ordine al procedimento di integrazione in sanatoria – soccorso istruttorio, ai sensi e per gli effetti dell'art. 83 D. Lgs. n. 50/2016</w:t>
      </w:r>
      <w:r w:rsidRPr="0031260B">
        <w:rPr>
          <w:rFonts w:ascii="Arial" w:eastAsia="Calibri,Bold" w:hAnsi="Arial" w:cs="Arial"/>
          <w:sz w:val="20"/>
          <w:szCs w:val="20"/>
        </w:rPr>
        <w:t>, i seguenti documenti:</w:t>
      </w:r>
    </w:p>
    <w:p w:rsidR="00AC7BD1" w:rsidRPr="00B44E72" w:rsidRDefault="00AC7BD1" w:rsidP="001E46DE">
      <w:pPr>
        <w:pStyle w:val="Corpotesto"/>
        <w:spacing w:after="0"/>
        <w:ind w:left="20" w:right="40"/>
        <w:jc w:val="both"/>
        <w:rPr>
          <w:rFonts w:ascii="Arial" w:hAnsi="Arial" w:cs="Arial"/>
          <w:b/>
          <w:sz w:val="20"/>
          <w:highlight w:val="cyan"/>
        </w:rPr>
      </w:pPr>
    </w:p>
    <w:p w:rsidR="001E46DE" w:rsidRPr="00B44E72" w:rsidRDefault="001E46DE" w:rsidP="00E41CBC">
      <w:pPr>
        <w:pStyle w:val="Intestazione31"/>
        <w:keepNext/>
        <w:keepLines/>
        <w:shd w:val="clear" w:color="auto" w:fill="auto"/>
        <w:spacing w:before="0" w:line="240" w:lineRule="auto"/>
        <w:ind w:left="20"/>
        <w:rPr>
          <w:rStyle w:val="Intestazione3"/>
          <w:b/>
          <w:color w:val="000000"/>
          <w:spacing w:val="0"/>
        </w:rPr>
      </w:pPr>
      <w:r w:rsidRPr="00B44E72">
        <w:rPr>
          <w:rStyle w:val="Intestazione3"/>
          <w:b/>
          <w:color w:val="000000"/>
          <w:spacing w:val="0"/>
        </w:rPr>
        <w:t>5.2</w:t>
      </w:r>
      <w:r w:rsidR="00786422" w:rsidRPr="00B44E72">
        <w:rPr>
          <w:rStyle w:val="Intestazione3"/>
          <w:b/>
          <w:color w:val="000000"/>
          <w:spacing w:val="0"/>
        </w:rPr>
        <w:t xml:space="preserve">.1 </w:t>
      </w:r>
      <w:r w:rsidRPr="00B44E72">
        <w:rPr>
          <w:rStyle w:val="Intestazione3"/>
          <w:b/>
          <w:color w:val="000000"/>
          <w:spacing w:val="0"/>
        </w:rPr>
        <w:t xml:space="preserve"> </w:t>
      </w:r>
      <w:r w:rsidR="000E1D31" w:rsidRPr="00B44E72">
        <w:rPr>
          <w:rStyle w:val="Intestazione3"/>
          <w:b/>
          <w:color w:val="000000"/>
          <w:spacing w:val="0"/>
        </w:rPr>
        <w:t xml:space="preserve">Istanza di ammissione e dichiarazioni sostitutive </w:t>
      </w:r>
    </w:p>
    <w:p w:rsidR="000E1D31" w:rsidRPr="00A7075C" w:rsidRDefault="000E1D31" w:rsidP="00DC7DF1">
      <w:pPr>
        <w:autoSpaceDE w:val="0"/>
        <w:autoSpaceDN w:val="0"/>
        <w:adjustRightInd w:val="0"/>
        <w:jc w:val="both"/>
        <w:rPr>
          <w:rFonts w:ascii="Arial" w:eastAsia="Calibri,Bold" w:hAnsi="Arial" w:cs="Arial"/>
          <w:sz w:val="20"/>
          <w:szCs w:val="20"/>
        </w:rPr>
      </w:pPr>
      <w:bookmarkStart w:id="19" w:name="bookmark12"/>
      <w:r w:rsidRPr="00247C95">
        <w:rPr>
          <w:rFonts w:ascii="Arial" w:eastAsia="Calibri,Bold" w:hAnsi="Arial" w:cs="Arial"/>
          <w:bCs/>
          <w:sz w:val="20"/>
          <w:szCs w:val="20"/>
        </w:rPr>
        <w:t>L’istanza di partecipazione alla gara e relative dichiarazioni sostitutive (di cui all’allegata modulistica</w:t>
      </w:r>
      <w:r w:rsidR="00DC7DF1" w:rsidRPr="00247C95">
        <w:rPr>
          <w:rFonts w:ascii="Arial" w:eastAsia="Calibri,Bold" w:hAnsi="Arial" w:cs="Arial"/>
          <w:bCs/>
          <w:sz w:val="20"/>
          <w:szCs w:val="20"/>
        </w:rPr>
        <w:t xml:space="preserve"> </w:t>
      </w:r>
      <w:r w:rsidRPr="00247C95">
        <w:rPr>
          <w:rFonts w:ascii="Arial" w:eastAsia="Calibri,Bold" w:hAnsi="Arial" w:cs="Arial"/>
          <w:bCs/>
          <w:sz w:val="20"/>
          <w:szCs w:val="20"/>
        </w:rPr>
        <w:t xml:space="preserve">predisposta dalla Stazione Appaltante), </w:t>
      </w:r>
      <w:r w:rsidRPr="00247C95">
        <w:rPr>
          <w:rFonts w:ascii="Arial" w:eastAsia="Calibri,Bold" w:hAnsi="Arial" w:cs="Arial"/>
          <w:sz w:val="20"/>
          <w:szCs w:val="20"/>
        </w:rPr>
        <w:t>rese ai sensi e con le</w:t>
      </w:r>
      <w:r w:rsidR="00DC7DF1" w:rsidRPr="00247C95">
        <w:rPr>
          <w:rFonts w:ascii="Arial" w:eastAsia="Calibri,Bold" w:hAnsi="Arial" w:cs="Arial"/>
          <w:bCs/>
          <w:sz w:val="20"/>
          <w:szCs w:val="20"/>
        </w:rPr>
        <w:t xml:space="preserve"> </w:t>
      </w:r>
      <w:r w:rsidR="00DC7DF1" w:rsidRPr="00247C95">
        <w:rPr>
          <w:rFonts w:ascii="Arial" w:eastAsia="Calibri,Bold" w:hAnsi="Arial" w:cs="Arial"/>
          <w:sz w:val="20"/>
          <w:szCs w:val="20"/>
        </w:rPr>
        <w:t>modalità</w:t>
      </w:r>
      <w:r w:rsidRPr="00247C95">
        <w:rPr>
          <w:rFonts w:ascii="Arial" w:eastAsia="Calibri,Bold" w:hAnsi="Arial" w:cs="Arial"/>
          <w:sz w:val="20"/>
          <w:szCs w:val="20"/>
        </w:rPr>
        <w:t xml:space="preserve"> di cui agli artt. 46 e 47 del D.P.R.</w:t>
      </w:r>
      <w:r w:rsidRPr="00A7075C">
        <w:rPr>
          <w:rFonts w:ascii="Arial" w:eastAsia="Calibri,Bold" w:hAnsi="Arial" w:cs="Arial"/>
          <w:sz w:val="20"/>
          <w:szCs w:val="20"/>
        </w:rPr>
        <w:t xml:space="preserve"> n. 445/2000 e s.m.i. in ordine:</w:t>
      </w:r>
    </w:p>
    <w:p w:rsidR="00DC7DF1" w:rsidRPr="00A7075C" w:rsidRDefault="000E1D31" w:rsidP="00DC7DF1">
      <w:pPr>
        <w:autoSpaceDE w:val="0"/>
        <w:autoSpaceDN w:val="0"/>
        <w:adjustRightInd w:val="0"/>
        <w:jc w:val="both"/>
        <w:rPr>
          <w:rFonts w:ascii="Arial" w:eastAsia="Calibri,Bold" w:hAnsi="Arial" w:cs="Arial"/>
          <w:sz w:val="20"/>
          <w:szCs w:val="20"/>
        </w:rPr>
      </w:pPr>
      <w:r w:rsidRPr="0031260B">
        <w:rPr>
          <w:rFonts w:ascii="Arial" w:eastAsia="Calibri,Bold" w:hAnsi="Arial" w:cs="Arial"/>
          <w:sz w:val="20"/>
          <w:szCs w:val="20"/>
        </w:rPr>
        <w:t xml:space="preserve">- </w:t>
      </w:r>
      <w:r w:rsidRPr="0031260B">
        <w:rPr>
          <w:rFonts w:ascii="Arial" w:eastAsia="Calibri,Bold" w:hAnsi="Arial" w:cs="Arial"/>
          <w:bCs/>
          <w:sz w:val="20"/>
          <w:szCs w:val="20"/>
        </w:rPr>
        <w:t>alla sussistenza di tutti i criteri di selezione/ requisiti minimi (di ordine generale e speciale) e di tutte le altre</w:t>
      </w:r>
      <w:r w:rsidR="00DC7DF1" w:rsidRPr="0031260B">
        <w:rPr>
          <w:rFonts w:ascii="Arial" w:eastAsia="Calibri,Bold" w:hAnsi="Arial" w:cs="Arial"/>
          <w:bCs/>
          <w:sz w:val="20"/>
          <w:szCs w:val="20"/>
        </w:rPr>
        <w:t xml:space="preserve"> </w:t>
      </w:r>
      <w:r w:rsidRPr="0031260B">
        <w:rPr>
          <w:rFonts w:ascii="Arial" w:eastAsia="Calibri,Bold" w:hAnsi="Arial" w:cs="Arial"/>
          <w:bCs/>
          <w:sz w:val="20"/>
          <w:szCs w:val="20"/>
        </w:rPr>
        <w:t xml:space="preserve">condizioni di partecipazione – nessuna esclusa od eccettuata – previste </w:t>
      </w:r>
      <w:r w:rsidRPr="0031260B">
        <w:rPr>
          <w:rFonts w:ascii="Arial" w:eastAsia="Calibri,Bold" w:hAnsi="Arial" w:cs="Arial"/>
          <w:sz w:val="20"/>
          <w:szCs w:val="20"/>
        </w:rPr>
        <w:t>dal presente</w:t>
      </w:r>
      <w:r w:rsidR="00DC7DF1" w:rsidRPr="00A7075C">
        <w:rPr>
          <w:rFonts w:ascii="Arial" w:eastAsia="Calibri,Bold" w:hAnsi="Arial" w:cs="Arial"/>
          <w:sz w:val="20"/>
          <w:szCs w:val="20"/>
        </w:rPr>
        <w:t xml:space="preserve"> </w:t>
      </w:r>
      <w:r w:rsidRPr="00247C95">
        <w:rPr>
          <w:rFonts w:ascii="Arial" w:eastAsia="Calibri,Bold" w:hAnsi="Arial" w:cs="Arial"/>
          <w:sz w:val="20"/>
          <w:szCs w:val="20"/>
        </w:rPr>
        <w:t xml:space="preserve">disciplinare (vedasi </w:t>
      </w:r>
      <w:r w:rsidR="00247C95" w:rsidRPr="00247C95">
        <w:rPr>
          <w:rFonts w:ascii="Arial" w:eastAsia="Times" w:hAnsi="Arial" w:cs="Arial"/>
          <w:iCs/>
          <w:color w:val="000000"/>
          <w:sz w:val="20"/>
          <w:szCs w:val="20"/>
        </w:rPr>
        <w:t>TITOLO</w:t>
      </w:r>
      <w:r w:rsidR="00247C95" w:rsidRPr="00247C95">
        <w:rPr>
          <w:rStyle w:val="Intestazione3"/>
          <w:color w:val="000000"/>
          <w:spacing w:val="0"/>
        </w:rPr>
        <w:t xml:space="preserve"> </w:t>
      </w:r>
      <w:r w:rsidR="00247C95" w:rsidRPr="00247C95">
        <w:rPr>
          <w:rStyle w:val="Intestazione3"/>
          <w:i w:val="0"/>
          <w:color w:val="000000"/>
          <w:spacing w:val="0"/>
        </w:rPr>
        <w:t>4°</w:t>
      </w:r>
      <w:r w:rsidR="00A30B66">
        <w:rPr>
          <w:rStyle w:val="Intestazione3"/>
          <w:i w:val="0"/>
          <w:color w:val="000000"/>
          <w:spacing w:val="0"/>
        </w:rPr>
        <w:t xml:space="preserve"> </w:t>
      </w:r>
      <w:r w:rsidR="00247C95" w:rsidRPr="00247C95">
        <w:rPr>
          <w:rStyle w:val="Intestazione3"/>
          <w:i w:val="0"/>
          <w:iCs w:val="0"/>
          <w:color w:val="000000"/>
          <w:spacing w:val="0"/>
        </w:rPr>
        <w:t>SOGGETTI AMMESSI A PARTECIPARE ALLA GARA E REQUISITI</w:t>
      </w:r>
      <w:r w:rsidR="00247C95">
        <w:rPr>
          <w:rStyle w:val="Intestazione3"/>
          <w:b/>
          <w:i w:val="0"/>
          <w:iCs w:val="0"/>
          <w:color w:val="000000"/>
          <w:spacing w:val="0"/>
        </w:rPr>
        <w:t xml:space="preserve"> </w:t>
      </w:r>
      <w:r w:rsidR="0031260B">
        <w:rPr>
          <w:rFonts w:ascii="Arial" w:eastAsia="Calibri,Bold" w:hAnsi="Arial" w:cs="Arial"/>
          <w:sz w:val="20"/>
          <w:szCs w:val="20"/>
        </w:rPr>
        <w:t>e rispettivi sottopunti)</w:t>
      </w:r>
      <w:r w:rsidRPr="00A7075C">
        <w:rPr>
          <w:rFonts w:ascii="Arial" w:eastAsia="Calibri,Bold" w:hAnsi="Arial" w:cs="Arial"/>
          <w:sz w:val="20"/>
          <w:szCs w:val="20"/>
        </w:rPr>
        <w:t xml:space="preserve"> ivi compresa la mancanza delle situazioni ostative di cui all’art. 80 del Codice (anche con riferimento ai</w:t>
      </w:r>
      <w:r w:rsidR="00DC7DF1" w:rsidRPr="00A7075C">
        <w:rPr>
          <w:rFonts w:ascii="Arial" w:eastAsia="Calibri,Bold" w:hAnsi="Arial" w:cs="Arial"/>
          <w:sz w:val="20"/>
          <w:szCs w:val="20"/>
        </w:rPr>
        <w:t xml:space="preserve"> </w:t>
      </w:r>
      <w:r w:rsidRPr="00A7075C">
        <w:rPr>
          <w:rFonts w:ascii="Arial" w:eastAsia="Calibri,Bold" w:hAnsi="Arial" w:cs="Arial"/>
          <w:sz w:val="20"/>
          <w:szCs w:val="20"/>
        </w:rPr>
        <w:t xml:space="preserve">soggetti a </w:t>
      </w:r>
      <w:r w:rsidR="00DC7DF1" w:rsidRPr="00A7075C">
        <w:rPr>
          <w:rFonts w:ascii="Arial" w:eastAsia="Calibri,Bold" w:hAnsi="Arial" w:cs="Arial"/>
          <w:sz w:val="20"/>
          <w:szCs w:val="20"/>
        </w:rPr>
        <w:t>ciò</w:t>
      </w:r>
      <w:r w:rsidRPr="00A7075C">
        <w:rPr>
          <w:rFonts w:ascii="Arial" w:eastAsia="Calibri,Bold" w:hAnsi="Arial" w:cs="Arial"/>
          <w:sz w:val="20"/>
          <w:szCs w:val="20"/>
        </w:rPr>
        <w:t xml:space="preserve"> tenuti che siano cessati dalla carica nell’anno antecedente la data di pubblicazione del bando di</w:t>
      </w:r>
      <w:r w:rsidR="00A7075C">
        <w:rPr>
          <w:rFonts w:ascii="Arial" w:eastAsia="Calibri,Bold" w:hAnsi="Arial" w:cs="Arial"/>
          <w:sz w:val="20"/>
          <w:szCs w:val="20"/>
        </w:rPr>
        <w:t xml:space="preserve"> </w:t>
      </w:r>
      <w:r w:rsidRPr="00A7075C">
        <w:rPr>
          <w:rFonts w:ascii="Arial" w:eastAsia="Calibri,Bold" w:hAnsi="Arial" w:cs="Arial"/>
          <w:sz w:val="20"/>
          <w:szCs w:val="20"/>
        </w:rPr>
        <w:t>gara/spedizione lettera di invito).</w:t>
      </w:r>
    </w:p>
    <w:p w:rsidR="000E1D31" w:rsidRPr="0031260B" w:rsidRDefault="000E1D31" w:rsidP="00DC7DF1">
      <w:pPr>
        <w:autoSpaceDE w:val="0"/>
        <w:autoSpaceDN w:val="0"/>
        <w:adjustRightInd w:val="0"/>
        <w:jc w:val="both"/>
        <w:rPr>
          <w:rFonts w:ascii="Arial" w:eastAsia="Calibri,Bold" w:hAnsi="Arial" w:cs="Arial"/>
          <w:sz w:val="20"/>
          <w:szCs w:val="20"/>
        </w:rPr>
      </w:pPr>
      <w:r w:rsidRPr="0031260B">
        <w:rPr>
          <w:rFonts w:ascii="Arial" w:eastAsia="Calibri,Bold" w:hAnsi="Arial" w:cs="Arial"/>
          <w:sz w:val="20"/>
          <w:szCs w:val="20"/>
        </w:rPr>
        <w:t xml:space="preserve">- </w:t>
      </w:r>
      <w:r w:rsidRPr="0031260B">
        <w:rPr>
          <w:rFonts w:ascii="Arial" w:eastAsia="Calibri,Bold" w:hAnsi="Arial" w:cs="Arial"/>
          <w:bCs/>
          <w:sz w:val="20"/>
          <w:szCs w:val="20"/>
        </w:rPr>
        <w:t xml:space="preserve">al possesso, in capo al concorrente, singolo o raggruppato, di valido/i titolo/i </w:t>
      </w:r>
      <w:r w:rsidRPr="0031260B">
        <w:rPr>
          <w:rFonts w:ascii="Arial" w:eastAsia="Calibri,Bold" w:hAnsi="Arial" w:cs="Arial"/>
          <w:sz w:val="20"/>
          <w:szCs w:val="20"/>
        </w:rPr>
        <w:t>per svolgere professionalmente</w:t>
      </w:r>
      <w:r w:rsidR="00DC7DF1" w:rsidRPr="0031260B">
        <w:rPr>
          <w:rFonts w:ascii="Arial" w:eastAsia="Calibri,Bold" w:hAnsi="Arial" w:cs="Arial"/>
          <w:sz w:val="20"/>
          <w:szCs w:val="20"/>
        </w:rPr>
        <w:t xml:space="preserve"> </w:t>
      </w:r>
      <w:r w:rsidRPr="0031260B">
        <w:rPr>
          <w:rFonts w:ascii="Arial" w:eastAsia="Calibri,Bold" w:hAnsi="Arial" w:cs="Arial"/>
          <w:sz w:val="20"/>
          <w:szCs w:val="20"/>
        </w:rPr>
        <w:t xml:space="preserve">tutte le </w:t>
      </w:r>
      <w:r w:rsidR="00DC7DF1" w:rsidRPr="0031260B">
        <w:rPr>
          <w:rFonts w:ascii="Arial" w:eastAsia="Calibri,Bold" w:hAnsi="Arial" w:cs="Arial"/>
          <w:sz w:val="20"/>
          <w:szCs w:val="20"/>
        </w:rPr>
        <w:t>attività</w:t>
      </w:r>
      <w:r w:rsidRPr="0031260B">
        <w:rPr>
          <w:rFonts w:ascii="Arial" w:eastAsia="Calibri,Bold" w:hAnsi="Arial" w:cs="Arial"/>
          <w:sz w:val="20"/>
          <w:szCs w:val="20"/>
        </w:rPr>
        <w:t xml:space="preserve"> nei settori oggetto del presente appalto;</w:t>
      </w:r>
      <w:r w:rsidR="00DC7DF1" w:rsidRPr="0031260B">
        <w:rPr>
          <w:rFonts w:ascii="Arial" w:eastAsia="Calibri,Bold" w:hAnsi="Arial" w:cs="Arial"/>
          <w:sz w:val="20"/>
          <w:szCs w:val="20"/>
        </w:rPr>
        <w:t xml:space="preserve"> </w:t>
      </w:r>
    </w:p>
    <w:p w:rsidR="00C3033F" w:rsidRDefault="00C3033F" w:rsidP="00DC7DF1">
      <w:pPr>
        <w:autoSpaceDE w:val="0"/>
        <w:autoSpaceDN w:val="0"/>
        <w:adjustRightInd w:val="0"/>
        <w:jc w:val="both"/>
        <w:rPr>
          <w:rFonts w:ascii="Arial" w:eastAsia="Calibri,Bold" w:hAnsi="Arial" w:cs="Arial"/>
          <w:b/>
          <w:bCs/>
          <w:sz w:val="20"/>
          <w:szCs w:val="20"/>
        </w:rPr>
      </w:pPr>
    </w:p>
    <w:p w:rsidR="000E1D31" w:rsidRPr="0057791F" w:rsidRDefault="000E1D31" w:rsidP="00DC7DF1">
      <w:pPr>
        <w:autoSpaceDE w:val="0"/>
        <w:autoSpaceDN w:val="0"/>
        <w:adjustRightInd w:val="0"/>
        <w:jc w:val="both"/>
        <w:rPr>
          <w:rFonts w:ascii="Arial" w:eastAsia="Calibri,Bold" w:hAnsi="Arial" w:cs="Arial"/>
          <w:b/>
          <w:bCs/>
          <w:sz w:val="20"/>
          <w:szCs w:val="20"/>
        </w:rPr>
      </w:pPr>
      <w:r w:rsidRPr="0057791F">
        <w:rPr>
          <w:rFonts w:ascii="Arial" w:eastAsia="Calibri,Bold" w:hAnsi="Arial" w:cs="Arial"/>
          <w:b/>
          <w:bCs/>
          <w:sz w:val="20"/>
          <w:szCs w:val="20"/>
        </w:rPr>
        <w:t>La modulistica disponibile, consta dei seguenti documenti:</w:t>
      </w:r>
    </w:p>
    <w:p w:rsidR="0057791F" w:rsidRPr="0057791F" w:rsidRDefault="000E1D31" w:rsidP="0057791F">
      <w:pPr>
        <w:autoSpaceDE w:val="0"/>
        <w:autoSpaceDN w:val="0"/>
        <w:adjustRightInd w:val="0"/>
        <w:jc w:val="both"/>
        <w:rPr>
          <w:rFonts w:ascii="Arial" w:eastAsia="Calibri,Bold" w:hAnsi="Arial" w:cs="Arial"/>
          <w:sz w:val="20"/>
          <w:szCs w:val="20"/>
        </w:rPr>
      </w:pPr>
      <w:r w:rsidRPr="0057791F">
        <w:rPr>
          <w:rFonts w:ascii="Arial" w:eastAsia="Calibri,Bold" w:hAnsi="Arial" w:cs="Arial"/>
          <w:sz w:val="20"/>
          <w:szCs w:val="20"/>
        </w:rPr>
        <w:t xml:space="preserve">• </w:t>
      </w:r>
      <w:r w:rsidR="0057791F" w:rsidRPr="0057791F">
        <w:rPr>
          <w:rFonts w:ascii="Arial" w:eastAsia="Calibri,Bold" w:hAnsi="Arial" w:cs="Arial"/>
          <w:b/>
          <w:sz w:val="20"/>
          <w:szCs w:val="20"/>
        </w:rPr>
        <w:t>DOMANDA DI PARTECIPAZIONE</w:t>
      </w:r>
      <w:r w:rsidR="0057791F" w:rsidRPr="0057791F">
        <w:rPr>
          <w:rFonts w:ascii="Arial" w:eastAsia="Calibri,Bold" w:hAnsi="Arial" w:cs="Arial"/>
          <w:sz w:val="20"/>
          <w:szCs w:val="20"/>
        </w:rPr>
        <w:t xml:space="preserve"> (</w:t>
      </w:r>
      <w:r w:rsidR="0057791F" w:rsidRPr="0057791F">
        <w:rPr>
          <w:rFonts w:ascii="Arial" w:eastAsia="Calibri,Bold" w:hAnsi="Arial" w:cs="Arial"/>
          <w:b/>
          <w:bCs/>
          <w:sz w:val="20"/>
          <w:szCs w:val="20"/>
        </w:rPr>
        <w:t xml:space="preserve">MODELLO 1) </w:t>
      </w:r>
      <w:r w:rsidRPr="0057791F">
        <w:rPr>
          <w:rFonts w:ascii="Arial" w:eastAsia="Calibri,Bold" w:hAnsi="Arial" w:cs="Arial"/>
          <w:sz w:val="20"/>
          <w:szCs w:val="20"/>
        </w:rPr>
        <w:t xml:space="preserve">– </w:t>
      </w:r>
      <w:r w:rsidR="0057791F" w:rsidRPr="0057791F">
        <w:rPr>
          <w:rFonts w:ascii="Arial" w:eastAsia="Calibri,Bold" w:hAnsi="Arial" w:cs="Arial"/>
          <w:sz w:val="20"/>
          <w:szCs w:val="20"/>
        </w:rPr>
        <w:t>redatta su carta resa legale, sottoscritta dal legale rappresentante del concorrente o suo procuratore e corredata della copia fotostatica non autenticata di un documento di riconoscimento del sottoscrittore, in corso di validità.</w:t>
      </w:r>
    </w:p>
    <w:p w:rsidR="0057791F" w:rsidRPr="0057791F" w:rsidRDefault="0057791F" w:rsidP="0057791F">
      <w:pPr>
        <w:autoSpaceDE w:val="0"/>
        <w:autoSpaceDN w:val="0"/>
        <w:adjustRightInd w:val="0"/>
        <w:jc w:val="both"/>
        <w:rPr>
          <w:rFonts w:ascii="Arial" w:eastAsia="Calibri,Bold" w:hAnsi="Arial" w:cs="Arial"/>
          <w:sz w:val="20"/>
          <w:szCs w:val="20"/>
        </w:rPr>
      </w:pPr>
      <w:r w:rsidRPr="0057791F">
        <w:rPr>
          <w:rFonts w:ascii="Arial" w:eastAsia="Calibri,Bold" w:hAnsi="Arial" w:cs="Arial"/>
          <w:sz w:val="20"/>
          <w:szCs w:val="20"/>
        </w:rPr>
        <w:t>Il procuratore è tenuto ad allegare copia conforme all’originale ai sensi del d.p.r. n. 445/2000 della relativa procura notarile.</w:t>
      </w:r>
    </w:p>
    <w:p w:rsidR="0057791F" w:rsidRPr="0057791F" w:rsidRDefault="0057791F" w:rsidP="0057791F">
      <w:pPr>
        <w:autoSpaceDE w:val="0"/>
        <w:autoSpaceDN w:val="0"/>
        <w:adjustRightInd w:val="0"/>
        <w:jc w:val="both"/>
        <w:rPr>
          <w:rFonts w:ascii="Arial" w:eastAsia="Calibri,Bold" w:hAnsi="Arial" w:cs="Arial"/>
          <w:sz w:val="20"/>
          <w:szCs w:val="20"/>
        </w:rPr>
      </w:pPr>
      <w:r w:rsidRPr="0057791F">
        <w:rPr>
          <w:rFonts w:ascii="Arial" w:eastAsia="Calibri,Bold" w:hAnsi="Arial" w:cs="Arial"/>
          <w:sz w:val="20"/>
          <w:szCs w:val="20"/>
        </w:rPr>
        <w:t>Si precisa che nel caso di concorrente con idoneità plurisoggettiva (raggruppamento temporaneo/consorzio ordinario/GEIE) non ancora costituiti, la domanda deve essere presentata da tutti i soggetti della compagine.</w:t>
      </w:r>
    </w:p>
    <w:p w:rsidR="0057791F" w:rsidRPr="0057791F" w:rsidRDefault="0057791F" w:rsidP="0057791F">
      <w:pPr>
        <w:autoSpaceDE w:val="0"/>
        <w:autoSpaceDN w:val="0"/>
        <w:adjustRightInd w:val="0"/>
        <w:jc w:val="both"/>
        <w:rPr>
          <w:rFonts w:ascii="Arial" w:eastAsia="Calibri,Bold" w:hAnsi="Arial" w:cs="Arial"/>
          <w:sz w:val="20"/>
          <w:szCs w:val="20"/>
        </w:rPr>
      </w:pPr>
      <w:r w:rsidRPr="0057791F">
        <w:rPr>
          <w:rFonts w:ascii="Arial" w:eastAsia="Calibri,Bold" w:hAnsi="Arial" w:cs="Arial"/>
          <w:sz w:val="20"/>
          <w:szCs w:val="20"/>
        </w:rPr>
        <w:t>In caso studi associati/associazioni professionali privi di legali rappresentanti o procuratori, la domanda deve essere presentata ovvero sottoscritta da tutti i professionisti associati;</w:t>
      </w:r>
    </w:p>
    <w:p w:rsidR="0057791F" w:rsidRDefault="000E1D31" w:rsidP="0057791F">
      <w:pPr>
        <w:autoSpaceDE w:val="0"/>
        <w:autoSpaceDN w:val="0"/>
        <w:adjustRightInd w:val="0"/>
        <w:jc w:val="both"/>
        <w:rPr>
          <w:rFonts w:ascii="Arial" w:eastAsia="Arial" w:hAnsi="Arial"/>
          <w:sz w:val="20"/>
          <w:szCs w:val="20"/>
        </w:rPr>
      </w:pPr>
      <w:r w:rsidRPr="0057791F">
        <w:rPr>
          <w:rFonts w:ascii="Arial" w:eastAsia="Calibri,Bold" w:hAnsi="Arial" w:cs="Arial"/>
          <w:sz w:val="20"/>
          <w:szCs w:val="20"/>
        </w:rPr>
        <w:t xml:space="preserve">• </w:t>
      </w:r>
      <w:r w:rsidR="0057791F" w:rsidRPr="0057791F">
        <w:rPr>
          <w:rFonts w:ascii="Arial" w:eastAsia="Arial" w:hAnsi="Arial"/>
          <w:b/>
          <w:sz w:val="20"/>
          <w:szCs w:val="20"/>
        </w:rPr>
        <w:t xml:space="preserve">DICHIARAZIONE SOSTITUTIVA (MODELLO 2) </w:t>
      </w:r>
      <w:r w:rsidR="0057791F" w:rsidRPr="0057791F">
        <w:rPr>
          <w:rFonts w:ascii="Arial" w:eastAsia="Arial" w:hAnsi="Arial"/>
          <w:sz w:val="20"/>
          <w:szCs w:val="20"/>
        </w:rPr>
        <w:t xml:space="preserve">in carta libera, redatta ai sensi del d.p.r. n. 445/2000 utilizzando il </w:t>
      </w:r>
      <w:r w:rsidR="0057791F" w:rsidRPr="0057791F">
        <w:rPr>
          <w:rFonts w:ascii="Arial" w:eastAsia="Arial" w:hAnsi="Arial"/>
          <w:b/>
          <w:sz w:val="20"/>
          <w:szCs w:val="20"/>
        </w:rPr>
        <w:t>documento di gara unico europeo</w:t>
      </w:r>
      <w:r w:rsidR="0057791F" w:rsidRPr="0057791F">
        <w:rPr>
          <w:rFonts w:ascii="Arial" w:eastAsia="Arial" w:hAnsi="Arial"/>
          <w:sz w:val="20"/>
          <w:szCs w:val="20"/>
        </w:rPr>
        <w:t xml:space="preserve"> </w:t>
      </w:r>
      <w:r w:rsidR="0057791F" w:rsidRPr="0057791F">
        <w:rPr>
          <w:rFonts w:ascii="Arial" w:eastAsia="Arial" w:hAnsi="Arial"/>
          <w:b/>
          <w:sz w:val="20"/>
          <w:szCs w:val="20"/>
        </w:rPr>
        <w:t>(DGUE)</w:t>
      </w:r>
      <w:r w:rsidR="0057791F" w:rsidRPr="0057791F">
        <w:rPr>
          <w:rFonts w:ascii="Arial" w:eastAsia="Arial" w:hAnsi="Arial"/>
          <w:sz w:val="20"/>
          <w:szCs w:val="20"/>
        </w:rPr>
        <w:t>, come da schema allegato alla Circolare del Ministero delle Infrastrutture e Trasporti 18 luglio 2016,</w:t>
      </w:r>
      <w:r w:rsidR="0057791F" w:rsidRPr="0057791F">
        <w:rPr>
          <w:rFonts w:ascii="Arial" w:eastAsia="Arial" w:hAnsi="Arial"/>
          <w:b/>
          <w:sz w:val="20"/>
          <w:szCs w:val="20"/>
        </w:rPr>
        <w:t xml:space="preserve"> </w:t>
      </w:r>
      <w:r w:rsidR="0057791F" w:rsidRPr="0057791F">
        <w:rPr>
          <w:rFonts w:ascii="Arial" w:eastAsia="Arial" w:hAnsi="Arial"/>
          <w:sz w:val="20"/>
          <w:szCs w:val="20"/>
        </w:rPr>
        <w:t>n. 3 (pubblicata sulla G.U. n. 174 del 27 luglio 2016) recante le “</w:t>
      </w:r>
      <w:r w:rsidR="0057791F" w:rsidRPr="0057791F">
        <w:rPr>
          <w:rFonts w:ascii="Arial" w:eastAsia="Arial" w:hAnsi="Arial"/>
          <w:i/>
          <w:sz w:val="20"/>
          <w:szCs w:val="20"/>
        </w:rPr>
        <w:t>Linee guida per la compilazione del</w:t>
      </w:r>
      <w:r w:rsidR="0057791F" w:rsidRPr="0057791F">
        <w:rPr>
          <w:rFonts w:ascii="Arial" w:eastAsia="Arial" w:hAnsi="Arial"/>
          <w:sz w:val="20"/>
          <w:szCs w:val="20"/>
        </w:rPr>
        <w:t xml:space="preserve"> </w:t>
      </w:r>
      <w:r w:rsidR="0057791F" w:rsidRPr="0057791F">
        <w:rPr>
          <w:rFonts w:ascii="Arial" w:eastAsia="Arial" w:hAnsi="Arial"/>
          <w:i/>
          <w:sz w:val="20"/>
          <w:szCs w:val="20"/>
        </w:rPr>
        <w:t xml:space="preserve">modello di formulario di Documento di gara unico europeo (DGUE) approvato dal Regolamento di esecuzione (UE) 2016/7 della Commissione del 5 gennaio 2016”. </w:t>
      </w:r>
      <w:r w:rsidR="0057791F" w:rsidRPr="0057791F">
        <w:rPr>
          <w:rFonts w:ascii="Arial" w:eastAsia="Arial" w:hAnsi="Arial"/>
          <w:sz w:val="20"/>
          <w:szCs w:val="20"/>
        </w:rPr>
        <w:t>Il predetto schema è stato aggiornato in</w:t>
      </w:r>
      <w:r w:rsidR="0057791F" w:rsidRPr="0057791F">
        <w:rPr>
          <w:rFonts w:ascii="Arial" w:eastAsia="Arial" w:hAnsi="Arial"/>
          <w:i/>
          <w:sz w:val="20"/>
          <w:szCs w:val="20"/>
        </w:rPr>
        <w:t xml:space="preserve"> </w:t>
      </w:r>
      <w:r w:rsidR="0057791F" w:rsidRPr="0057791F">
        <w:rPr>
          <w:rFonts w:ascii="Arial" w:eastAsia="Arial" w:hAnsi="Arial"/>
          <w:sz w:val="20"/>
          <w:szCs w:val="20"/>
        </w:rPr>
        <w:t>alcune parti a cura della stazione appaltante, a seguito dell’entrata in vigore del d.lgs. n. 56/2017 (cd. decreto correttivo) e adattato alla procedura in argomento.</w:t>
      </w:r>
    </w:p>
    <w:p w:rsidR="00C3033F" w:rsidRPr="0057791F" w:rsidRDefault="00C3033F" w:rsidP="0057791F">
      <w:pPr>
        <w:autoSpaceDE w:val="0"/>
        <w:autoSpaceDN w:val="0"/>
        <w:adjustRightInd w:val="0"/>
        <w:jc w:val="both"/>
        <w:rPr>
          <w:rFonts w:ascii="Arial" w:eastAsia="Arial" w:hAnsi="Arial"/>
          <w:sz w:val="20"/>
          <w:szCs w:val="20"/>
        </w:rPr>
      </w:pPr>
    </w:p>
    <w:p w:rsidR="000E1D31" w:rsidRPr="00C3033F" w:rsidRDefault="0057791F" w:rsidP="00C3033F">
      <w:pPr>
        <w:spacing w:line="0" w:lineRule="atLeast"/>
        <w:rPr>
          <w:rFonts w:ascii="Arial" w:eastAsia="Arial" w:hAnsi="Arial"/>
          <w:b/>
          <w:sz w:val="19"/>
        </w:rPr>
      </w:pPr>
      <w:r>
        <w:rPr>
          <w:rFonts w:ascii="Arial" w:eastAsia="Arial" w:hAnsi="Arial"/>
          <w:b/>
          <w:sz w:val="19"/>
        </w:rPr>
        <w:t>Compilazione del documento di gara unico europeo:</w:t>
      </w:r>
    </w:p>
    <w:p w:rsidR="00C3033F" w:rsidRDefault="00C3033F" w:rsidP="00C3033F">
      <w:pPr>
        <w:spacing w:line="299" w:lineRule="auto"/>
        <w:ind w:right="20"/>
        <w:jc w:val="both"/>
        <w:rPr>
          <w:rFonts w:ascii="Arial" w:eastAsia="Arial" w:hAnsi="Arial"/>
          <w:sz w:val="19"/>
        </w:rPr>
      </w:pPr>
      <w:r>
        <w:rPr>
          <w:rFonts w:ascii="Arial" w:eastAsia="Arial" w:hAnsi="Arial"/>
          <w:sz w:val="19"/>
        </w:rPr>
        <w:t xml:space="preserve">L’operatore economico che partecipa </w:t>
      </w:r>
      <w:r>
        <w:rPr>
          <w:rFonts w:ascii="Arial" w:eastAsia="Arial" w:hAnsi="Arial"/>
          <w:b/>
          <w:sz w:val="19"/>
        </w:rPr>
        <w:t>per proprio conto</w:t>
      </w:r>
      <w:r>
        <w:rPr>
          <w:rFonts w:ascii="Arial" w:eastAsia="Arial" w:hAnsi="Arial"/>
          <w:sz w:val="19"/>
        </w:rPr>
        <w:t xml:space="preserve"> deve produrre un solo documento di gara unico europeo - DGUE, compilando le seguenti parti:</w:t>
      </w:r>
    </w:p>
    <w:p w:rsidR="00C3033F" w:rsidRDefault="00C3033F" w:rsidP="00C3033F">
      <w:pPr>
        <w:numPr>
          <w:ilvl w:val="0"/>
          <w:numId w:val="6"/>
        </w:numPr>
        <w:tabs>
          <w:tab w:val="left" w:pos="280"/>
        </w:tabs>
        <w:spacing w:line="0" w:lineRule="atLeast"/>
        <w:ind w:left="280" w:hanging="280"/>
        <w:rPr>
          <w:rFonts w:ascii="Arial" w:eastAsia="Arial" w:hAnsi="Arial"/>
          <w:b/>
          <w:i/>
          <w:sz w:val="19"/>
        </w:rPr>
      </w:pPr>
      <w:r>
        <w:rPr>
          <w:rFonts w:ascii="Arial" w:eastAsia="Arial" w:hAnsi="Arial"/>
          <w:b/>
          <w:i/>
          <w:sz w:val="19"/>
          <w:u w:val="single"/>
        </w:rPr>
        <w:t>PARTE II</w:t>
      </w:r>
      <w:r>
        <w:rPr>
          <w:rFonts w:ascii="Arial" w:eastAsia="Arial" w:hAnsi="Arial"/>
          <w:i/>
          <w:sz w:val="19"/>
        </w:rPr>
        <w:t>:</w:t>
      </w:r>
      <w:r>
        <w:rPr>
          <w:rFonts w:ascii="Arial" w:eastAsia="Arial" w:hAnsi="Arial"/>
          <w:b/>
          <w:i/>
          <w:sz w:val="19"/>
        </w:rPr>
        <w:t xml:space="preserve"> Informazioni sull’operatore economico</w:t>
      </w:r>
      <w:r>
        <w:rPr>
          <w:rFonts w:ascii="Arial" w:eastAsia="Arial" w:hAnsi="Arial"/>
          <w:i/>
          <w:sz w:val="19"/>
        </w:rPr>
        <w:t>:</w:t>
      </w:r>
    </w:p>
    <w:p w:rsidR="00C3033F" w:rsidRDefault="00C3033F" w:rsidP="00C3033F">
      <w:pPr>
        <w:spacing w:line="55" w:lineRule="exact"/>
        <w:rPr>
          <w:rFonts w:eastAsia="Times New Roman"/>
        </w:rPr>
      </w:pPr>
    </w:p>
    <w:p w:rsidR="00C3033F" w:rsidRDefault="00C3033F" w:rsidP="00C3033F">
      <w:pPr>
        <w:spacing w:line="299" w:lineRule="auto"/>
        <w:ind w:right="20"/>
        <w:jc w:val="both"/>
        <w:rPr>
          <w:rFonts w:ascii="Arial" w:eastAsia="Arial" w:hAnsi="Arial"/>
          <w:b/>
          <w:sz w:val="19"/>
        </w:rPr>
      </w:pPr>
      <w:r>
        <w:rPr>
          <w:rFonts w:ascii="Arial" w:eastAsia="Arial" w:hAnsi="Arial"/>
          <w:b/>
          <w:i/>
          <w:sz w:val="19"/>
        </w:rPr>
        <w:t xml:space="preserve">Sezione A </w:t>
      </w:r>
      <w:r>
        <w:rPr>
          <w:rFonts w:ascii="Arial" w:eastAsia="Arial" w:hAnsi="Arial"/>
          <w:i/>
          <w:sz w:val="19"/>
        </w:rPr>
        <w:t>- Informazioni sull’operatore economico</w:t>
      </w:r>
      <w:r>
        <w:rPr>
          <w:rFonts w:ascii="Arial" w:eastAsia="Arial" w:hAnsi="Arial"/>
          <w:b/>
          <w:i/>
          <w:sz w:val="19"/>
        </w:rPr>
        <w:t xml:space="preserve"> </w:t>
      </w:r>
      <w:r>
        <w:rPr>
          <w:rFonts w:ascii="Arial" w:eastAsia="Arial" w:hAnsi="Arial"/>
          <w:sz w:val="19"/>
        </w:rPr>
        <w:t>(riquadri:</w:t>
      </w:r>
      <w:r>
        <w:rPr>
          <w:rFonts w:ascii="Arial" w:eastAsia="Arial" w:hAnsi="Arial"/>
          <w:b/>
          <w:i/>
          <w:sz w:val="19"/>
        </w:rPr>
        <w:t xml:space="preserve"> </w:t>
      </w:r>
      <w:r>
        <w:rPr>
          <w:rFonts w:ascii="Arial" w:eastAsia="Arial" w:hAnsi="Arial"/>
          <w:i/>
          <w:sz w:val="19"/>
        </w:rPr>
        <w:t>Dati identificativi, Informazioni generali,</w:t>
      </w:r>
      <w:r>
        <w:rPr>
          <w:rFonts w:ascii="Arial" w:eastAsia="Arial" w:hAnsi="Arial"/>
          <w:b/>
          <w:i/>
          <w:sz w:val="19"/>
        </w:rPr>
        <w:t xml:space="preserve"> </w:t>
      </w:r>
      <w:r>
        <w:rPr>
          <w:rFonts w:ascii="Arial" w:eastAsia="Arial" w:hAnsi="Arial"/>
          <w:i/>
          <w:sz w:val="19"/>
        </w:rPr>
        <w:t>Forma della partecipazione</w:t>
      </w:r>
      <w:r>
        <w:rPr>
          <w:rFonts w:ascii="Arial" w:eastAsia="Arial" w:hAnsi="Arial"/>
          <w:sz w:val="19"/>
        </w:rPr>
        <w:t>):</w:t>
      </w:r>
      <w:r>
        <w:rPr>
          <w:rFonts w:ascii="Arial" w:eastAsia="Arial" w:hAnsi="Arial"/>
          <w:i/>
          <w:sz w:val="19"/>
        </w:rPr>
        <w:t xml:space="preserve"> </w:t>
      </w:r>
      <w:r>
        <w:rPr>
          <w:rFonts w:ascii="Arial" w:eastAsia="Arial" w:hAnsi="Arial"/>
          <w:b/>
          <w:sz w:val="19"/>
        </w:rPr>
        <w:t>dovrà essere indicata, in particolare, la forma giuridica di partecipazione</w:t>
      </w:r>
      <w:r>
        <w:rPr>
          <w:rFonts w:ascii="Arial" w:eastAsia="Arial" w:hAnsi="Arial"/>
          <w:i/>
          <w:sz w:val="19"/>
        </w:rPr>
        <w:t xml:space="preserve"> </w:t>
      </w:r>
      <w:r>
        <w:rPr>
          <w:rFonts w:ascii="Arial" w:eastAsia="Arial" w:hAnsi="Arial"/>
          <w:b/>
          <w:sz w:val="19"/>
        </w:rPr>
        <w:t>alla gara tra quelle previste all’art. 46 del Codice, così come indicata nell’ambito della domanda di partecipazione;</w:t>
      </w:r>
    </w:p>
    <w:p w:rsidR="00C3033F" w:rsidRDefault="00C3033F" w:rsidP="00C3033F">
      <w:pPr>
        <w:spacing w:line="1" w:lineRule="exact"/>
        <w:rPr>
          <w:rFonts w:eastAsia="Times New Roman"/>
        </w:rPr>
      </w:pPr>
    </w:p>
    <w:p w:rsidR="00C3033F" w:rsidRDefault="00C3033F" w:rsidP="00C3033F">
      <w:pPr>
        <w:spacing w:line="299" w:lineRule="auto"/>
        <w:ind w:right="20"/>
        <w:jc w:val="both"/>
        <w:rPr>
          <w:rFonts w:ascii="Arial" w:eastAsia="Arial" w:hAnsi="Arial"/>
          <w:b/>
          <w:sz w:val="19"/>
        </w:rPr>
      </w:pPr>
      <w:r>
        <w:rPr>
          <w:rFonts w:ascii="Arial" w:eastAsia="Arial" w:hAnsi="Arial"/>
          <w:b/>
          <w:i/>
          <w:sz w:val="19"/>
        </w:rPr>
        <w:t xml:space="preserve">Sezione B </w:t>
      </w:r>
      <w:r>
        <w:rPr>
          <w:rFonts w:ascii="Arial" w:eastAsia="Arial" w:hAnsi="Arial"/>
          <w:i/>
          <w:sz w:val="19"/>
        </w:rPr>
        <w:t>- Informazioni sui rappresentanti dell’operatore economico:</w:t>
      </w:r>
      <w:r>
        <w:rPr>
          <w:rFonts w:ascii="Arial" w:eastAsia="Arial" w:hAnsi="Arial"/>
          <w:b/>
          <w:i/>
          <w:sz w:val="19"/>
        </w:rPr>
        <w:t xml:space="preserve"> </w:t>
      </w:r>
      <w:r>
        <w:rPr>
          <w:rFonts w:ascii="Arial" w:eastAsia="Arial" w:hAnsi="Arial"/>
          <w:b/>
          <w:sz w:val="19"/>
        </w:rPr>
        <w:t>ai sensi dell’art. 80, comma 3, del</w:t>
      </w:r>
      <w:r>
        <w:rPr>
          <w:rFonts w:ascii="Arial" w:eastAsia="Arial" w:hAnsi="Arial"/>
          <w:b/>
          <w:i/>
          <w:sz w:val="19"/>
        </w:rPr>
        <w:t xml:space="preserve"> </w:t>
      </w:r>
      <w:r>
        <w:rPr>
          <w:rFonts w:ascii="Arial" w:eastAsia="Arial" w:hAnsi="Arial"/>
          <w:b/>
          <w:sz w:val="19"/>
        </w:rPr>
        <w:t>Codice, dovranno essere indicati i dati (nome, cognome, data di nascita, codice fiscale, luogo di residenza, posizione ricoperta), oltre che del sottoscrittore, dei soggetti ivi indicati;</w:t>
      </w:r>
    </w:p>
    <w:p w:rsidR="00C3033F" w:rsidRDefault="00C3033F" w:rsidP="00C3033F">
      <w:pPr>
        <w:spacing w:line="2" w:lineRule="exact"/>
        <w:rPr>
          <w:rFonts w:eastAsia="Times New Roman"/>
        </w:rPr>
      </w:pPr>
    </w:p>
    <w:p w:rsidR="00C3033F" w:rsidRDefault="00C3033F" w:rsidP="00C3033F">
      <w:pPr>
        <w:spacing w:line="299" w:lineRule="auto"/>
        <w:ind w:right="20"/>
        <w:jc w:val="both"/>
        <w:rPr>
          <w:rFonts w:ascii="Arial" w:eastAsia="Arial" w:hAnsi="Arial"/>
          <w:i/>
          <w:sz w:val="19"/>
        </w:rPr>
      </w:pPr>
      <w:r>
        <w:rPr>
          <w:rFonts w:ascii="Arial" w:eastAsia="Arial" w:hAnsi="Arial"/>
          <w:sz w:val="19"/>
        </w:rPr>
        <w:t xml:space="preserve">(se del caso) </w:t>
      </w:r>
      <w:r>
        <w:rPr>
          <w:rFonts w:ascii="Arial" w:eastAsia="Arial" w:hAnsi="Arial"/>
          <w:b/>
          <w:i/>
          <w:sz w:val="19"/>
        </w:rPr>
        <w:t>Sezione C</w:t>
      </w:r>
      <w:r>
        <w:rPr>
          <w:rFonts w:ascii="Arial" w:eastAsia="Arial" w:hAnsi="Arial"/>
          <w:sz w:val="19"/>
        </w:rPr>
        <w:t xml:space="preserve"> </w:t>
      </w:r>
      <w:r>
        <w:rPr>
          <w:rFonts w:ascii="Arial" w:eastAsia="Arial" w:hAnsi="Arial"/>
          <w:i/>
          <w:sz w:val="19"/>
        </w:rPr>
        <w:t>– Informazioni sull’affidamento sulle capacità di altri soggetti (Articolo 89 del</w:t>
      </w:r>
      <w:r>
        <w:rPr>
          <w:rFonts w:ascii="Arial" w:eastAsia="Arial" w:hAnsi="Arial"/>
          <w:sz w:val="19"/>
        </w:rPr>
        <w:t xml:space="preserve"> </w:t>
      </w:r>
      <w:r>
        <w:rPr>
          <w:rFonts w:ascii="Arial" w:eastAsia="Arial" w:hAnsi="Arial"/>
          <w:i/>
          <w:sz w:val="19"/>
        </w:rPr>
        <w:t>Codice – Avvalimento);</w:t>
      </w:r>
    </w:p>
    <w:p w:rsidR="00C3033F" w:rsidRDefault="00C3033F" w:rsidP="00C3033F">
      <w:pPr>
        <w:spacing w:line="297" w:lineRule="auto"/>
        <w:ind w:right="60"/>
        <w:rPr>
          <w:rFonts w:ascii="Arial" w:eastAsia="Arial" w:hAnsi="Arial"/>
          <w:sz w:val="19"/>
        </w:rPr>
      </w:pPr>
      <w:r>
        <w:rPr>
          <w:rFonts w:ascii="Arial" w:eastAsia="Arial" w:hAnsi="Arial"/>
          <w:sz w:val="19"/>
        </w:rPr>
        <w:t xml:space="preserve">(se del caso) </w:t>
      </w:r>
      <w:r>
        <w:rPr>
          <w:rFonts w:ascii="Arial" w:eastAsia="Arial" w:hAnsi="Arial"/>
          <w:b/>
          <w:i/>
          <w:sz w:val="19"/>
        </w:rPr>
        <w:t>Sezione D</w:t>
      </w:r>
      <w:r>
        <w:rPr>
          <w:rFonts w:ascii="Arial" w:eastAsia="Arial" w:hAnsi="Arial"/>
          <w:sz w:val="19"/>
        </w:rPr>
        <w:t xml:space="preserve"> </w:t>
      </w:r>
      <w:r>
        <w:rPr>
          <w:rFonts w:ascii="Arial" w:eastAsia="Arial" w:hAnsi="Arial"/>
          <w:i/>
          <w:sz w:val="19"/>
        </w:rPr>
        <w:t>- Informazioni concernenti i subappaltatori sulle cui capacità l’operatore</w:t>
      </w:r>
      <w:r>
        <w:rPr>
          <w:rFonts w:ascii="Arial" w:eastAsia="Arial" w:hAnsi="Arial"/>
          <w:sz w:val="19"/>
        </w:rPr>
        <w:t xml:space="preserve"> </w:t>
      </w:r>
      <w:r>
        <w:rPr>
          <w:rFonts w:ascii="Arial" w:eastAsia="Arial" w:hAnsi="Arial"/>
          <w:i/>
          <w:sz w:val="19"/>
        </w:rPr>
        <w:t>economico non fa affidamento</w:t>
      </w:r>
      <w:r>
        <w:rPr>
          <w:rFonts w:ascii="Arial" w:eastAsia="Arial" w:hAnsi="Arial"/>
          <w:sz w:val="19"/>
        </w:rPr>
        <w:t>;</w:t>
      </w:r>
    </w:p>
    <w:p w:rsidR="00C3033F" w:rsidRDefault="00C3033F" w:rsidP="00C3033F">
      <w:pPr>
        <w:spacing w:line="2" w:lineRule="exact"/>
        <w:rPr>
          <w:rFonts w:eastAsia="Times New Roman"/>
        </w:rPr>
      </w:pPr>
    </w:p>
    <w:p w:rsidR="00C3033F" w:rsidRDefault="00C3033F" w:rsidP="00C3033F">
      <w:pPr>
        <w:numPr>
          <w:ilvl w:val="0"/>
          <w:numId w:val="27"/>
        </w:numPr>
        <w:tabs>
          <w:tab w:val="left" w:pos="280"/>
        </w:tabs>
        <w:spacing w:line="0" w:lineRule="atLeast"/>
        <w:ind w:left="280" w:hanging="280"/>
        <w:rPr>
          <w:rFonts w:ascii="Arial" w:eastAsia="Arial" w:hAnsi="Arial"/>
          <w:b/>
          <w:i/>
          <w:sz w:val="19"/>
        </w:rPr>
      </w:pPr>
      <w:r>
        <w:rPr>
          <w:rFonts w:ascii="Arial" w:eastAsia="Arial" w:hAnsi="Arial"/>
          <w:b/>
          <w:i/>
          <w:sz w:val="19"/>
          <w:u w:val="single"/>
        </w:rPr>
        <w:t>PARTE III</w:t>
      </w:r>
      <w:r>
        <w:rPr>
          <w:rFonts w:ascii="Arial" w:eastAsia="Arial" w:hAnsi="Arial"/>
          <w:i/>
          <w:sz w:val="19"/>
        </w:rPr>
        <w:t xml:space="preserve">: Motivi di esclusione (Articolo 80 del Codice e </w:t>
      </w:r>
      <w:proofErr w:type="spellStart"/>
      <w:r>
        <w:rPr>
          <w:rFonts w:ascii="Arial" w:eastAsia="Arial" w:hAnsi="Arial"/>
          <w:i/>
          <w:sz w:val="19"/>
        </w:rPr>
        <w:t>ss.mm.ii</w:t>
      </w:r>
      <w:proofErr w:type="spellEnd"/>
      <w:r>
        <w:rPr>
          <w:rFonts w:ascii="Arial" w:eastAsia="Arial" w:hAnsi="Arial"/>
          <w:i/>
          <w:sz w:val="19"/>
        </w:rPr>
        <w:t>.):</w:t>
      </w:r>
      <w:r>
        <w:rPr>
          <w:rFonts w:ascii="Arial" w:eastAsia="Arial" w:hAnsi="Arial"/>
          <w:b/>
          <w:i/>
          <w:sz w:val="19"/>
        </w:rPr>
        <w:t xml:space="preserve"> </w:t>
      </w:r>
      <w:r>
        <w:rPr>
          <w:rFonts w:ascii="Arial" w:eastAsia="Arial" w:hAnsi="Arial"/>
          <w:sz w:val="19"/>
        </w:rPr>
        <w:t>tutte le sezioni;</w:t>
      </w:r>
    </w:p>
    <w:p w:rsidR="00C3033F" w:rsidRDefault="00C3033F" w:rsidP="00C3033F">
      <w:pPr>
        <w:spacing w:line="55" w:lineRule="exact"/>
        <w:rPr>
          <w:rFonts w:eastAsia="Times New Roman"/>
        </w:rPr>
      </w:pPr>
    </w:p>
    <w:p w:rsidR="00C3033F" w:rsidRDefault="00C3033F" w:rsidP="00C3033F">
      <w:pPr>
        <w:spacing w:line="299" w:lineRule="auto"/>
        <w:jc w:val="both"/>
        <w:rPr>
          <w:rFonts w:ascii="Arial" w:eastAsia="Arial" w:hAnsi="Arial"/>
          <w:i/>
          <w:sz w:val="19"/>
        </w:rPr>
      </w:pPr>
      <w:r>
        <w:rPr>
          <w:rFonts w:ascii="Arial" w:eastAsia="Arial" w:hAnsi="Arial"/>
          <w:b/>
          <w:sz w:val="19"/>
        </w:rPr>
        <w:t xml:space="preserve">N.B. </w:t>
      </w:r>
      <w:r>
        <w:rPr>
          <w:rFonts w:ascii="Arial" w:eastAsia="Arial" w:hAnsi="Arial"/>
          <w:i/>
          <w:sz w:val="19"/>
        </w:rPr>
        <w:t>Le dichiarazioni rese si intendono riferite, da parte del soggetto che sottoscrive le offerte, per quanto</w:t>
      </w:r>
      <w:r>
        <w:rPr>
          <w:rFonts w:ascii="Arial" w:eastAsia="Arial" w:hAnsi="Arial"/>
          <w:b/>
          <w:sz w:val="19"/>
        </w:rPr>
        <w:t xml:space="preserve"> </w:t>
      </w:r>
      <w:r>
        <w:rPr>
          <w:rFonts w:ascii="Arial" w:eastAsia="Arial" w:hAnsi="Arial"/>
          <w:i/>
          <w:sz w:val="19"/>
        </w:rPr>
        <w:t>di propria conoscenza, anche a tutti i soggetti di cui all’art. 80, comma 3, del Codice, espressamente indicati nella Parte II, Sezione B;</w:t>
      </w:r>
    </w:p>
    <w:p w:rsidR="00C3033F" w:rsidRDefault="00C3033F" w:rsidP="00C3033F">
      <w:pPr>
        <w:spacing w:line="2" w:lineRule="exact"/>
        <w:rPr>
          <w:rFonts w:eastAsia="Times New Roman"/>
        </w:rPr>
      </w:pPr>
    </w:p>
    <w:p w:rsidR="00C3033F" w:rsidRDefault="00C3033F" w:rsidP="00C3033F">
      <w:pPr>
        <w:numPr>
          <w:ilvl w:val="0"/>
          <w:numId w:val="28"/>
        </w:numPr>
        <w:tabs>
          <w:tab w:val="left" w:pos="280"/>
        </w:tabs>
        <w:spacing w:line="0" w:lineRule="atLeast"/>
        <w:ind w:left="280" w:hanging="280"/>
        <w:rPr>
          <w:rFonts w:ascii="Arial" w:eastAsia="Arial" w:hAnsi="Arial"/>
          <w:b/>
          <w:i/>
          <w:sz w:val="19"/>
        </w:rPr>
      </w:pPr>
      <w:r>
        <w:rPr>
          <w:rFonts w:ascii="Arial" w:eastAsia="Arial" w:hAnsi="Arial"/>
          <w:b/>
          <w:i/>
          <w:sz w:val="19"/>
          <w:u w:val="single"/>
        </w:rPr>
        <w:t>PARTE IV</w:t>
      </w:r>
      <w:r>
        <w:rPr>
          <w:rFonts w:ascii="Arial" w:eastAsia="Arial" w:hAnsi="Arial"/>
          <w:i/>
          <w:sz w:val="19"/>
        </w:rPr>
        <w:t>: Criteri di selezione:</w:t>
      </w:r>
    </w:p>
    <w:p w:rsidR="00C3033F" w:rsidRDefault="00C3033F" w:rsidP="00C3033F">
      <w:pPr>
        <w:spacing w:line="55" w:lineRule="exact"/>
        <w:rPr>
          <w:rFonts w:eastAsia="Times New Roman"/>
        </w:rPr>
      </w:pPr>
    </w:p>
    <w:p w:rsidR="00C3033F" w:rsidRDefault="00C3033F" w:rsidP="00C93006">
      <w:pPr>
        <w:spacing w:line="300" w:lineRule="auto"/>
        <w:jc w:val="both"/>
        <w:rPr>
          <w:rFonts w:ascii="Arial" w:eastAsia="Arial" w:hAnsi="Arial"/>
          <w:sz w:val="19"/>
        </w:rPr>
      </w:pPr>
      <w:r>
        <w:rPr>
          <w:rFonts w:ascii="Arial" w:eastAsia="Arial" w:hAnsi="Arial"/>
          <w:b/>
          <w:i/>
          <w:sz w:val="19"/>
        </w:rPr>
        <w:t xml:space="preserve">Sezione A e C per le parti di competenza, in base ai requisiti di idoneità professionale e tecnico professionali richiesti dal presente disciplinare di gara. </w:t>
      </w:r>
      <w:r>
        <w:rPr>
          <w:rFonts w:ascii="Arial" w:eastAsia="Arial" w:hAnsi="Arial"/>
          <w:sz w:val="19"/>
        </w:rPr>
        <w:t>Nella</w:t>
      </w:r>
      <w:r>
        <w:rPr>
          <w:rFonts w:ascii="Arial" w:eastAsia="Arial" w:hAnsi="Arial"/>
          <w:b/>
          <w:i/>
          <w:sz w:val="19"/>
        </w:rPr>
        <w:t xml:space="preserve"> </w:t>
      </w:r>
      <w:r>
        <w:rPr>
          <w:rFonts w:ascii="Arial" w:eastAsia="Arial" w:hAnsi="Arial"/>
          <w:b/>
          <w:sz w:val="19"/>
        </w:rPr>
        <w:t>Sezione A – idoneità,</w:t>
      </w:r>
      <w:r>
        <w:rPr>
          <w:rFonts w:ascii="Arial" w:eastAsia="Arial" w:hAnsi="Arial"/>
          <w:b/>
          <w:i/>
          <w:sz w:val="19"/>
        </w:rPr>
        <w:t xml:space="preserve"> </w:t>
      </w:r>
      <w:r>
        <w:rPr>
          <w:rFonts w:ascii="Arial" w:eastAsia="Arial" w:hAnsi="Arial"/>
          <w:sz w:val="19"/>
        </w:rPr>
        <w:t>ai sensi dell’art.</w:t>
      </w:r>
      <w:r>
        <w:rPr>
          <w:rFonts w:ascii="Arial" w:eastAsia="Arial" w:hAnsi="Arial"/>
          <w:b/>
          <w:i/>
          <w:sz w:val="19"/>
        </w:rPr>
        <w:t xml:space="preserve"> </w:t>
      </w:r>
      <w:r>
        <w:rPr>
          <w:rFonts w:ascii="Arial" w:eastAsia="Arial" w:hAnsi="Arial"/>
          <w:sz w:val="19"/>
        </w:rPr>
        <w:t xml:space="preserve">83, comma 1, lett. a), del Codice, dovrà essere compilato il punto 1 qualora il concorrente sia iscritto in un registro </w:t>
      </w:r>
      <w:r>
        <w:rPr>
          <w:rFonts w:ascii="Arial" w:eastAsia="Arial" w:hAnsi="Arial"/>
          <w:sz w:val="19"/>
        </w:rPr>
        <w:lastRenderedPageBreak/>
        <w:t xml:space="preserve">professionale o commerciale, con indicazione della data e del numero di iscrizione. Dovrà essere compilato, inoltre, il punto 2 con l’indicazione dei soggetti personalmente responsabili per lo svolgimento dell’incarico nonché con l’indicazione delle informazioni sull’iscrizione </w:t>
      </w:r>
      <w:r w:rsidRPr="00C3033F">
        <w:rPr>
          <w:rFonts w:ascii="Arial" w:eastAsia="Arial" w:hAnsi="Arial"/>
          <w:sz w:val="19"/>
        </w:rPr>
        <w:t>all’elenco speciale di cui all’articolo 34 del decreto legge n. 189 del 2016 e sul non superamento dei limiti di incarichi di cui ai commi 2, 3, e 4 dell’art. 3 dell’Ordinanza del Commissario Straordinario n. 33 del 11/07/2017</w:t>
      </w:r>
      <w:r>
        <w:rPr>
          <w:rFonts w:ascii="Arial" w:eastAsia="Arial" w:hAnsi="Arial"/>
          <w:sz w:val="19"/>
        </w:rPr>
        <w:t xml:space="preserve">. Nella </w:t>
      </w:r>
      <w:r>
        <w:rPr>
          <w:rFonts w:ascii="Arial" w:eastAsia="Arial" w:hAnsi="Arial"/>
          <w:b/>
          <w:sz w:val="19"/>
        </w:rPr>
        <w:t>Sezione C - punto 1b),</w:t>
      </w:r>
      <w:r>
        <w:rPr>
          <w:rFonts w:ascii="Arial" w:eastAsia="Arial" w:hAnsi="Arial"/>
          <w:sz w:val="19"/>
        </w:rPr>
        <w:t xml:space="preserve"> dovranno essere indicati i requisiti di capacità tecnico-professionale specificati </w:t>
      </w:r>
      <w:r w:rsidR="00C93006">
        <w:rPr>
          <w:rFonts w:ascii="Arial" w:eastAsia="Arial" w:hAnsi="Arial"/>
          <w:sz w:val="19"/>
        </w:rPr>
        <w:t>all’art. 4.2</w:t>
      </w:r>
      <w:r>
        <w:rPr>
          <w:rFonts w:ascii="Arial" w:eastAsia="Arial" w:hAnsi="Arial"/>
          <w:sz w:val="19"/>
        </w:rPr>
        <w:t xml:space="preserve"> del presente disciplinare. Nel </w:t>
      </w:r>
      <w:r>
        <w:rPr>
          <w:rFonts w:ascii="Arial" w:eastAsia="Arial" w:hAnsi="Arial"/>
          <w:b/>
          <w:sz w:val="19"/>
        </w:rPr>
        <w:t>punto 6</w:t>
      </w:r>
      <w:r>
        <w:rPr>
          <w:rFonts w:ascii="Arial" w:eastAsia="Arial" w:hAnsi="Arial"/>
          <w:sz w:val="19"/>
        </w:rPr>
        <w:t xml:space="preserve"> dovranno essere indicati i componenti della struttura tecnica operativa e, in particolare, i dati identificativi di tutti i soggetti che svolgeranno materialmente le prestazioni (nome e cognome, data e luogo di nascita,</w:t>
      </w:r>
      <w:bookmarkStart w:id="20" w:name="page18"/>
      <w:bookmarkEnd w:id="20"/>
      <w:r>
        <w:rPr>
          <w:rFonts w:ascii="Arial" w:eastAsia="Arial" w:hAnsi="Arial"/>
          <w:sz w:val="19"/>
        </w:rPr>
        <w:t>titoli di studio, estremi delle relative iscrizioni agli albi di riferimento), specificando, inoltre, la natura del rapporto intercorrente con l’operatore economico partecipante alla gara.</w:t>
      </w:r>
    </w:p>
    <w:p w:rsidR="00C3033F" w:rsidRDefault="00C3033F" w:rsidP="00C3033F">
      <w:pPr>
        <w:spacing w:line="1" w:lineRule="exact"/>
        <w:rPr>
          <w:rFonts w:eastAsia="Times New Roman"/>
        </w:rPr>
      </w:pPr>
    </w:p>
    <w:p w:rsidR="00C3033F" w:rsidRPr="00C93006" w:rsidRDefault="00C3033F" w:rsidP="00C3033F">
      <w:pPr>
        <w:spacing w:line="300" w:lineRule="auto"/>
        <w:ind w:right="20"/>
        <w:rPr>
          <w:rFonts w:ascii="Arial" w:eastAsia="Arial" w:hAnsi="Arial" w:cs="Arial"/>
          <w:sz w:val="20"/>
          <w:szCs w:val="20"/>
        </w:rPr>
      </w:pPr>
      <w:r>
        <w:rPr>
          <w:rFonts w:ascii="Arial" w:eastAsia="Arial" w:hAnsi="Arial"/>
          <w:b/>
          <w:i/>
          <w:sz w:val="19"/>
        </w:rPr>
        <w:t xml:space="preserve">Sezione D </w:t>
      </w:r>
      <w:r>
        <w:rPr>
          <w:rFonts w:ascii="Arial" w:eastAsia="Arial" w:hAnsi="Arial"/>
          <w:i/>
          <w:sz w:val="19"/>
        </w:rPr>
        <w:t>-</w:t>
      </w:r>
      <w:r w:rsidR="00C93006">
        <w:rPr>
          <w:rFonts w:ascii="Arial" w:eastAsia="Arial" w:hAnsi="Arial"/>
          <w:i/>
          <w:sz w:val="19"/>
        </w:rPr>
        <w:t xml:space="preserve"> </w:t>
      </w:r>
      <w:r>
        <w:rPr>
          <w:rFonts w:ascii="Arial" w:eastAsia="Arial" w:hAnsi="Arial"/>
          <w:sz w:val="19"/>
        </w:rPr>
        <w:t>;</w:t>
      </w:r>
      <w:r w:rsidR="00C93006" w:rsidRPr="00C93006">
        <w:rPr>
          <w:rFonts w:asciiTheme="minorHAnsi" w:hAnsiTheme="minorHAnsi"/>
          <w:b/>
          <w:sz w:val="18"/>
          <w:szCs w:val="18"/>
        </w:rPr>
        <w:t xml:space="preserve"> </w:t>
      </w:r>
      <w:r w:rsidR="00C93006" w:rsidRPr="00C93006">
        <w:rPr>
          <w:rFonts w:ascii="Arial" w:hAnsi="Arial" w:cs="Arial"/>
          <w:b/>
          <w:sz w:val="20"/>
          <w:szCs w:val="20"/>
        </w:rPr>
        <w:t>Non richiesta</w:t>
      </w:r>
    </w:p>
    <w:p w:rsidR="00C3033F" w:rsidRDefault="00C3033F" w:rsidP="00C3033F">
      <w:pPr>
        <w:spacing w:line="1" w:lineRule="exact"/>
        <w:rPr>
          <w:rFonts w:eastAsia="Times New Roman"/>
        </w:rPr>
      </w:pPr>
    </w:p>
    <w:p w:rsidR="00C3033F" w:rsidRDefault="00C3033F" w:rsidP="00C3033F">
      <w:pPr>
        <w:numPr>
          <w:ilvl w:val="0"/>
          <w:numId w:val="29"/>
        </w:numPr>
        <w:tabs>
          <w:tab w:val="left" w:pos="280"/>
        </w:tabs>
        <w:spacing w:line="0" w:lineRule="atLeast"/>
        <w:ind w:left="280" w:hanging="280"/>
        <w:rPr>
          <w:rFonts w:ascii="Arial" w:eastAsia="Arial" w:hAnsi="Arial"/>
          <w:sz w:val="19"/>
        </w:rPr>
      </w:pPr>
      <w:r>
        <w:rPr>
          <w:rFonts w:ascii="Arial" w:eastAsia="Arial" w:hAnsi="Arial"/>
          <w:b/>
          <w:i/>
          <w:sz w:val="19"/>
          <w:u w:val="single"/>
        </w:rPr>
        <w:t>PARTE VI</w:t>
      </w:r>
      <w:r>
        <w:rPr>
          <w:rFonts w:ascii="Arial" w:eastAsia="Arial" w:hAnsi="Arial"/>
          <w:i/>
          <w:sz w:val="19"/>
        </w:rPr>
        <w:t>: Dichiarazioni finali.</w:t>
      </w:r>
    </w:p>
    <w:p w:rsidR="00C3033F" w:rsidRDefault="00C3033F" w:rsidP="00C3033F">
      <w:pPr>
        <w:spacing w:line="326" w:lineRule="exact"/>
        <w:rPr>
          <w:rFonts w:eastAsia="Times New Roman"/>
        </w:rPr>
      </w:pPr>
    </w:p>
    <w:p w:rsidR="00C3033F" w:rsidRDefault="00C3033F" w:rsidP="00C3033F">
      <w:pPr>
        <w:spacing w:line="0" w:lineRule="atLeast"/>
        <w:rPr>
          <w:rFonts w:ascii="Arial" w:eastAsia="Arial" w:hAnsi="Arial"/>
          <w:b/>
          <w:sz w:val="19"/>
        </w:rPr>
      </w:pPr>
      <w:r>
        <w:rPr>
          <w:rFonts w:ascii="Arial" w:eastAsia="Arial" w:hAnsi="Arial"/>
          <w:b/>
          <w:sz w:val="19"/>
        </w:rPr>
        <w:t>Si precisa:</w:t>
      </w:r>
    </w:p>
    <w:p w:rsidR="00C3033F" w:rsidRDefault="00C3033F" w:rsidP="00C3033F">
      <w:pPr>
        <w:spacing w:line="55" w:lineRule="exact"/>
        <w:rPr>
          <w:rFonts w:eastAsia="Times New Roman"/>
        </w:rPr>
      </w:pPr>
    </w:p>
    <w:p w:rsidR="00C3033F" w:rsidRDefault="00C3033F" w:rsidP="00C3033F">
      <w:pPr>
        <w:numPr>
          <w:ilvl w:val="0"/>
          <w:numId w:val="7"/>
        </w:numPr>
        <w:tabs>
          <w:tab w:val="left" w:pos="276"/>
        </w:tabs>
        <w:spacing w:line="304" w:lineRule="auto"/>
        <w:ind w:right="20"/>
        <w:jc w:val="both"/>
        <w:rPr>
          <w:rFonts w:ascii="Arial" w:eastAsia="Arial" w:hAnsi="Arial"/>
          <w:b/>
          <w:sz w:val="19"/>
        </w:rPr>
      </w:pPr>
      <w:r>
        <w:rPr>
          <w:rFonts w:ascii="Arial" w:eastAsia="Arial" w:hAnsi="Arial"/>
          <w:sz w:val="19"/>
        </w:rPr>
        <w:t xml:space="preserve">Nel caso di partecipazione dei raggruppamenti temporanei di cui all’art. 46, comma 1, lettera </w:t>
      </w:r>
      <w:r>
        <w:rPr>
          <w:rFonts w:ascii="Arial" w:eastAsia="Arial" w:hAnsi="Arial"/>
          <w:b/>
          <w:sz w:val="19"/>
        </w:rPr>
        <w:t>e)</w:t>
      </w:r>
      <w:r>
        <w:rPr>
          <w:rFonts w:ascii="Arial" w:eastAsia="Arial" w:hAnsi="Arial"/>
          <w:sz w:val="19"/>
        </w:rPr>
        <w:t>, del Codice, per ciascuno dei soggetti partecipanti è presentato un DGUE distinto recante le informazioni richie-ste dalle Parti da II a VI (come sopra meglio specificato).</w:t>
      </w:r>
    </w:p>
    <w:p w:rsidR="00C3033F" w:rsidRDefault="00C3033F" w:rsidP="00C3033F">
      <w:pPr>
        <w:spacing w:line="256" w:lineRule="exact"/>
        <w:rPr>
          <w:rFonts w:ascii="Arial" w:eastAsia="Arial" w:hAnsi="Arial"/>
          <w:b/>
          <w:sz w:val="19"/>
        </w:rPr>
      </w:pPr>
    </w:p>
    <w:p w:rsidR="00C3033F" w:rsidRDefault="00C3033F" w:rsidP="00C3033F">
      <w:pPr>
        <w:numPr>
          <w:ilvl w:val="0"/>
          <w:numId w:val="7"/>
        </w:numPr>
        <w:tabs>
          <w:tab w:val="left" w:pos="276"/>
        </w:tabs>
        <w:spacing w:line="300" w:lineRule="auto"/>
        <w:ind w:right="20"/>
        <w:jc w:val="both"/>
        <w:rPr>
          <w:rFonts w:ascii="Arial" w:eastAsia="Arial" w:hAnsi="Arial"/>
          <w:b/>
          <w:sz w:val="19"/>
        </w:rPr>
      </w:pPr>
      <w:r>
        <w:rPr>
          <w:rFonts w:ascii="Arial" w:eastAsia="Arial" w:hAnsi="Arial"/>
          <w:sz w:val="19"/>
        </w:rPr>
        <w:t xml:space="preserve">Nel caso di partecipazione dei consorzi stabili di cui all’art. 46, comma 1, lettera </w:t>
      </w:r>
      <w:r>
        <w:rPr>
          <w:rFonts w:ascii="Arial" w:eastAsia="Arial" w:hAnsi="Arial"/>
          <w:b/>
          <w:sz w:val="19"/>
        </w:rPr>
        <w:t>f</w:t>
      </w:r>
      <w:r>
        <w:rPr>
          <w:rFonts w:ascii="Arial" w:eastAsia="Arial" w:hAnsi="Arial"/>
          <w:sz w:val="19"/>
        </w:rPr>
        <w:t>), del Codice, il DGUE è compilato, separatamente, dal consorzio e dalle eventuali consorziate esecutrici ivi indicate (pertanto, nel modello di formulario deve essere indicata la denominazione degli operatori economici facenti parte del consorzio che eseguono le prestazioni oggetto del contratto. Il consorzio è tenuto a compilare tutte le parti sopra specificate per il concorrente singolo; i consorziati indicati le seguenti parti del documento:</w:t>
      </w:r>
    </w:p>
    <w:p w:rsidR="00C3033F" w:rsidRDefault="00C3033F" w:rsidP="00C3033F">
      <w:pPr>
        <w:numPr>
          <w:ilvl w:val="0"/>
          <w:numId w:val="7"/>
        </w:numPr>
        <w:tabs>
          <w:tab w:val="left" w:pos="280"/>
        </w:tabs>
        <w:spacing w:line="0" w:lineRule="atLeast"/>
        <w:ind w:left="280" w:hanging="280"/>
        <w:rPr>
          <w:rFonts w:ascii="Arial" w:eastAsia="Arial" w:hAnsi="Arial"/>
          <w:b/>
          <w:i/>
          <w:sz w:val="19"/>
        </w:rPr>
      </w:pPr>
      <w:r>
        <w:rPr>
          <w:rFonts w:ascii="Arial" w:eastAsia="Arial" w:hAnsi="Arial"/>
          <w:b/>
          <w:i/>
          <w:sz w:val="19"/>
          <w:u w:val="single"/>
        </w:rPr>
        <w:t>PARTE II</w:t>
      </w:r>
      <w:r>
        <w:rPr>
          <w:rFonts w:ascii="Arial" w:eastAsia="Arial" w:hAnsi="Arial"/>
          <w:i/>
          <w:sz w:val="19"/>
        </w:rPr>
        <w:t>: Informazioni sull’operatore economico;</w:t>
      </w:r>
    </w:p>
    <w:p w:rsidR="00C3033F" w:rsidRDefault="00C3033F" w:rsidP="00C3033F">
      <w:pPr>
        <w:spacing w:line="53" w:lineRule="exact"/>
        <w:rPr>
          <w:rFonts w:eastAsia="Times New Roman"/>
        </w:rPr>
      </w:pPr>
    </w:p>
    <w:p w:rsidR="00C3033F" w:rsidRDefault="00C3033F" w:rsidP="00C3033F">
      <w:pPr>
        <w:spacing w:line="299" w:lineRule="auto"/>
        <w:ind w:right="20"/>
        <w:rPr>
          <w:rFonts w:ascii="Arial" w:eastAsia="Arial" w:hAnsi="Arial"/>
          <w:i/>
          <w:sz w:val="19"/>
        </w:rPr>
      </w:pPr>
      <w:r>
        <w:rPr>
          <w:rFonts w:ascii="Arial" w:eastAsia="Arial" w:hAnsi="Arial"/>
          <w:b/>
          <w:i/>
          <w:sz w:val="19"/>
        </w:rPr>
        <w:t xml:space="preserve">Sezione A </w:t>
      </w:r>
      <w:r>
        <w:rPr>
          <w:rFonts w:ascii="Arial" w:eastAsia="Arial" w:hAnsi="Arial"/>
          <w:i/>
          <w:sz w:val="19"/>
        </w:rPr>
        <w:t>- Informazioni sull’operatore economico</w:t>
      </w:r>
      <w:r>
        <w:rPr>
          <w:rFonts w:ascii="Arial" w:eastAsia="Arial" w:hAnsi="Arial"/>
          <w:b/>
          <w:i/>
          <w:sz w:val="19"/>
        </w:rPr>
        <w:t xml:space="preserve"> </w:t>
      </w:r>
      <w:r>
        <w:rPr>
          <w:rFonts w:ascii="Arial" w:eastAsia="Arial" w:hAnsi="Arial"/>
          <w:sz w:val="19"/>
        </w:rPr>
        <w:t>(riquadri:</w:t>
      </w:r>
      <w:r>
        <w:rPr>
          <w:rFonts w:ascii="Arial" w:eastAsia="Arial" w:hAnsi="Arial"/>
          <w:b/>
          <w:i/>
          <w:sz w:val="19"/>
        </w:rPr>
        <w:t xml:space="preserve"> </w:t>
      </w:r>
      <w:r>
        <w:rPr>
          <w:rFonts w:ascii="Arial" w:eastAsia="Arial" w:hAnsi="Arial"/>
          <w:i/>
          <w:sz w:val="19"/>
        </w:rPr>
        <w:t>Dati identificativi, Informazioni generali,</w:t>
      </w:r>
      <w:r>
        <w:rPr>
          <w:rFonts w:ascii="Arial" w:eastAsia="Arial" w:hAnsi="Arial"/>
          <w:b/>
          <w:i/>
          <w:sz w:val="19"/>
        </w:rPr>
        <w:t xml:space="preserve"> </w:t>
      </w:r>
      <w:r>
        <w:rPr>
          <w:rFonts w:ascii="Arial" w:eastAsia="Arial" w:hAnsi="Arial"/>
          <w:i/>
          <w:sz w:val="19"/>
        </w:rPr>
        <w:t>Forma della partecipazione</w:t>
      </w:r>
      <w:r>
        <w:rPr>
          <w:rFonts w:ascii="Arial" w:eastAsia="Arial" w:hAnsi="Arial"/>
          <w:sz w:val="19"/>
        </w:rPr>
        <w:t>) e</w:t>
      </w:r>
      <w:r>
        <w:rPr>
          <w:rFonts w:ascii="Arial" w:eastAsia="Arial" w:hAnsi="Arial"/>
          <w:i/>
          <w:sz w:val="19"/>
        </w:rPr>
        <w:t xml:space="preserve"> </w:t>
      </w:r>
      <w:r>
        <w:rPr>
          <w:rFonts w:ascii="Arial" w:eastAsia="Arial" w:hAnsi="Arial"/>
          <w:b/>
          <w:i/>
          <w:sz w:val="19"/>
        </w:rPr>
        <w:t>Sezione B</w:t>
      </w:r>
      <w:r>
        <w:rPr>
          <w:rFonts w:ascii="Arial" w:eastAsia="Arial" w:hAnsi="Arial"/>
          <w:i/>
          <w:sz w:val="19"/>
        </w:rPr>
        <w:t xml:space="preserve"> Informazioni sui rappresentanti dell’operatore economico;</w:t>
      </w:r>
    </w:p>
    <w:p w:rsidR="00C3033F" w:rsidRDefault="00C3033F" w:rsidP="00C3033F">
      <w:pPr>
        <w:numPr>
          <w:ilvl w:val="0"/>
          <w:numId w:val="30"/>
        </w:numPr>
        <w:tabs>
          <w:tab w:val="left" w:pos="276"/>
        </w:tabs>
        <w:spacing w:line="299" w:lineRule="auto"/>
        <w:ind w:right="4180"/>
        <w:rPr>
          <w:rFonts w:ascii="Arial" w:eastAsia="Arial" w:hAnsi="Arial"/>
          <w:b/>
          <w:i/>
          <w:sz w:val="19"/>
        </w:rPr>
      </w:pPr>
      <w:r>
        <w:rPr>
          <w:rFonts w:ascii="Arial" w:eastAsia="Arial" w:hAnsi="Arial"/>
          <w:b/>
          <w:i/>
          <w:sz w:val="19"/>
          <w:u w:val="single"/>
        </w:rPr>
        <w:t>PARTE III</w:t>
      </w:r>
      <w:r>
        <w:rPr>
          <w:rFonts w:ascii="Arial" w:eastAsia="Arial" w:hAnsi="Arial"/>
          <w:i/>
          <w:sz w:val="19"/>
        </w:rPr>
        <w:t>: Motivi di esclusione (Articolo 80 del Codice):</w:t>
      </w:r>
      <w:r>
        <w:rPr>
          <w:rFonts w:ascii="Arial" w:eastAsia="Arial" w:hAnsi="Arial"/>
          <w:b/>
          <w:i/>
          <w:sz w:val="19"/>
        </w:rPr>
        <w:t xml:space="preserve"> </w:t>
      </w:r>
      <w:r>
        <w:rPr>
          <w:rFonts w:ascii="Arial" w:eastAsia="Arial" w:hAnsi="Arial"/>
          <w:sz w:val="19"/>
        </w:rPr>
        <w:t>tutte le sezioni;</w:t>
      </w:r>
    </w:p>
    <w:p w:rsidR="00C3033F" w:rsidRDefault="00C3033F" w:rsidP="00C3033F">
      <w:pPr>
        <w:numPr>
          <w:ilvl w:val="0"/>
          <w:numId w:val="30"/>
        </w:numPr>
        <w:tabs>
          <w:tab w:val="left" w:pos="280"/>
        </w:tabs>
        <w:spacing w:line="0" w:lineRule="atLeast"/>
        <w:ind w:left="280" w:hanging="280"/>
        <w:rPr>
          <w:rFonts w:ascii="Arial" w:eastAsia="Arial" w:hAnsi="Arial"/>
          <w:b/>
          <w:i/>
          <w:sz w:val="19"/>
        </w:rPr>
      </w:pPr>
      <w:r>
        <w:rPr>
          <w:rFonts w:ascii="Arial" w:eastAsia="Arial" w:hAnsi="Arial"/>
          <w:b/>
          <w:i/>
          <w:sz w:val="19"/>
          <w:u w:val="single"/>
        </w:rPr>
        <w:t>PARTE IV</w:t>
      </w:r>
      <w:r>
        <w:rPr>
          <w:rFonts w:ascii="Arial" w:eastAsia="Arial" w:hAnsi="Arial"/>
          <w:i/>
          <w:sz w:val="19"/>
        </w:rPr>
        <w:t>: Criteri di selezione:</w:t>
      </w:r>
    </w:p>
    <w:p w:rsidR="00C3033F" w:rsidRDefault="00C3033F" w:rsidP="00C3033F">
      <w:pPr>
        <w:spacing w:line="326" w:lineRule="exact"/>
        <w:rPr>
          <w:rFonts w:eastAsia="Times New Roman"/>
        </w:rPr>
      </w:pPr>
    </w:p>
    <w:p w:rsidR="00C3033F" w:rsidRDefault="00C3033F" w:rsidP="00C3033F">
      <w:pPr>
        <w:numPr>
          <w:ilvl w:val="0"/>
          <w:numId w:val="31"/>
        </w:numPr>
        <w:tabs>
          <w:tab w:val="left" w:pos="280"/>
        </w:tabs>
        <w:spacing w:line="0" w:lineRule="atLeast"/>
        <w:ind w:left="280" w:hanging="280"/>
        <w:rPr>
          <w:rFonts w:ascii="Arial" w:eastAsia="Arial" w:hAnsi="Arial"/>
          <w:sz w:val="19"/>
        </w:rPr>
      </w:pPr>
      <w:r>
        <w:rPr>
          <w:rFonts w:ascii="Arial" w:eastAsia="Arial" w:hAnsi="Arial"/>
          <w:b/>
          <w:i/>
          <w:sz w:val="19"/>
          <w:u w:val="single"/>
        </w:rPr>
        <w:t>PARTE VI</w:t>
      </w:r>
      <w:r>
        <w:rPr>
          <w:rFonts w:ascii="Arial" w:eastAsia="Arial" w:hAnsi="Arial"/>
          <w:sz w:val="19"/>
        </w:rPr>
        <w:t>:</w:t>
      </w:r>
      <w:r>
        <w:rPr>
          <w:rFonts w:ascii="Arial" w:eastAsia="Arial" w:hAnsi="Arial"/>
          <w:b/>
          <w:i/>
          <w:sz w:val="19"/>
        </w:rPr>
        <w:t xml:space="preserve"> </w:t>
      </w:r>
      <w:r>
        <w:rPr>
          <w:rFonts w:ascii="Arial" w:eastAsia="Arial" w:hAnsi="Arial"/>
          <w:i/>
          <w:sz w:val="19"/>
        </w:rPr>
        <w:t>Dichiarazioni finali.</w:t>
      </w:r>
    </w:p>
    <w:p w:rsidR="00C3033F" w:rsidRDefault="00C3033F" w:rsidP="00C3033F">
      <w:pPr>
        <w:spacing w:line="61" w:lineRule="exact"/>
        <w:rPr>
          <w:rFonts w:eastAsia="Times New Roman"/>
        </w:rPr>
      </w:pPr>
    </w:p>
    <w:p w:rsidR="00C3033F" w:rsidRDefault="00C3033F" w:rsidP="00C3033F">
      <w:pPr>
        <w:spacing w:line="300" w:lineRule="auto"/>
        <w:ind w:right="20"/>
        <w:jc w:val="both"/>
        <w:rPr>
          <w:rFonts w:ascii="Arial" w:eastAsia="Arial" w:hAnsi="Arial"/>
          <w:i/>
          <w:sz w:val="19"/>
        </w:rPr>
      </w:pPr>
      <w:r>
        <w:rPr>
          <w:rFonts w:ascii="Arial" w:eastAsia="Arial" w:hAnsi="Arial"/>
          <w:i/>
          <w:sz w:val="19"/>
        </w:rPr>
        <w:t>Qualora il consorzio stabile si qualifichi utilizzando i requisiti delle imprese consorziate esecutrici delle prestazioni oppure mediante avvalimento, utilizzando i requisiti delle consorziate non individuate quali esecutrici, ai sensi dell’art. 47, comma 2, del Codice, i consorziati sono tenuti a compilare anche la parte del DGUE pertinente con riferimento ai requisiti di carattere speciale.</w:t>
      </w:r>
    </w:p>
    <w:p w:rsidR="00C3033F" w:rsidRDefault="00C3033F" w:rsidP="00C3033F">
      <w:pPr>
        <w:spacing w:line="262" w:lineRule="exact"/>
        <w:rPr>
          <w:rFonts w:eastAsia="Times New Roman"/>
        </w:rPr>
      </w:pPr>
    </w:p>
    <w:p w:rsidR="00C3033F" w:rsidRDefault="00C3033F" w:rsidP="00C3033F">
      <w:pPr>
        <w:numPr>
          <w:ilvl w:val="0"/>
          <w:numId w:val="32"/>
        </w:numPr>
        <w:tabs>
          <w:tab w:val="left" w:pos="276"/>
        </w:tabs>
        <w:spacing w:line="300" w:lineRule="auto"/>
        <w:jc w:val="both"/>
        <w:rPr>
          <w:rFonts w:ascii="Arial" w:eastAsia="Arial" w:hAnsi="Arial"/>
          <w:b/>
          <w:sz w:val="19"/>
        </w:rPr>
      </w:pPr>
      <w:r>
        <w:rPr>
          <w:rFonts w:ascii="Arial" w:eastAsia="Arial" w:hAnsi="Arial"/>
          <w:sz w:val="19"/>
        </w:rPr>
        <w:t xml:space="preserve">Nel caso di </w:t>
      </w:r>
      <w:r>
        <w:rPr>
          <w:rFonts w:ascii="Arial" w:eastAsia="Arial" w:hAnsi="Arial"/>
          <w:b/>
          <w:sz w:val="19"/>
        </w:rPr>
        <w:t>avvalimento</w:t>
      </w:r>
      <w:r>
        <w:rPr>
          <w:rFonts w:ascii="Arial" w:eastAsia="Arial" w:hAnsi="Arial"/>
          <w:sz w:val="19"/>
        </w:rPr>
        <w:t xml:space="preserve"> dei requisiti, il concorrente indica, nella </w:t>
      </w:r>
      <w:r>
        <w:rPr>
          <w:rFonts w:ascii="Arial" w:eastAsia="Arial" w:hAnsi="Arial"/>
          <w:i/>
          <w:sz w:val="19"/>
        </w:rPr>
        <w:t>Parte II: Informazioni sull’operatore</w:t>
      </w:r>
      <w:r>
        <w:rPr>
          <w:rFonts w:ascii="Arial" w:eastAsia="Arial" w:hAnsi="Arial"/>
          <w:sz w:val="19"/>
        </w:rPr>
        <w:t xml:space="preserve"> </w:t>
      </w:r>
      <w:r>
        <w:rPr>
          <w:rFonts w:ascii="Arial" w:eastAsia="Arial" w:hAnsi="Arial"/>
          <w:i/>
          <w:sz w:val="19"/>
        </w:rPr>
        <w:t>economico - Sezione C: Informazioni sull’af</w:t>
      </w:r>
      <w:r w:rsidR="00C93006">
        <w:rPr>
          <w:rFonts w:ascii="Arial" w:eastAsia="Arial" w:hAnsi="Arial"/>
          <w:i/>
          <w:sz w:val="19"/>
        </w:rPr>
        <w:t>fidamento sulle capacità di alt</w:t>
      </w:r>
      <w:r>
        <w:rPr>
          <w:rFonts w:ascii="Arial" w:eastAsia="Arial" w:hAnsi="Arial"/>
          <w:i/>
          <w:sz w:val="19"/>
        </w:rPr>
        <w:t xml:space="preserve">ri soggetti </w:t>
      </w:r>
      <w:r>
        <w:rPr>
          <w:rFonts w:ascii="Arial" w:eastAsia="Arial" w:hAnsi="Arial"/>
          <w:sz w:val="19"/>
        </w:rPr>
        <w:t xml:space="preserve">del DGUE, la deno-minazione degli operatori economici di cui intende avvalersi e i requisiti oggetto di avvalimento. I soggetti ausiliari </w:t>
      </w:r>
      <w:r>
        <w:rPr>
          <w:rFonts w:ascii="Arial" w:eastAsia="Arial" w:hAnsi="Arial"/>
          <w:b/>
          <w:sz w:val="19"/>
        </w:rPr>
        <w:t>compilano un DGUE distinto con le informazioni richieste dalla</w:t>
      </w:r>
      <w:r>
        <w:rPr>
          <w:rFonts w:ascii="Arial" w:eastAsia="Arial" w:hAnsi="Arial"/>
          <w:sz w:val="19"/>
        </w:rPr>
        <w:t xml:space="preserve"> </w:t>
      </w:r>
      <w:r>
        <w:rPr>
          <w:rFonts w:ascii="Arial" w:eastAsia="Arial" w:hAnsi="Arial"/>
          <w:b/>
          <w:i/>
          <w:sz w:val="19"/>
        </w:rPr>
        <w:t>Parte II - Sezioni A e B, dalla</w:t>
      </w:r>
      <w:r>
        <w:rPr>
          <w:rFonts w:ascii="Arial" w:eastAsia="Arial" w:hAnsi="Arial"/>
          <w:sz w:val="19"/>
        </w:rPr>
        <w:t xml:space="preserve"> </w:t>
      </w:r>
      <w:r>
        <w:rPr>
          <w:rFonts w:ascii="Arial" w:eastAsia="Arial" w:hAnsi="Arial"/>
          <w:b/>
          <w:i/>
          <w:sz w:val="19"/>
        </w:rPr>
        <w:t xml:space="preserve">Parte III, dalla Parte IV </w:t>
      </w:r>
      <w:r>
        <w:rPr>
          <w:rFonts w:ascii="Arial" w:eastAsia="Arial" w:hAnsi="Arial"/>
          <w:i/>
          <w:sz w:val="19"/>
        </w:rPr>
        <w:t>(esclusa la Sezione B )</w:t>
      </w:r>
      <w:r>
        <w:rPr>
          <w:rFonts w:ascii="Arial" w:eastAsia="Arial" w:hAnsi="Arial"/>
          <w:b/>
          <w:i/>
          <w:sz w:val="19"/>
        </w:rPr>
        <w:t xml:space="preserve"> e dalla Parte VI</w:t>
      </w:r>
      <w:r>
        <w:rPr>
          <w:rFonts w:ascii="Arial" w:eastAsia="Arial" w:hAnsi="Arial"/>
          <w:b/>
          <w:sz w:val="19"/>
        </w:rPr>
        <w:t>.</w:t>
      </w:r>
    </w:p>
    <w:p w:rsidR="00C3033F" w:rsidRDefault="00C3033F" w:rsidP="00C3033F">
      <w:pPr>
        <w:spacing w:line="301" w:lineRule="auto"/>
        <w:ind w:right="20"/>
        <w:jc w:val="both"/>
        <w:rPr>
          <w:rFonts w:ascii="Arial" w:eastAsia="Arial" w:hAnsi="Arial"/>
          <w:sz w:val="19"/>
        </w:rPr>
      </w:pPr>
      <w:r>
        <w:rPr>
          <w:rFonts w:ascii="Arial" w:eastAsia="Arial" w:hAnsi="Arial"/>
          <w:b/>
          <w:sz w:val="19"/>
        </w:rPr>
        <w:t xml:space="preserve">N.B. </w:t>
      </w:r>
      <w:r>
        <w:rPr>
          <w:rFonts w:ascii="Arial" w:eastAsia="Arial" w:hAnsi="Arial"/>
          <w:sz w:val="19"/>
        </w:rPr>
        <w:t>In ragione di quanto previsto dall’art. 89, comma 1, del Codice, se l'avvalimento ha ad oggetto titoli di</w:t>
      </w:r>
      <w:r>
        <w:rPr>
          <w:rFonts w:ascii="Arial" w:eastAsia="Arial" w:hAnsi="Arial"/>
          <w:b/>
          <w:sz w:val="19"/>
        </w:rPr>
        <w:t xml:space="preserve"> </w:t>
      </w:r>
      <w:r>
        <w:rPr>
          <w:rFonts w:ascii="Arial" w:eastAsia="Arial" w:hAnsi="Arial"/>
          <w:sz w:val="19"/>
        </w:rPr>
        <w:t>studio e professionali (di cui all'allegato XVII, parte II, lettera f), o le esperienze professionali pertinenti, gli operatori economici possono tuttavia avvalersi delle capacità di altri soggetti solo se questi ultimi eseguono direttamente i servizi per cui tali capacità sono richieste.</w:t>
      </w:r>
    </w:p>
    <w:p w:rsidR="00C3033F" w:rsidRDefault="00C3033F" w:rsidP="00C3033F">
      <w:pPr>
        <w:spacing w:line="264" w:lineRule="exact"/>
        <w:rPr>
          <w:rFonts w:ascii="Arial" w:eastAsia="Arial" w:hAnsi="Arial"/>
          <w:b/>
          <w:sz w:val="19"/>
        </w:rPr>
      </w:pPr>
    </w:p>
    <w:p w:rsidR="00C3033F" w:rsidRPr="00C93006" w:rsidRDefault="00C3033F" w:rsidP="00C3033F">
      <w:pPr>
        <w:numPr>
          <w:ilvl w:val="0"/>
          <w:numId w:val="32"/>
        </w:numPr>
        <w:tabs>
          <w:tab w:val="left" w:pos="276"/>
        </w:tabs>
        <w:spacing w:line="297" w:lineRule="auto"/>
        <w:ind w:right="60"/>
        <w:jc w:val="both"/>
        <w:rPr>
          <w:rFonts w:ascii="Arial" w:eastAsia="Arial" w:hAnsi="Arial"/>
          <w:sz w:val="19"/>
        </w:rPr>
      </w:pPr>
      <w:r w:rsidRPr="00C93006">
        <w:rPr>
          <w:rFonts w:ascii="Arial" w:eastAsia="Arial" w:hAnsi="Arial"/>
          <w:sz w:val="19"/>
        </w:rPr>
        <w:t xml:space="preserve">Nel caso di partecipazione del </w:t>
      </w:r>
      <w:r w:rsidRPr="00C93006">
        <w:rPr>
          <w:rFonts w:ascii="Arial" w:eastAsia="Arial" w:hAnsi="Arial"/>
          <w:b/>
          <w:sz w:val="19"/>
        </w:rPr>
        <w:t>curatore del fallimento</w:t>
      </w:r>
      <w:r w:rsidRPr="00C93006">
        <w:rPr>
          <w:rFonts w:ascii="Arial" w:eastAsia="Arial" w:hAnsi="Arial"/>
          <w:sz w:val="19"/>
        </w:rPr>
        <w:t xml:space="preserve">, autorizzato all’esercizio provvisorio, ovvero di </w:t>
      </w:r>
      <w:r w:rsidRPr="00C93006">
        <w:rPr>
          <w:rFonts w:ascii="Arial" w:eastAsia="Arial" w:hAnsi="Arial"/>
          <w:b/>
          <w:sz w:val="19"/>
        </w:rPr>
        <w:t xml:space="preserve">imprese ammesse a concordato con continuità azienda le </w:t>
      </w:r>
      <w:r w:rsidRPr="00C93006">
        <w:rPr>
          <w:rFonts w:ascii="Arial" w:eastAsia="Arial" w:hAnsi="Arial"/>
          <w:sz w:val="19"/>
        </w:rPr>
        <w:t>ai sensi dall’art. 110, comma 3, del Codice,</w:t>
      </w:r>
      <w:r w:rsidRPr="00C93006">
        <w:rPr>
          <w:rFonts w:ascii="Arial" w:eastAsia="Arial" w:hAnsi="Arial"/>
          <w:b/>
          <w:sz w:val="19"/>
        </w:rPr>
        <w:t xml:space="preserve"> </w:t>
      </w:r>
      <w:r w:rsidRPr="00C93006">
        <w:rPr>
          <w:rFonts w:ascii="Arial" w:eastAsia="Arial" w:hAnsi="Arial"/>
          <w:sz w:val="19"/>
        </w:rPr>
        <w:t xml:space="preserve">l’operatore economico è tenuto a compilare la </w:t>
      </w:r>
      <w:r w:rsidRPr="00C93006">
        <w:rPr>
          <w:rFonts w:ascii="Arial" w:eastAsia="Arial" w:hAnsi="Arial"/>
          <w:i/>
          <w:sz w:val="19"/>
        </w:rPr>
        <w:t>Parte III: Motivi di esclusione - Sezione C: Motivi legati a</w:t>
      </w:r>
      <w:r w:rsidRPr="00C93006">
        <w:rPr>
          <w:rFonts w:ascii="Arial" w:eastAsia="Arial" w:hAnsi="Arial"/>
          <w:sz w:val="19"/>
        </w:rPr>
        <w:t xml:space="preserve"> </w:t>
      </w:r>
      <w:r w:rsidRPr="00C93006">
        <w:rPr>
          <w:rFonts w:ascii="Arial" w:eastAsia="Arial" w:hAnsi="Arial"/>
          <w:i/>
          <w:sz w:val="19"/>
        </w:rPr>
        <w:t xml:space="preserve">insolvenza, conflitto di interessi o illeciti professionali </w:t>
      </w:r>
      <w:r w:rsidRPr="00C93006">
        <w:rPr>
          <w:rFonts w:ascii="Arial" w:eastAsia="Arial" w:hAnsi="Arial"/>
          <w:sz w:val="19"/>
        </w:rPr>
        <w:t>del DGUE e ad allegare, oltre alla documentazione</w:t>
      </w:r>
      <w:r w:rsidRPr="00C93006">
        <w:rPr>
          <w:rFonts w:ascii="Arial" w:eastAsia="Arial" w:hAnsi="Arial"/>
          <w:i/>
          <w:sz w:val="19"/>
        </w:rPr>
        <w:t xml:space="preserve"> </w:t>
      </w:r>
      <w:r w:rsidRPr="00C93006">
        <w:rPr>
          <w:rFonts w:ascii="Arial" w:eastAsia="Arial" w:hAnsi="Arial"/>
          <w:sz w:val="19"/>
        </w:rPr>
        <w:t>richiesta per la partecipazione alla presente procedura, copia conforme dell’autorizzazione del giudice</w:t>
      </w:r>
      <w:r w:rsidR="00C93006">
        <w:rPr>
          <w:rFonts w:ascii="Arial" w:eastAsia="Arial" w:hAnsi="Arial"/>
          <w:sz w:val="19"/>
        </w:rPr>
        <w:t xml:space="preserve"> </w:t>
      </w:r>
      <w:r w:rsidRPr="00C93006">
        <w:rPr>
          <w:rFonts w:ascii="Arial" w:eastAsia="Arial" w:hAnsi="Arial"/>
          <w:sz w:val="19"/>
        </w:rPr>
        <w:t xml:space="preserve">delegato. Se ricorre </w:t>
      </w:r>
      <w:r w:rsidRPr="00C93006">
        <w:rPr>
          <w:rFonts w:ascii="Arial" w:eastAsia="Arial" w:hAnsi="Arial"/>
          <w:sz w:val="19"/>
        </w:rPr>
        <w:lastRenderedPageBreak/>
        <w:t>l’ipotesi di cui al comma 5 del citato art. 110, dovrà essere prodotta anche l’ulteriore documentazione relativa all’avvalimento dei requisiti, specificata al successivo punto A.6.</w:t>
      </w:r>
    </w:p>
    <w:p w:rsidR="00C3033F" w:rsidRDefault="00C3033F" w:rsidP="00C3033F">
      <w:pPr>
        <w:spacing w:line="2" w:lineRule="exact"/>
        <w:rPr>
          <w:rFonts w:eastAsia="Times New Roman"/>
        </w:rPr>
      </w:pPr>
    </w:p>
    <w:p w:rsidR="00C3033F" w:rsidRDefault="00C3033F" w:rsidP="00C93006">
      <w:pPr>
        <w:spacing w:line="303" w:lineRule="auto"/>
        <w:ind w:right="160"/>
        <w:jc w:val="both"/>
        <w:rPr>
          <w:rFonts w:ascii="Arial" w:eastAsia="Arial" w:hAnsi="Arial"/>
          <w:i/>
          <w:sz w:val="19"/>
        </w:rPr>
      </w:pPr>
      <w:r>
        <w:rPr>
          <w:rFonts w:ascii="Arial" w:eastAsia="Arial" w:hAnsi="Arial"/>
          <w:i/>
          <w:sz w:val="19"/>
        </w:rPr>
        <w:t>L’operatore economico ammesso a concordato con continuità aziendale non può partecipare alla gara quale mandatario di un raggruppamento temporaneo di professionisti.</w:t>
      </w:r>
    </w:p>
    <w:p w:rsidR="000E1D31" w:rsidRPr="00A7075C" w:rsidRDefault="000E1D31" w:rsidP="00DC7DF1">
      <w:pPr>
        <w:autoSpaceDE w:val="0"/>
        <w:autoSpaceDN w:val="0"/>
        <w:adjustRightInd w:val="0"/>
        <w:jc w:val="both"/>
        <w:rPr>
          <w:rFonts w:ascii="Arial" w:eastAsia="Calibri,Bold" w:hAnsi="Arial" w:cs="Arial"/>
          <w:sz w:val="20"/>
          <w:szCs w:val="20"/>
        </w:rPr>
      </w:pPr>
      <w:r w:rsidRPr="000A420D">
        <w:rPr>
          <w:rFonts w:ascii="Arial" w:eastAsia="Calibri,Bold" w:hAnsi="Arial" w:cs="Arial"/>
          <w:b/>
          <w:sz w:val="20"/>
          <w:szCs w:val="20"/>
        </w:rPr>
        <w:t>N.B</w:t>
      </w:r>
      <w:r w:rsidRPr="00A7075C">
        <w:rPr>
          <w:rFonts w:ascii="Arial" w:eastAsia="Calibri,Bold" w:hAnsi="Arial" w:cs="Arial"/>
          <w:sz w:val="20"/>
          <w:szCs w:val="20"/>
        </w:rPr>
        <w:t xml:space="preserve"> l’utilizzo della specifica modulistica competente per la presente procedura di gara </w:t>
      </w:r>
      <w:r w:rsidR="0077795D">
        <w:rPr>
          <w:rFonts w:ascii="Arial" w:eastAsia="Calibri,Bold" w:hAnsi="Arial" w:cs="Arial"/>
          <w:sz w:val="20"/>
          <w:szCs w:val="20"/>
        </w:rPr>
        <w:t>è</w:t>
      </w:r>
      <w:r w:rsidRPr="00A7075C">
        <w:rPr>
          <w:rFonts w:ascii="Arial" w:eastAsia="Calibri,Bold" w:hAnsi="Arial" w:cs="Arial"/>
          <w:sz w:val="20"/>
          <w:szCs w:val="20"/>
        </w:rPr>
        <w:t xml:space="preserve"> fortemente consigliato</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al fine di evitare possibili errori od omissioni e conseguenti possibili provvedimenti di esclusione (fatta salva in</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 xml:space="preserve">ogni caso l’applicazione del disposto di cui </w:t>
      </w:r>
      <w:r w:rsidR="0031260B">
        <w:rPr>
          <w:rFonts w:ascii="Arial" w:eastAsia="Calibri,Bold" w:hAnsi="Arial" w:cs="Arial"/>
          <w:sz w:val="20"/>
          <w:szCs w:val="20"/>
        </w:rPr>
        <w:t>all’art. 5.3</w:t>
      </w:r>
      <w:r w:rsidRPr="00A7075C">
        <w:rPr>
          <w:rFonts w:ascii="Arial" w:eastAsia="Calibri,Bold" w:hAnsi="Arial" w:cs="Arial"/>
          <w:sz w:val="20"/>
          <w:szCs w:val="20"/>
        </w:rPr>
        <w:t xml:space="preserve"> del presente disciplinare).</w:t>
      </w:r>
    </w:p>
    <w:p w:rsidR="001B5897" w:rsidRDefault="001B5897" w:rsidP="000A420D">
      <w:pPr>
        <w:rPr>
          <w:rFonts w:ascii="Arial" w:hAnsi="Arial" w:cs="Arial"/>
          <w:sz w:val="20"/>
          <w:szCs w:val="20"/>
        </w:rPr>
      </w:pPr>
    </w:p>
    <w:p w:rsidR="000A420D" w:rsidRPr="0045168A" w:rsidRDefault="000A420D" w:rsidP="000A420D">
      <w:pPr>
        <w:rPr>
          <w:rFonts w:ascii="Arial" w:hAnsi="Arial" w:cs="Arial"/>
          <w:b/>
          <w:sz w:val="20"/>
          <w:szCs w:val="20"/>
        </w:rPr>
      </w:pPr>
      <w:r w:rsidRPr="0045168A">
        <w:rPr>
          <w:rFonts w:ascii="Arial" w:hAnsi="Arial" w:cs="Arial"/>
          <w:b/>
          <w:sz w:val="20"/>
          <w:szCs w:val="20"/>
        </w:rPr>
        <w:t>La domanda è sottoscritta:</w:t>
      </w:r>
    </w:p>
    <w:p w:rsidR="000A420D" w:rsidRPr="000A420D" w:rsidRDefault="000A420D" w:rsidP="00BC605A">
      <w:pPr>
        <w:pStyle w:val="Paragrafoelenco"/>
        <w:numPr>
          <w:ilvl w:val="0"/>
          <w:numId w:val="12"/>
        </w:numPr>
        <w:ind w:left="284" w:hanging="284"/>
        <w:contextualSpacing w:val="0"/>
        <w:jc w:val="both"/>
        <w:rPr>
          <w:rFonts w:ascii="Arial" w:hAnsi="Arial" w:cs="Arial"/>
          <w:sz w:val="20"/>
          <w:szCs w:val="20"/>
        </w:rPr>
      </w:pPr>
      <w:r w:rsidRPr="000A420D">
        <w:rPr>
          <w:rFonts w:ascii="Arial" w:hAnsi="Arial" w:cs="Arial"/>
          <w:sz w:val="20"/>
          <w:szCs w:val="20"/>
        </w:rPr>
        <w:t>nel caso di raggruppamento temporaneo o consorzio ordinario costituiti, dalla mandataria/capofila.</w:t>
      </w:r>
    </w:p>
    <w:p w:rsidR="000A420D" w:rsidRPr="000A420D" w:rsidRDefault="000A420D" w:rsidP="00BC605A">
      <w:pPr>
        <w:pStyle w:val="Paragrafoelenco"/>
        <w:numPr>
          <w:ilvl w:val="0"/>
          <w:numId w:val="12"/>
        </w:numPr>
        <w:ind w:left="284" w:hanging="284"/>
        <w:contextualSpacing w:val="0"/>
        <w:jc w:val="both"/>
        <w:rPr>
          <w:rFonts w:ascii="Arial" w:hAnsi="Arial" w:cs="Arial"/>
          <w:sz w:val="20"/>
          <w:szCs w:val="20"/>
        </w:rPr>
      </w:pPr>
      <w:r w:rsidRPr="000A420D">
        <w:rPr>
          <w:rFonts w:ascii="Arial" w:hAnsi="Arial" w:cs="Arial"/>
          <w:sz w:val="20"/>
          <w:szCs w:val="20"/>
        </w:rPr>
        <w:t>nel caso di raggruppamento temporaneo o consorzio ordinario non ancora costituiti, da tutti i soggetti che costituiranno il raggruppamento o consorzio;</w:t>
      </w:r>
    </w:p>
    <w:p w:rsidR="000A420D" w:rsidRPr="000A420D" w:rsidRDefault="000A420D" w:rsidP="00BC605A">
      <w:pPr>
        <w:pStyle w:val="Paragrafoelenco"/>
        <w:numPr>
          <w:ilvl w:val="0"/>
          <w:numId w:val="12"/>
        </w:numPr>
        <w:ind w:left="284" w:hanging="284"/>
        <w:contextualSpacing w:val="0"/>
        <w:jc w:val="both"/>
        <w:rPr>
          <w:rFonts w:ascii="Arial" w:hAnsi="Arial" w:cs="Arial"/>
          <w:sz w:val="20"/>
          <w:szCs w:val="20"/>
        </w:rPr>
      </w:pPr>
      <w:r w:rsidRPr="000A420D">
        <w:rPr>
          <w:rFonts w:ascii="Arial" w:hAnsi="Arial" w:cs="Arial"/>
          <w:sz w:val="20"/>
          <w:szCs w:val="20"/>
        </w:rPr>
        <w:t>nel caso di aggregazioni di imprese aderenti al contratto di rete si fa riferimento alla disciplina prevista per i raggruppamenti temporanei di imprese, in quanto compatibile. In particolare:</w:t>
      </w:r>
    </w:p>
    <w:p w:rsidR="000A420D" w:rsidRPr="000A420D" w:rsidRDefault="000A420D" w:rsidP="00BC605A">
      <w:pPr>
        <w:numPr>
          <w:ilvl w:val="4"/>
          <w:numId w:val="11"/>
        </w:numPr>
        <w:ind w:left="567" w:hanging="283"/>
        <w:jc w:val="both"/>
        <w:rPr>
          <w:rFonts w:ascii="Arial" w:hAnsi="Arial" w:cs="Arial"/>
          <w:sz w:val="20"/>
          <w:szCs w:val="20"/>
        </w:rPr>
      </w:pPr>
      <w:r w:rsidRPr="000A420D">
        <w:rPr>
          <w:rFonts w:ascii="Arial" w:hAnsi="Arial" w:cs="Arial"/>
          <w:sz w:val="20"/>
          <w:szCs w:val="20"/>
        </w:rPr>
        <w:t>se la rete è dotata di un organo comune con potere di rappresentanza e con soggettività giuridica, ai sensi dell’art. 3, comma 4-</w:t>
      </w:r>
      <w:r w:rsidRPr="000A420D">
        <w:rPr>
          <w:rFonts w:ascii="Arial" w:hAnsi="Arial" w:cs="Arial"/>
          <w:i/>
          <w:sz w:val="20"/>
          <w:szCs w:val="20"/>
        </w:rPr>
        <w:t>quater</w:t>
      </w:r>
      <w:r w:rsidRPr="000A420D">
        <w:rPr>
          <w:rFonts w:ascii="Arial" w:hAnsi="Arial" w:cs="Arial"/>
          <w:sz w:val="20"/>
          <w:szCs w:val="20"/>
        </w:rPr>
        <w:t>, del d.l. 10 febbraio 2009, n. 5, la domanda di partecipazione deve essere sottoscritta dal solo operatore economico che riveste la funzione di organo comune;</w:t>
      </w:r>
    </w:p>
    <w:p w:rsidR="000A420D" w:rsidRPr="000A420D" w:rsidRDefault="000A420D" w:rsidP="00BC605A">
      <w:pPr>
        <w:numPr>
          <w:ilvl w:val="4"/>
          <w:numId w:val="11"/>
        </w:numPr>
        <w:ind w:left="567" w:hanging="283"/>
        <w:jc w:val="both"/>
        <w:rPr>
          <w:rFonts w:ascii="Arial" w:hAnsi="Arial" w:cs="Arial"/>
          <w:sz w:val="20"/>
          <w:szCs w:val="20"/>
        </w:rPr>
      </w:pPr>
      <w:r w:rsidRPr="000A420D">
        <w:rPr>
          <w:rFonts w:ascii="Arial" w:hAnsi="Arial" w:cs="Arial"/>
          <w:sz w:val="20"/>
          <w:szCs w:val="20"/>
        </w:rPr>
        <w:t>se la rete è dotata di un organo comune con potere di rappresentanza ma è priva di soggettività giuridica, ai sensi dell’art. 3, comma 4-</w:t>
      </w:r>
      <w:r w:rsidRPr="000A420D">
        <w:rPr>
          <w:rFonts w:ascii="Arial" w:hAnsi="Arial" w:cs="Arial"/>
          <w:i/>
          <w:sz w:val="20"/>
          <w:szCs w:val="20"/>
        </w:rPr>
        <w:t>quater</w:t>
      </w:r>
      <w:r w:rsidRPr="000A420D">
        <w:rPr>
          <w:rFonts w:ascii="Arial" w:hAnsi="Arial" w:cs="Arial"/>
          <w:sz w:val="20"/>
          <w:szCs w:val="20"/>
        </w:rPr>
        <w:t xml:space="preserve">, del d.l. 10 febbraio 2009, n. 5, la domanda di partecipazione deve essere sottoscritta dall’impresa che riveste le funzioni di organo comune nonché da ognuna delle imprese aderenti al contratto di rete che partecipano alla gara; </w:t>
      </w:r>
    </w:p>
    <w:p w:rsidR="000A420D" w:rsidRPr="000A420D" w:rsidRDefault="000A420D" w:rsidP="00BC605A">
      <w:pPr>
        <w:numPr>
          <w:ilvl w:val="4"/>
          <w:numId w:val="11"/>
        </w:numPr>
        <w:ind w:left="567" w:hanging="283"/>
        <w:jc w:val="both"/>
        <w:rPr>
          <w:rFonts w:ascii="Arial" w:hAnsi="Arial" w:cs="Arial"/>
          <w:sz w:val="20"/>
          <w:szCs w:val="20"/>
        </w:rPr>
      </w:pPr>
      <w:r w:rsidRPr="000A420D">
        <w:rPr>
          <w:rFonts w:ascii="Arial" w:hAnsi="Arial" w:cs="Arial"/>
          <w:sz w:val="20"/>
          <w:szCs w:val="20"/>
        </w:rPr>
        <w:t>se la rete è dotata di un organo comune privo del potere di rappresentanza o se la rete è sprovvista di organo comune, oppure se l’organo comune è privo dei requisiti di qualificazione</w:t>
      </w:r>
      <w:r w:rsidR="00305292">
        <w:rPr>
          <w:rFonts w:ascii="Arial" w:hAnsi="Arial" w:cs="Arial"/>
          <w:sz w:val="20"/>
          <w:szCs w:val="20"/>
        </w:rPr>
        <w:t xml:space="preserve"> </w:t>
      </w:r>
      <w:r w:rsidRPr="000A420D">
        <w:rPr>
          <w:rFonts w:ascii="Arial" w:hAnsi="Arial" w:cs="Arial"/>
          <w:sz w:val="20"/>
          <w:szCs w:val="20"/>
        </w:rPr>
        <w:t>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rsidR="000A420D" w:rsidRPr="000A420D" w:rsidRDefault="000A420D" w:rsidP="001B5897">
      <w:pPr>
        <w:jc w:val="both"/>
        <w:rPr>
          <w:rFonts w:ascii="Arial" w:hAnsi="Arial" w:cs="Arial"/>
          <w:sz w:val="20"/>
          <w:szCs w:val="20"/>
        </w:rPr>
      </w:pPr>
      <w:r w:rsidRPr="000A420D">
        <w:rPr>
          <w:rFonts w:ascii="Arial" w:hAnsi="Arial" w:cs="Arial"/>
          <w:sz w:val="20"/>
          <w:szCs w:val="20"/>
        </w:rPr>
        <w:t xml:space="preserve">Nel caso di consorzio di cooperative e imprese artigiane o di consorzio stabile di cui all’art. 45, comma 2 </w:t>
      </w:r>
      <w:r w:rsidR="001B5897">
        <w:rPr>
          <w:rFonts w:ascii="Arial" w:hAnsi="Arial" w:cs="Arial"/>
          <w:sz w:val="20"/>
          <w:szCs w:val="20"/>
        </w:rPr>
        <w:t>l</w:t>
      </w:r>
      <w:r w:rsidRPr="000A420D">
        <w:rPr>
          <w:rFonts w:ascii="Arial" w:hAnsi="Arial" w:cs="Arial"/>
          <w:sz w:val="20"/>
          <w:szCs w:val="20"/>
        </w:rPr>
        <w:t>ett. b) e c) del Codice,la domanda è sottoscritta</w:t>
      </w:r>
      <w:r>
        <w:rPr>
          <w:rFonts w:ascii="Arial" w:hAnsi="Arial" w:cs="Arial"/>
          <w:sz w:val="20"/>
          <w:szCs w:val="20"/>
        </w:rPr>
        <w:t xml:space="preserve"> </w:t>
      </w:r>
      <w:r w:rsidRPr="000A420D">
        <w:rPr>
          <w:rFonts w:ascii="Arial" w:hAnsi="Arial" w:cs="Arial"/>
          <w:sz w:val="20"/>
          <w:szCs w:val="20"/>
        </w:rPr>
        <w:t>dal consorzio medesimo.</w:t>
      </w:r>
    </w:p>
    <w:p w:rsidR="001B5897" w:rsidRDefault="001B5897" w:rsidP="00DC7DF1">
      <w:pPr>
        <w:autoSpaceDE w:val="0"/>
        <w:autoSpaceDN w:val="0"/>
        <w:adjustRightInd w:val="0"/>
        <w:jc w:val="both"/>
        <w:rPr>
          <w:rFonts w:ascii="Arial" w:eastAsia="Calibri,Bold" w:hAnsi="Arial" w:cs="Arial"/>
          <w:sz w:val="20"/>
          <w:szCs w:val="20"/>
        </w:rPr>
      </w:pPr>
    </w:p>
    <w:p w:rsidR="000E1D31" w:rsidRPr="00A7075C" w:rsidRDefault="000E1D31" w:rsidP="00DC7DF1">
      <w:pPr>
        <w:autoSpaceDE w:val="0"/>
        <w:autoSpaceDN w:val="0"/>
        <w:adjustRightInd w:val="0"/>
        <w:jc w:val="both"/>
        <w:rPr>
          <w:rFonts w:ascii="Arial" w:eastAsia="Calibri,Bold" w:hAnsi="Arial" w:cs="Arial"/>
          <w:sz w:val="20"/>
          <w:szCs w:val="20"/>
        </w:rPr>
      </w:pPr>
      <w:r w:rsidRPr="00A7075C">
        <w:rPr>
          <w:rFonts w:ascii="Arial" w:eastAsia="Calibri,Bold" w:hAnsi="Arial" w:cs="Arial"/>
          <w:sz w:val="20"/>
          <w:szCs w:val="20"/>
        </w:rPr>
        <w:t>A detta istanza e relative dichiarazioni sostitutive, in alternativa all’autenticazione della sottoscrizione, deve</w:t>
      </w:r>
      <w:r w:rsidR="001B5897">
        <w:rPr>
          <w:rFonts w:ascii="Arial" w:eastAsia="Calibri,Bold" w:hAnsi="Arial" w:cs="Arial"/>
          <w:sz w:val="20"/>
          <w:szCs w:val="20"/>
        </w:rPr>
        <w:t xml:space="preserve"> </w:t>
      </w:r>
      <w:r w:rsidRPr="00A7075C">
        <w:rPr>
          <w:rFonts w:ascii="Arial" w:eastAsia="Calibri,Bold" w:hAnsi="Arial" w:cs="Arial"/>
          <w:sz w:val="20"/>
          <w:szCs w:val="20"/>
        </w:rPr>
        <w:t xml:space="preserve">essere allegata copia fotostatica di un </w:t>
      </w:r>
      <w:r w:rsidRPr="001B5897">
        <w:rPr>
          <w:rFonts w:ascii="Arial" w:eastAsia="Calibri,Bold" w:hAnsi="Arial" w:cs="Arial"/>
          <w:b/>
          <w:sz w:val="20"/>
          <w:szCs w:val="20"/>
        </w:rPr>
        <w:t xml:space="preserve">documento di </w:t>
      </w:r>
      <w:r w:rsidR="00A7075C" w:rsidRPr="001B5897">
        <w:rPr>
          <w:rFonts w:ascii="Arial" w:eastAsia="Calibri,Bold" w:hAnsi="Arial" w:cs="Arial"/>
          <w:b/>
          <w:sz w:val="20"/>
          <w:szCs w:val="20"/>
        </w:rPr>
        <w:t>identità</w:t>
      </w:r>
      <w:r w:rsidRPr="001B5897">
        <w:rPr>
          <w:rFonts w:ascii="Arial" w:eastAsia="Calibri,Bold" w:hAnsi="Arial" w:cs="Arial"/>
          <w:b/>
          <w:sz w:val="20"/>
          <w:szCs w:val="20"/>
        </w:rPr>
        <w:t xml:space="preserve"> personale, in corso di </w:t>
      </w:r>
      <w:r w:rsidR="00A7075C" w:rsidRPr="001B5897">
        <w:rPr>
          <w:rFonts w:ascii="Arial" w:eastAsia="Calibri,Bold" w:hAnsi="Arial" w:cs="Arial"/>
          <w:b/>
          <w:sz w:val="20"/>
          <w:szCs w:val="20"/>
        </w:rPr>
        <w:t>validità</w:t>
      </w:r>
      <w:r w:rsidRPr="001B5897">
        <w:rPr>
          <w:rFonts w:ascii="Arial" w:eastAsia="Calibri,Bold" w:hAnsi="Arial" w:cs="Arial"/>
          <w:b/>
          <w:sz w:val="20"/>
          <w:szCs w:val="20"/>
        </w:rPr>
        <w:t>, del/dei</w:t>
      </w:r>
      <w:r w:rsidR="00A7075C" w:rsidRPr="001B5897">
        <w:rPr>
          <w:rFonts w:ascii="Arial" w:eastAsia="Calibri,Bold" w:hAnsi="Arial" w:cs="Arial"/>
          <w:b/>
          <w:sz w:val="20"/>
          <w:szCs w:val="20"/>
        </w:rPr>
        <w:t xml:space="preserve"> </w:t>
      </w:r>
      <w:r w:rsidRPr="001B5897">
        <w:rPr>
          <w:rFonts w:ascii="Arial" w:eastAsia="Calibri,Bold" w:hAnsi="Arial" w:cs="Arial"/>
          <w:b/>
          <w:sz w:val="20"/>
          <w:szCs w:val="20"/>
        </w:rPr>
        <w:t>sottoscrittore/i, cosi come previsto dal D.P.R. n. 445/2000</w:t>
      </w:r>
      <w:r w:rsidRPr="00A7075C">
        <w:rPr>
          <w:rFonts w:ascii="Arial" w:eastAsia="Calibri,Bold" w:hAnsi="Arial" w:cs="Arial"/>
          <w:sz w:val="20"/>
          <w:szCs w:val="20"/>
        </w:rPr>
        <w:t xml:space="preserve"> (le stesse dichiarazioni possono essere sottoscritte</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anche da un procuratore del legale rappresentante: in tal caso va trasmessa la relativa procura);</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Qualora non venisse utilizzata l’apposita modulistica predisposta dalla Stazione Appaltante, la domanda di</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 xml:space="preserve">partecipazione e relative dichiarazioni sostitutive dovranno comunque essere redatte in </w:t>
      </w:r>
      <w:r w:rsidR="00A7075C" w:rsidRPr="00A7075C">
        <w:rPr>
          <w:rFonts w:ascii="Arial" w:eastAsia="Calibri,Bold" w:hAnsi="Arial" w:cs="Arial"/>
          <w:sz w:val="20"/>
          <w:szCs w:val="20"/>
        </w:rPr>
        <w:t>conformità</w:t>
      </w:r>
      <w:r w:rsidRPr="00A7075C">
        <w:rPr>
          <w:rFonts w:ascii="Arial" w:eastAsia="Calibri,Bold" w:hAnsi="Arial" w:cs="Arial"/>
          <w:sz w:val="20"/>
          <w:szCs w:val="20"/>
        </w:rPr>
        <w:t xml:space="preserve"> alla</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medesima e contenere tutti gli elementi, dichiarazioni e sottoscrizioni ivi richiesti, a pena di esclusione (fatta</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 xml:space="preserve">salva in ogni caso l’applicazione del disposto di cui al successivo </w:t>
      </w:r>
      <w:r w:rsidR="001B5897">
        <w:rPr>
          <w:rFonts w:ascii="Arial" w:eastAsia="Calibri,Bold" w:hAnsi="Arial" w:cs="Arial"/>
          <w:sz w:val="20"/>
          <w:szCs w:val="20"/>
        </w:rPr>
        <w:t>art. 5.3</w:t>
      </w:r>
      <w:r w:rsidR="001B5897" w:rsidRPr="00A7075C">
        <w:rPr>
          <w:rFonts w:ascii="Arial" w:eastAsia="Calibri,Bold" w:hAnsi="Arial" w:cs="Arial"/>
          <w:sz w:val="20"/>
          <w:szCs w:val="20"/>
        </w:rPr>
        <w:t xml:space="preserve"> </w:t>
      </w:r>
      <w:r w:rsidRPr="00A7075C">
        <w:rPr>
          <w:rFonts w:ascii="Arial" w:eastAsia="Calibri,Bold" w:hAnsi="Arial" w:cs="Arial"/>
          <w:sz w:val="20"/>
          <w:szCs w:val="20"/>
        </w:rPr>
        <w:t xml:space="preserve"> in materia di soccorso istruttorio).</w:t>
      </w:r>
    </w:p>
    <w:p w:rsidR="000E1D31" w:rsidRPr="00A7075C" w:rsidRDefault="000E1D31" w:rsidP="00DC7DF1">
      <w:pPr>
        <w:autoSpaceDE w:val="0"/>
        <w:autoSpaceDN w:val="0"/>
        <w:adjustRightInd w:val="0"/>
        <w:jc w:val="both"/>
        <w:rPr>
          <w:rFonts w:ascii="Arial" w:eastAsia="Calibri,Bold" w:hAnsi="Arial" w:cs="Arial"/>
          <w:sz w:val="20"/>
          <w:szCs w:val="20"/>
        </w:rPr>
      </w:pPr>
      <w:r w:rsidRPr="00A7075C">
        <w:rPr>
          <w:rFonts w:ascii="Arial" w:eastAsia="Calibri,Bold" w:hAnsi="Arial" w:cs="Arial"/>
          <w:sz w:val="20"/>
          <w:szCs w:val="20"/>
        </w:rPr>
        <w:t xml:space="preserve">In </w:t>
      </w:r>
      <w:r w:rsidR="00305292">
        <w:rPr>
          <w:rFonts w:ascii="Arial" w:eastAsia="Calibri,Bold" w:hAnsi="Arial" w:cs="Arial"/>
          <w:sz w:val="20"/>
          <w:szCs w:val="20"/>
        </w:rPr>
        <w:t>p</w:t>
      </w:r>
      <w:r w:rsidRPr="00A7075C">
        <w:rPr>
          <w:rFonts w:ascii="Arial" w:eastAsia="Calibri,Bold" w:hAnsi="Arial" w:cs="Arial"/>
          <w:sz w:val="20"/>
          <w:szCs w:val="20"/>
        </w:rPr>
        <w:t xml:space="preserve">articolare, si specifica che </w:t>
      </w:r>
      <w:r w:rsidR="00305292" w:rsidRPr="00A7075C">
        <w:rPr>
          <w:rFonts w:ascii="Arial" w:eastAsia="Calibri,Bold" w:hAnsi="Arial" w:cs="Arial"/>
          <w:sz w:val="20"/>
          <w:szCs w:val="20"/>
        </w:rPr>
        <w:t>sarà</w:t>
      </w:r>
      <w:r w:rsidRPr="00A7075C">
        <w:rPr>
          <w:rFonts w:ascii="Arial" w:eastAsia="Calibri,Bold" w:hAnsi="Arial" w:cs="Arial"/>
          <w:sz w:val="20"/>
          <w:szCs w:val="20"/>
        </w:rPr>
        <w:t xml:space="preserve"> in ogni caso accettato il DGUE.</w:t>
      </w:r>
    </w:p>
    <w:p w:rsidR="000E1D31" w:rsidRPr="00A7075C" w:rsidRDefault="000E1D31" w:rsidP="00DC7DF1">
      <w:pPr>
        <w:autoSpaceDE w:val="0"/>
        <w:autoSpaceDN w:val="0"/>
        <w:adjustRightInd w:val="0"/>
        <w:jc w:val="both"/>
        <w:rPr>
          <w:rFonts w:ascii="Arial" w:eastAsia="Calibri,Bold" w:hAnsi="Arial" w:cs="Arial"/>
          <w:sz w:val="20"/>
          <w:szCs w:val="20"/>
        </w:rPr>
      </w:pPr>
      <w:r w:rsidRPr="00A7075C">
        <w:rPr>
          <w:rFonts w:ascii="Arial" w:eastAsia="Calibri,Bold" w:hAnsi="Arial" w:cs="Arial"/>
          <w:sz w:val="20"/>
          <w:szCs w:val="20"/>
        </w:rPr>
        <w:t>Nel caso di concorrenti in forma raggruppata (R.T.</w:t>
      </w:r>
      <w:r w:rsidR="00305292">
        <w:rPr>
          <w:rFonts w:ascii="Arial" w:eastAsia="Calibri,Bold" w:hAnsi="Arial" w:cs="Arial"/>
          <w:sz w:val="20"/>
          <w:szCs w:val="20"/>
        </w:rPr>
        <w:t>P</w:t>
      </w:r>
      <w:r w:rsidRPr="00A7075C">
        <w:rPr>
          <w:rFonts w:ascii="Arial" w:eastAsia="Calibri,Bold" w:hAnsi="Arial" w:cs="Arial"/>
          <w:sz w:val="20"/>
          <w:szCs w:val="20"/>
        </w:rPr>
        <w:t xml:space="preserve">.), ai fini della loro qualificazione, </w:t>
      </w:r>
      <w:r w:rsidR="00305292" w:rsidRPr="00A7075C">
        <w:rPr>
          <w:rFonts w:ascii="Arial" w:eastAsia="Calibri,Bold" w:hAnsi="Arial" w:cs="Arial"/>
          <w:sz w:val="20"/>
          <w:szCs w:val="20"/>
        </w:rPr>
        <w:t>sarà</w:t>
      </w:r>
      <w:r w:rsidRPr="00A7075C">
        <w:rPr>
          <w:rFonts w:ascii="Arial" w:eastAsia="Calibri,Bold" w:hAnsi="Arial" w:cs="Arial"/>
          <w:sz w:val="20"/>
          <w:szCs w:val="20"/>
        </w:rPr>
        <w:t xml:space="preserve"> considerato sufficiente il</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possesso dei requisiti di cui sopra nelle classi e categorie richieste in ogni caso tali da garantire – nelle varie</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combinazioni possibili e comunque nel rispetto della vigente normativa in materia di composizione dei R.T.</w:t>
      </w:r>
      <w:r w:rsidR="00305292">
        <w:rPr>
          <w:rFonts w:ascii="Arial" w:eastAsia="Calibri,Bold" w:hAnsi="Arial" w:cs="Arial"/>
          <w:sz w:val="20"/>
          <w:szCs w:val="20"/>
        </w:rPr>
        <w:t>P</w:t>
      </w:r>
      <w:r w:rsidRPr="00A7075C">
        <w:rPr>
          <w:rFonts w:ascii="Arial" w:eastAsia="Calibri,Bold" w:hAnsi="Arial" w:cs="Arial"/>
          <w:sz w:val="20"/>
          <w:szCs w:val="20"/>
        </w:rPr>
        <w:t xml:space="preserve">. </w:t>
      </w:r>
      <w:r w:rsidR="00A7075C" w:rsidRPr="00A7075C">
        <w:rPr>
          <w:rFonts w:ascii="Arial" w:eastAsia="Calibri,Bold" w:hAnsi="Arial" w:cs="Arial"/>
          <w:sz w:val="20"/>
          <w:szCs w:val="20"/>
        </w:rPr>
        <w:t>–</w:t>
      </w:r>
      <w:r w:rsidRPr="00A7075C">
        <w:rPr>
          <w:rFonts w:ascii="Arial" w:eastAsia="Calibri,Bold" w:hAnsi="Arial" w:cs="Arial"/>
          <w:sz w:val="20"/>
          <w:szCs w:val="20"/>
        </w:rPr>
        <w:t xml:space="preserve"> la</w:t>
      </w:r>
      <w:r w:rsidR="00A7075C" w:rsidRPr="00A7075C">
        <w:rPr>
          <w:rFonts w:ascii="Arial" w:eastAsia="Calibri,Bold" w:hAnsi="Arial" w:cs="Arial"/>
          <w:sz w:val="20"/>
          <w:szCs w:val="20"/>
        </w:rPr>
        <w:t xml:space="preserve"> </w:t>
      </w:r>
      <w:r w:rsidRPr="00A7075C">
        <w:rPr>
          <w:rFonts w:ascii="Arial" w:eastAsia="Calibri,Bold" w:hAnsi="Arial" w:cs="Arial"/>
          <w:sz w:val="20"/>
          <w:szCs w:val="20"/>
        </w:rPr>
        <w:t>copertura dei requisiti speciali posti a gara.</w:t>
      </w:r>
    </w:p>
    <w:p w:rsidR="000E1D31" w:rsidRPr="00A7075C" w:rsidRDefault="000E1D31" w:rsidP="00DC7DF1">
      <w:pPr>
        <w:autoSpaceDE w:val="0"/>
        <w:autoSpaceDN w:val="0"/>
        <w:adjustRightInd w:val="0"/>
        <w:jc w:val="both"/>
        <w:rPr>
          <w:rFonts w:ascii="Arial" w:eastAsia="Calibri,Bold" w:hAnsi="Arial" w:cs="Arial"/>
          <w:sz w:val="20"/>
          <w:szCs w:val="20"/>
        </w:rPr>
      </w:pPr>
      <w:r w:rsidRPr="00A7075C">
        <w:rPr>
          <w:rFonts w:ascii="Arial" w:eastAsia="Calibri,Bold" w:hAnsi="Arial" w:cs="Arial"/>
          <w:sz w:val="20"/>
          <w:szCs w:val="20"/>
        </w:rPr>
        <w:t>Si ricorda che nel caso di R.T.P. ogni componente il R.T.P. deve autocertificare il possesso dei rispettivi requisiti di</w:t>
      </w:r>
      <w:r w:rsidR="00A7075C" w:rsidRPr="00A7075C">
        <w:rPr>
          <w:rFonts w:ascii="Arial" w:eastAsia="Calibri,Bold" w:hAnsi="Arial" w:cs="Arial"/>
          <w:sz w:val="20"/>
          <w:szCs w:val="20"/>
        </w:rPr>
        <w:t xml:space="preserve"> </w:t>
      </w:r>
      <w:r w:rsidR="00305292">
        <w:rPr>
          <w:rFonts w:ascii="Arial" w:eastAsia="Calibri,Bold" w:hAnsi="Arial" w:cs="Arial"/>
          <w:sz w:val="20"/>
          <w:szCs w:val="20"/>
        </w:rPr>
        <w:t>ordine generale e speciale.</w:t>
      </w:r>
    </w:p>
    <w:p w:rsidR="000D1DCC" w:rsidRDefault="000D1DCC" w:rsidP="00B26947">
      <w:pPr>
        <w:autoSpaceDE w:val="0"/>
        <w:autoSpaceDN w:val="0"/>
        <w:adjustRightInd w:val="0"/>
        <w:rPr>
          <w:rStyle w:val="Intestazione3"/>
          <w:b/>
          <w:color w:val="000000"/>
          <w:spacing w:val="0"/>
        </w:rPr>
      </w:pPr>
    </w:p>
    <w:p w:rsidR="000D1DCC" w:rsidRDefault="00B26947" w:rsidP="00B26947">
      <w:pPr>
        <w:autoSpaceDE w:val="0"/>
        <w:autoSpaceDN w:val="0"/>
        <w:adjustRightInd w:val="0"/>
        <w:rPr>
          <w:rStyle w:val="Intestazione3"/>
          <w:b/>
          <w:i w:val="0"/>
          <w:iCs w:val="0"/>
          <w:color w:val="000000"/>
          <w:spacing w:val="0"/>
        </w:rPr>
      </w:pPr>
      <w:r w:rsidRPr="000D1DCC">
        <w:rPr>
          <w:rStyle w:val="Intestazione3"/>
          <w:b/>
          <w:i w:val="0"/>
          <w:iCs w:val="0"/>
          <w:color w:val="000000"/>
          <w:spacing w:val="0"/>
        </w:rPr>
        <w:t xml:space="preserve">5.2.2  </w:t>
      </w:r>
      <w:r w:rsidR="000D1DCC">
        <w:rPr>
          <w:rStyle w:val="Intestazione3"/>
          <w:b/>
          <w:i w:val="0"/>
          <w:iCs w:val="0"/>
          <w:color w:val="000000"/>
          <w:spacing w:val="0"/>
        </w:rPr>
        <w:t>Documentazione da presentare in caso di avvalimento</w:t>
      </w:r>
    </w:p>
    <w:p w:rsidR="000D1DCC" w:rsidRDefault="000D1DCC" w:rsidP="00B26947">
      <w:pPr>
        <w:autoSpaceDE w:val="0"/>
        <w:autoSpaceDN w:val="0"/>
        <w:adjustRightInd w:val="0"/>
        <w:rPr>
          <w:rStyle w:val="Intestazione3"/>
          <w:b/>
          <w:i w:val="0"/>
          <w:iCs w:val="0"/>
          <w:color w:val="000000"/>
          <w:spacing w:val="0"/>
        </w:rPr>
      </w:pPr>
    </w:p>
    <w:p w:rsidR="00B26947" w:rsidRPr="000D1DCC" w:rsidRDefault="00B26947" w:rsidP="000D3560">
      <w:pPr>
        <w:autoSpaceDE w:val="0"/>
        <w:autoSpaceDN w:val="0"/>
        <w:adjustRightInd w:val="0"/>
        <w:jc w:val="both"/>
        <w:rPr>
          <w:rFonts w:ascii="Arial" w:eastAsia="Calibri,Bold" w:hAnsi="Arial" w:cs="Arial"/>
          <w:sz w:val="20"/>
          <w:szCs w:val="20"/>
        </w:rPr>
      </w:pPr>
      <w:r w:rsidRPr="000D1DCC">
        <w:rPr>
          <w:rFonts w:ascii="Arial" w:eastAsia="Calibri,Bold" w:hAnsi="Arial" w:cs="Arial"/>
          <w:iCs/>
          <w:sz w:val="20"/>
          <w:szCs w:val="20"/>
        </w:rPr>
        <w:t xml:space="preserve">In </w:t>
      </w:r>
      <w:r w:rsidRPr="000D1DCC">
        <w:rPr>
          <w:rFonts w:ascii="Arial" w:eastAsia="Calibri,Bold" w:hAnsi="Arial" w:cs="Arial"/>
          <w:sz w:val="20"/>
          <w:szCs w:val="20"/>
        </w:rPr>
        <w:t>caso di avvalimento (OVE CONSENTITO dall’art. 89, comma 11, del D. Lgs.50/2016),</w:t>
      </w:r>
      <w:r w:rsidRPr="000D1DCC">
        <w:rPr>
          <w:rFonts w:ascii="Arial" w:eastAsia="Calibri,Bold" w:hAnsi="Arial" w:cs="Arial"/>
          <w:iCs/>
          <w:sz w:val="20"/>
          <w:szCs w:val="20"/>
        </w:rPr>
        <w:t xml:space="preserve"> il</w:t>
      </w:r>
      <w:r w:rsidRPr="000D1DCC">
        <w:rPr>
          <w:rFonts w:ascii="Arial" w:eastAsia="Calibri,Bold" w:hAnsi="Arial" w:cs="Arial"/>
          <w:sz w:val="20"/>
          <w:szCs w:val="20"/>
        </w:rPr>
        <w:t xml:space="preserve"> concorrente e il</w:t>
      </w:r>
      <w:r w:rsidR="002432B3">
        <w:rPr>
          <w:rFonts w:ascii="Arial" w:eastAsia="Calibri,Bold" w:hAnsi="Arial" w:cs="Arial"/>
          <w:sz w:val="20"/>
          <w:szCs w:val="20"/>
        </w:rPr>
        <w:t xml:space="preserve"> </w:t>
      </w:r>
      <w:r w:rsidRPr="000D1DCC">
        <w:rPr>
          <w:rFonts w:ascii="Arial" w:eastAsia="Calibri,Bold" w:hAnsi="Arial" w:cs="Arial"/>
          <w:sz w:val="20"/>
          <w:szCs w:val="20"/>
        </w:rPr>
        <w:t>soggetto ausiliario autocertificano il possesso di tutti i requisiti di ordine generale e speciale necessari</w:t>
      </w:r>
      <w:r w:rsidR="002432B3">
        <w:rPr>
          <w:rFonts w:ascii="Arial" w:eastAsia="Calibri,Bold" w:hAnsi="Arial" w:cs="Arial"/>
          <w:sz w:val="20"/>
          <w:szCs w:val="20"/>
        </w:rPr>
        <w:t xml:space="preserve"> </w:t>
      </w:r>
      <w:r w:rsidRPr="000D1DCC">
        <w:rPr>
          <w:rFonts w:ascii="Arial" w:eastAsia="Calibri,Bold" w:hAnsi="Arial" w:cs="Arial"/>
          <w:sz w:val="20"/>
          <w:szCs w:val="20"/>
        </w:rPr>
        <w:t>all’esecuzione delle prestazioni da assumere, allegando le dichiarazioni, rese ai sensi dell’art. 47 del D.P.R.</w:t>
      </w:r>
      <w:r w:rsidR="002432B3">
        <w:rPr>
          <w:rFonts w:ascii="Arial" w:eastAsia="Calibri,Bold" w:hAnsi="Arial" w:cs="Arial"/>
          <w:sz w:val="20"/>
          <w:szCs w:val="20"/>
        </w:rPr>
        <w:t xml:space="preserve"> </w:t>
      </w:r>
      <w:r w:rsidRPr="000D1DCC">
        <w:rPr>
          <w:rFonts w:ascii="Arial" w:eastAsia="Calibri,Bold" w:hAnsi="Arial" w:cs="Arial"/>
          <w:sz w:val="20"/>
          <w:szCs w:val="20"/>
        </w:rPr>
        <w:t xml:space="preserve">445/2000 e </w:t>
      </w:r>
      <w:proofErr w:type="spellStart"/>
      <w:r w:rsidRPr="000D1DCC">
        <w:rPr>
          <w:rFonts w:ascii="Arial" w:eastAsia="Calibri,Bold" w:hAnsi="Arial" w:cs="Arial"/>
          <w:sz w:val="20"/>
          <w:szCs w:val="20"/>
        </w:rPr>
        <w:t>s.m.i.</w:t>
      </w:r>
      <w:proofErr w:type="spellEnd"/>
      <w:r w:rsidRPr="000D1DCC">
        <w:rPr>
          <w:rFonts w:ascii="Arial" w:eastAsia="Calibri,Bold" w:hAnsi="Arial" w:cs="Arial"/>
          <w:sz w:val="20"/>
          <w:szCs w:val="20"/>
        </w:rPr>
        <w:t xml:space="preserve">, </w:t>
      </w:r>
      <w:r w:rsidR="00C93006">
        <w:rPr>
          <w:rFonts w:ascii="Arial" w:eastAsia="Calibri,Bold" w:hAnsi="Arial" w:cs="Arial"/>
          <w:sz w:val="20"/>
          <w:szCs w:val="20"/>
        </w:rPr>
        <w:t xml:space="preserve">utilizzando la modulistica allegata </w:t>
      </w:r>
      <w:r w:rsidR="00C93006" w:rsidRPr="00C93006">
        <w:rPr>
          <w:rFonts w:ascii="Arial" w:eastAsia="Calibri,Bold" w:hAnsi="Arial" w:cs="Arial"/>
          <w:b/>
          <w:sz w:val="20"/>
          <w:szCs w:val="20"/>
        </w:rPr>
        <w:t>(MODELLO 3)</w:t>
      </w:r>
      <w:r w:rsidR="00C93006">
        <w:rPr>
          <w:rFonts w:ascii="Arial" w:eastAsia="Calibri,Bold" w:hAnsi="Arial" w:cs="Arial"/>
          <w:b/>
          <w:sz w:val="20"/>
          <w:szCs w:val="20"/>
        </w:rPr>
        <w:t xml:space="preserve">, </w:t>
      </w:r>
      <w:r w:rsidR="00C93006" w:rsidRPr="00C93006">
        <w:rPr>
          <w:rFonts w:ascii="Arial" w:eastAsia="Calibri,Bold" w:hAnsi="Arial" w:cs="Arial"/>
          <w:sz w:val="20"/>
          <w:szCs w:val="20"/>
        </w:rPr>
        <w:t>ovvero</w:t>
      </w:r>
      <w:r w:rsidRPr="000D1DCC">
        <w:rPr>
          <w:rFonts w:ascii="Arial" w:eastAsia="Calibri,Bold" w:hAnsi="Arial" w:cs="Arial"/>
          <w:sz w:val="20"/>
          <w:szCs w:val="20"/>
        </w:rPr>
        <w:t>:</w:t>
      </w:r>
    </w:p>
    <w:p w:rsidR="002432B3" w:rsidRPr="002432B3" w:rsidRDefault="002432B3" w:rsidP="00BC605A">
      <w:pPr>
        <w:pStyle w:val="Paragrafoelenco"/>
        <w:numPr>
          <w:ilvl w:val="2"/>
          <w:numId w:val="13"/>
        </w:numPr>
        <w:ind w:left="567" w:hanging="567"/>
        <w:contextualSpacing w:val="0"/>
        <w:jc w:val="both"/>
        <w:rPr>
          <w:rFonts w:ascii="Arial" w:hAnsi="Arial" w:cs="Arial"/>
          <w:sz w:val="20"/>
          <w:szCs w:val="20"/>
        </w:rPr>
      </w:pPr>
      <w:r w:rsidRPr="002432B3">
        <w:rPr>
          <w:rFonts w:ascii="Arial" w:hAnsi="Arial" w:cs="Arial"/>
          <w:sz w:val="20"/>
          <w:szCs w:val="20"/>
        </w:rPr>
        <w:t xml:space="preserve">dichiarazione sostitutiva di cui all’art. 89, comma 1 del Codice,sottoscritta dall’ausiliaria, con la quale quest’ultima si obbliga, verso il concorrente e verso la stazione appaltante, a </w:t>
      </w:r>
      <w:r w:rsidRPr="00C93006">
        <w:rPr>
          <w:rFonts w:ascii="Arial" w:hAnsi="Arial" w:cs="Arial"/>
          <w:sz w:val="20"/>
          <w:szCs w:val="20"/>
        </w:rPr>
        <w:t>mettere a disposizione</w:t>
      </w:r>
      <w:r w:rsidRPr="002432B3">
        <w:rPr>
          <w:rFonts w:ascii="Arial" w:hAnsi="Arial" w:cs="Arial"/>
          <w:sz w:val="20"/>
          <w:szCs w:val="20"/>
        </w:rPr>
        <w:t>, per tutta la durata dell’appalto, le risorse necessarie di cui è carente il concorrente;</w:t>
      </w:r>
    </w:p>
    <w:p w:rsidR="002432B3" w:rsidRPr="00C93006" w:rsidRDefault="002432B3" w:rsidP="00BC605A">
      <w:pPr>
        <w:pStyle w:val="Paragrafoelenco"/>
        <w:numPr>
          <w:ilvl w:val="2"/>
          <w:numId w:val="13"/>
        </w:numPr>
        <w:ind w:left="567" w:hanging="567"/>
        <w:contextualSpacing w:val="0"/>
        <w:jc w:val="both"/>
        <w:rPr>
          <w:rFonts w:ascii="Arial" w:hAnsi="Arial" w:cs="Arial"/>
          <w:sz w:val="20"/>
          <w:szCs w:val="20"/>
        </w:rPr>
      </w:pPr>
      <w:r w:rsidRPr="002432B3">
        <w:rPr>
          <w:rFonts w:ascii="Arial" w:hAnsi="Arial" w:cs="Arial"/>
          <w:sz w:val="20"/>
          <w:szCs w:val="20"/>
        </w:rPr>
        <w:t xml:space="preserve">dichiarazione sostitutiva di cui all’art. 89, comma 7 del Codice sottoscritta dall’ausiliaria con la quale </w:t>
      </w:r>
      <w:r w:rsidRPr="00C93006">
        <w:rPr>
          <w:rFonts w:ascii="Arial" w:hAnsi="Arial" w:cs="Arial"/>
          <w:sz w:val="20"/>
          <w:szCs w:val="20"/>
        </w:rPr>
        <w:t>quest’ultima attesta di non partecipare alla gara in proprio o come associata o consorziata;</w:t>
      </w:r>
    </w:p>
    <w:p w:rsidR="002432B3" w:rsidRPr="002432B3" w:rsidRDefault="002432B3" w:rsidP="00BC605A">
      <w:pPr>
        <w:pStyle w:val="Paragrafoelenco"/>
        <w:numPr>
          <w:ilvl w:val="2"/>
          <w:numId w:val="13"/>
        </w:numPr>
        <w:ind w:left="567" w:hanging="567"/>
        <w:contextualSpacing w:val="0"/>
        <w:jc w:val="both"/>
        <w:rPr>
          <w:rFonts w:ascii="Arial" w:hAnsi="Arial" w:cs="Arial"/>
          <w:sz w:val="20"/>
          <w:szCs w:val="20"/>
        </w:rPr>
      </w:pPr>
      <w:r w:rsidRPr="002432B3">
        <w:rPr>
          <w:rFonts w:ascii="Arial" w:hAnsi="Arial" w:cs="Arial"/>
          <w:sz w:val="20"/>
          <w:szCs w:val="20"/>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w:t>
      </w:r>
      <w:r w:rsidRPr="002432B3">
        <w:rPr>
          <w:rFonts w:ascii="Arial" w:hAnsi="Arial" w:cs="Arial"/>
          <w:sz w:val="20"/>
          <w:szCs w:val="20"/>
        </w:rPr>
        <w:lastRenderedPageBreak/>
        <w:t xml:space="preserve">avvalimento contiene, </w:t>
      </w:r>
      <w:r w:rsidRPr="002432B3">
        <w:rPr>
          <w:rFonts w:ascii="Arial" w:hAnsi="Arial" w:cs="Arial"/>
          <w:b/>
          <w:sz w:val="20"/>
          <w:szCs w:val="20"/>
        </w:rPr>
        <w:t>a pena di nullità</w:t>
      </w:r>
      <w:r w:rsidRPr="002432B3">
        <w:rPr>
          <w:rFonts w:ascii="Arial" w:hAnsi="Arial" w:cs="Arial"/>
          <w:sz w:val="20"/>
          <w:szCs w:val="20"/>
        </w:rPr>
        <w:t>, ai sensi dell’art. 89 comma 1 del Codice, la specificazione dei requisiti forniti e delle risorse messe a disposizione dall’ausiliaria;</w:t>
      </w:r>
    </w:p>
    <w:p w:rsidR="00B969FD" w:rsidRPr="000D1DCC" w:rsidRDefault="00B969FD" w:rsidP="001E46DE">
      <w:pPr>
        <w:pStyle w:val="Intestazione21"/>
        <w:keepNext/>
        <w:keepLines/>
        <w:shd w:val="clear" w:color="auto" w:fill="auto"/>
        <w:spacing w:before="0" w:after="0" w:line="240" w:lineRule="auto"/>
        <w:ind w:left="900" w:right="260"/>
        <w:rPr>
          <w:rStyle w:val="Intestazione2"/>
          <w:b/>
        </w:rPr>
      </w:pPr>
    </w:p>
    <w:p w:rsidR="001E46DE" w:rsidRPr="000D1DCC" w:rsidRDefault="001E46DE" w:rsidP="00B969FD">
      <w:pPr>
        <w:pStyle w:val="Intestazione21"/>
        <w:keepNext/>
        <w:keepLines/>
        <w:shd w:val="clear" w:color="auto" w:fill="auto"/>
        <w:spacing w:before="0" w:after="0" w:line="240" w:lineRule="auto"/>
        <w:ind w:left="900" w:right="260"/>
        <w:jc w:val="both"/>
        <w:rPr>
          <w:b/>
          <w:highlight w:val="yellow"/>
        </w:rPr>
      </w:pPr>
      <w:r w:rsidRPr="000D1DCC">
        <w:rPr>
          <w:rStyle w:val="Intestazione2"/>
          <w:b/>
        </w:rPr>
        <w:t>5.</w:t>
      </w:r>
      <w:r w:rsidR="00786422" w:rsidRPr="000D1DCC">
        <w:rPr>
          <w:rStyle w:val="Intestazione2"/>
          <w:b/>
        </w:rPr>
        <w:t>2.3</w:t>
      </w:r>
      <w:r w:rsidRPr="000D1DCC">
        <w:rPr>
          <w:rStyle w:val="Intestazione2"/>
          <w:b/>
        </w:rPr>
        <w:t xml:space="preserve"> Attestazione di sopralluogo</w:t>
      </w:r>
      <w:bookmarkEnd w:id="19"/>
    </w:p>
    <w:p w:rsidR="00B969FD" w:rsidRPr="002432B3" w:rsidRDefault="002432B3" w:rsidP="002432B3">
      <w:pPr>
        <w:autoSpaceDE w:val="0"/>
        <w:autoSpaceDN w:val="0"/>
        <w:adjustRightInd w:val="0"/>
        <w:jc w:val="both"/>
        <w:rPr>
          <w:rFonts w:ascii="Arial" w:eastAsia="Calibri,Bold" w:hAnsi="Arial" w:cs="Arial"/>
          <w:sz w:val="20"/>
          <w:szCs w:val="20"/>
        </w:rPr>
      </w:pPr>
      <w:bookmarkStart w:id="21" w:name="bookmark13"/>
      <w:r>
        <w:rPr>
          <w:rFonts w:ascii="Arial" w:eastAsia="Calibri,Bold" w:hAnsi="Arial" w:cs="Arial"/>
          <w:sz w:val="20"/>
          <w:szCs w:val="20"/>
        </w:rPr>
        <w:t>L</w:t>
      </w:r>
      <w:r w:rsidR="00B26947" w:rsidRPr="002432B3">
        <w:rPr>
          <w:rFonts w:ascii="Arial" w:eastAsia="Calibri,Bold" w:hAnsi="Arial" w:cs="Arial"/>
          <w:sz w:val="20"/>
          <w:szCs w:val="20"/>
        </w:rPr>
        <w:t>’attestazione di AVVENUTA PRESA VISIONE DEI LUOGHI dove dovranno eseguirsi i lavori oggetto dei servizi</w:t>
      </w:r>
      <w:r>
        <w:rPr>
          <w:rFonts w:ascii="Arial" w:eastAsia="Calibri,Bold" w:hAnsi="Arial" w:cs="Arial"/>
          <w:sz w:val="20"/>
          <w:szCs w:val="20"/>
        </w:rPr>
        <w:t xml:space="preserve"> </w:t>
      </w:r>
      <w:r w:rsidR="00B26947" w:rsidRPr="002432B3">
        <w:rPr>
          <w:rFonts w:ascii="Arial" w:eastAsia="Calibri,Bold" w:hAnsi="Arial" w:cs="Arial"/>
          <w:sz w:val="20"/>
          <w:szCs w:val="20"/>
        </w:rPr>
        <w:t xml:space="preserve">tecnici di cui al presente appalto, rilasciato dalla stazione appaltante a seguito di sopralluogo congiunto </w:t>
      </w:r>
      <w:r>
        <w:rPr>
          <w:rFonts w:ascii="Arial" w:eastAsia="Calibri,Bold" w:hAnsi="Arial" w:cs="Arial"/>
          <w:sz w:val="20"/>
          <w:szCs w:val="20"/>
        </w:rPr>
        <w:t>con le modalità</w:t>
      </w:r>
      <w:r w:rsidR="00B26947" w:rsidRPr="002432B3">
        <w:rPr>
          <w:rFonts w:ascii="Arial" w:eastAsia="Calibri,Bold" w:hAnsi="Arial" w:cs="Arial"/>
          <w:sz w:val="20"/>
          <w:szCs w:val="20"/>
        </w:rPr>
        <w:t xml:space="preserve"> di</w:t>
      </w:r>
      <w:r>
        <w:rPr>
          <w:rFonts w:ascii="Arial" w:eastAsia="Calibri,Bold" w:hAnsi="Arial" w:cs="Arial"/>
          <w:sz w:val="20"/>
          <w:szCs w:val="20"/>
        </w:rPr>
        <w:t xml:space="preserve"> </w:t>
      </w:r>
      <w:r w:rsidR="00B26947" w:rsidRPr="002432B3">
        <w:rPr>
          <w:rFonts w:ascii="Arial" w:eastAsia="Calibri,Bold" w:hAnsi="Arial" w:cs="Arial"/>
          <w:sz w:val="20"/>
          <w:szCs w:val="20"/>
        </w:rPr>
        <w:t xml:space="preserve">cui </w:t>
      </w:r>
      <w:r>
        <w:rPr>
          <w:rFonts w:ascii="Arial" w:eastAsia="Calibri,Bold" w:hAnsi="Arial" w:cs="Arial"/>
          <w:sz w:val="20"/>
          <w:szCs w:val="20"/>
        </w:rPr>
        <w:t>all’art. 4.5</w:t>
      </w:r>
      <w:r w:rsidR="00B26947" w:rsidRPr="002432B3">
        <w:rPr>
          <w:rFonts w:ascii="Arial" w:eastAsia="Calibri,Bold" w:hAnsi="Arial" w:cs="Arial"/>
          <w:sz w:val="20"/>
          <w:szCs w:val="20"/>
        </w:rPr>
        <w:t xml:space="preserve"> del presente disciplinare</w:t>
      </w:r>
      <w:r w:rsidR="00541AD8">
        <w:rPr>
          <w:rFonts w:ascii="Arial" w:eastAsia="Calibri,Bold" w:hAnsi="Arial" w:cs="Arial"/>
          <w:sz w:val="20"/>
          <w:szCs w:val="20"/>
        </w:rPr>
        <w:t>.</w:t>
      </w:r>
    </w:p>
    <w:p w:rsidR="00B26947" w:rsidRPr="00B44E72" w:rsidRDefault="00B26947" w:rsidP="00B26947">
      <w:pPr>
        <w:jc w:val="both"/>
        <w:rPr>
          <w:rStyle w:val="Intestazione2"/>
          <w:b/>
        </w:rPr>
      </w:pPr>
    </w:p>
    <w:p w:rsidR="00B969FD" w:rsidRPr="00B44E72" w:rsidRDefault="00786422" w:rsidP="00B969FD">
      <w:pPr>
        <w:jc w:val="both"/>
        <w:rPr>
          <w:rFonts w:ascii="Arial" w:hAnsi="Arial" w:cs="Arial"/>
          <w:sz w:val="20"/>
          <w:szCs w:val="20"/>
        </w:rPr>
      </w:pPr>
      <w:r w:rsidRPr="00025961">
        <w:rPr>
          <w:rStyle w:val="Intestazione2"/>
          <w:b/>
        </w:rPr>
        <w:t xml:space="preserve">5.2.4 </w:t>
      </w:r>
      <w:r w:rsidR="00B969FD" w:rsidRPr="00025961">
        <w:rPr>
          <w:rFonts w:ascii="Arial" w:hAnsi="Arial" w:cs="Arial"/>
          <w:b/>
          <w:sz w:val="20"/>
          <w:szCs w:val="20"/>
        </w:rPr>
        <w:t>PASSOE</w:t>
      </w:r>
      <w:r w:rsidR="00B969FD" w:rsidRPr="00025961">
        <w:rPr>
          <w:rFonts w:ascii="Arial" w:hAnsi="Arial" w:cs="Arial"/>
          <w:sz w:val="20"/>
          <w:szCs w:val="20"/>
        </w:rPr>
        <w:t xml:space="preserve"> di cui all’art. 2, comma 3 lett.b)</w:t>
      </w:r>
      <w:r w:rsidR="00541AD8">
        <w:rPr>
          <w:rFonts w:ascii="Arial" w:hAnsi="Arial" w:cs="Arial"/>
          <w:sz w:val="20"/>
          <w:szCs w:val="20"/>
        </w:rPr>
        <w:t xml:space="preserve"> </w:t>
      </w:r>
      <w:r w:rsidR="00B969FD" w:rsidRPr="00025961">
        <w:rPr>
          <w:rFonts w:ascii="Arial" w:hAnsi="Arial" w:cs="Arial"/>
          <w:sz w:val="20"/>
          <w:szCs w:val="20"/>
        </w:rPr>
        <w:t>della delibera ANAC n. 157/2016, relativo al concorrente</w:t>
      </w:r>
      <w:r w:rsidR="00541AD8">
        <w:rPr>
          <w:rFonts w:ascii="Arial" w:hAnsi="Arial" w:cs="Arial"/>
          <w:sz w:val="20"/>
          <w:szCs w:val="20"/>
        </w:rPr>
        <w:t xml:space="preserve"> necessario ai fini della verifica dei requisiti dichiarati in sede di gara, tramite il sistema AVCPASS</w:t>
      </w:r>
      <w:r w:rsidR="00B969FD" w:rsidRPr="00025961">
        <w:rPr>
          <w:rFonts w:ascii="Arial" w:hAnsi="Arial" w:cs="Arial"/>
          <w:sz w:val="20"/>
          <w:szCs w:val="20"/>
        </w:rPr>
        <w:t>; in aggiunta, nel caso in cui il concorrente ricorra all’avvalimento ai sensi dell’art. 49 del Codice, anche il PASSOE relativo all’ausiliaria</w:t>
      </w:r>
      <w:r w:rsidR="00541AD8">
        <w:rPr>
          <w:rFonts w:ascii="Arial" w:hAnsi="Arial" w:cs="Arial"/>
          <w:sz w:val="20"/>
          <w:szCs w:val="20"/>
        </w:rPr>
        <w:t>.</w:t>
      </w:r>
    </w:p>
    <w:p w:rsidR="00B26947" w:rsidRPr="00B44E72" w:rsidRDefault="00B26947" w:rsidP="00B969FD">
      <w:pPr>
        <w:jc w:val="both"/>
        <w:rPr>
          <w:rFonts w:ascii="Arial" w:hAnsi="Arial" w:cs="Arial"/>
          <w:sz w:val="20"/>
          <w:szCs w:val="20"/>
        </w:rPr>
      </w:pPr>
    </w:p>
    <w:p w:rsidR="00B26947" w:rsidRPr="000D3560" w:rsidRDefault="00B26947" w:rsidP="000D3560">
      <w:pPr>
        <w:pStyle w:val="Intestazione21"/>
        <w:keepNext/>
        <w:keepLines/>
        <w:shd w:val="clear" w:color="auto" w:fill="auto"/>
        <w:spacing w:before="0" w:after="0" w:line="240" w:lineRule="auto"/>
        <w:ind w:left="900" w:right="260"/>
        <w:jc w:val="both"/>
        <w:rPr>
          <w:rStyle w:val="Intestazione2"/>
          <w:b/>
        </w:rPr>
      </w:pPr>
      <w:r w:rsidRPr="000D3560">
        <w:rPr>
          <w:rStyle w:val="Intestazione2"/>
          <w:b/>
        </w:rPr>
        <w:t xml:space="preserve">5.2.5 </w:t>
      </w:r>
      <w:r w:rsidR="000D3560">
        <w:rPr>
          <w:rStyle w:val="Intestazione3"/>
          <w:b/>
          <w:i w:val="0"/>
          <w:iCs w:val="0"/>
          <w:color w:val="000000"/>
          <w:spacing w:val="0"/>
        </w:rPr>
        <w:t xml:space="preserve">Documentazione da presentare in caso </w:t>
      </w:r>
      <w:r w:rsidRPr="000D3560">
        <w:rPr>
          <w:rStyle w:val="Intestazione2"/>
          <w:b/>
        </w:rPr>
        <w:t xml:space="preserve">con </w:t>
      </w:r>
      <w:r w:rsidR="000D3560">
        <w:rPr>
          <w:rStyle w:val="Intestazione2"/>
          <w:b/>
        </w:rPr>
        <w:t>identità</w:t>
      </w:r>
      <w:r w:rsidRPr="000D3560">
        <w:rPr>
          <w:rStyle w:val="Intestazione2"/>
          <w:b/>
        </w:rPr>
        <w:t xml:space="preserve"> plurisoggettiva e i consorzi</w:t>
      </w:r>
    </w:p>
    <w:p w:rsidR="000D3560" w:rsidRDefault="000D3560" w:rsidP="00B26947">
      <w:pPr>
        <w:autoSpaceDE w:val="0"/>
        <w:autoSpaceDN w:val="0"/>
        <w:adjustRightInd w:val="0"/>
        <w:rPr>
          <w:rFonts w:ascii="Arial" w:eastAsia="Calibri,Bold" w:hAnsi="Arial" w:cs="Arial"/>
          <w:color w:val="000080"/>
          <w:sz w:val="20"/>
          <w:szCs w:val="20"/>
        </w:rPr>
      </w:pPr>
    </w:p>
    <w:p w:rsidR="00B26947" w:rsidRPr="000D3560" w:rsidRDefault="00B26947" w:rsidP="000D3560">
      <w:pPr>
        <w:autoSpaceDE w:val="0"/>
        <w:autoSpaceDN w:val="0"/>
        <w:adjustRightInd w:val="0"/>
        <w:rPr>
          <w:rFonts w:ascii="Arial" w:eastAsia="Calibri,Bold" w:hAnsi="Arial" w:cs="Arial"/>
          <w:sz w:val="20"/>
          <w:szCs w:val="20"/>
        </w:rPr>
      </w:pPr>
      <w:r w:rsidRPr="000D3560">
        <w:rPr>
          <w:rFonts w:ascii="Arial" w:eastAsia="Calibri,Bold" w:hAnsi="Arial" w:cs="Arial"/>
          <w:sz w:val="20"/>
          <w:szCs w:val="20"/>
        </w:rPr>
        <w:t>Per i consorzi stabili, consorzi di cooperative e di imprese artigiane:</w:t>
      </w:r>
      <w:r w:rsidR="000D3560" w:rsidRPr="000D3560">
        <w:rPr>
          <w:rFonts w:ascii="Arial" w:eastAsia="Calibri,Bold" w:hAnsi="Arial" w:cs="Arial"/>
          <w:sz w:val="20"/>
          <w:szCs w:val="20"/>
        </w:rPr>
        <w:t xml:space="preserve"> </w:t>
      </w:r>
    </w:p>
    <w:p w:rsidR="00B26947" w:rsidRPr="000D3560" w:rsidRDefault="00B26947" w:rsidP="00BC605A">
      <w:pPr>
        <w:pStyle w:val="Paragrafoelenco"/>
        <w:numPr>
          <w:ilvl w:val="2"/>
          <w:numId w:val="14"/>
        </w:numPr>
        <w:ind w:left="567" w:hanging="567"/>
        <w:contextualSpacing w:val="0"/>
        <w:jc w:val="both"/>
        <w:rPr>
          <w:rFonts w:ascii="Arial" w:hAnsi="Arial" w:cs="Arial"/>
          <w:sz w:val="20"/>
          <w:szCs w:val="20"/>
        </w:rPr>
      </w:pPr>
      <w:r w:rsidRPr="000D3560">
        <w:rPr>
          <w:rFonts w:ascii="Arial" w:hAnsi="Arial" w:cs="Arial"/>
          <w:sz w:val="20"/>
          <w:szCs w:val="20"/>
        </w:rPr>
        <w:t>atto costitutivo e statuto del consorzio in copia autentica, con indicazione delle imprese consorziate;</w:t>
      </w:r>
    </w:p>
    <w:p w:rsidR="00B26947" w:rsidRPr="000D3560" w:rsidRDefault="00B26947" w:rsidP="00BC605A">
      <w:pPr>
        <w:pStyle w:val="Paragrafoelenco"/>
        <w:numPr>
          <w:ilvl w:val="2"/>
          <w:numId w:val="14"/>
        </w:numPr>
        <w:ind w:left="567" w:hanging="567"/>
        <w:contextualSpacing w:val="0"/>
        <w:jc w:val="both"/>
        <w:rPr>
          <w:rFonts w:ascii="Arial" w:eastAsia="Calibri,Bold" w:hAnsi="Arial" w:cs="Arial"/>
          <w:sz w:val="20"/>
          <w:szCs w:val="20"/>
        </w:rPr>
      </w:pPr>
      <w:r w:rsidRPr="000D3560">
        <w:rPr>
          <w:rFonts w:ascii="Arial" w:hAnsi="Arial" w:cs="Arial"/>
          <w:sz w:val="20"/>
          <w:szCs w:val="20"/>
        </w:rPr>
        <w:t>dichiarazione in cui</w:t>
      </w:r>
      <w:r w:rsidR="000D3560" w:rsidRPr="000D3560">
        <w:rPr>
          <w:rFonts w:ascii="Arial" w:hAnsi="Arial" w:cs="Arial"/>
          <w:sz w:val="20"/>
          <w:szCs w:val="20"/>
        </w:rPr>
        <w:t xml:space="preserve"> </w:t>
      </w:r>
      <w:r w:rsidRPr="000D3560">
        <w:rPr>
          <w:rFonts w:ascii="Arial" w:hAnsi="Arial" w:cs="Arial"/>
          <w:sz w:val="20"/>
          <w:szCs w:val="20"/>
        </w:rPr>
        <w:t>si indica il/i consorziato/i per i quale/i il consorzio concorre alla gara; qualora il</w:t>
      </w:r>
      <w:r w:rsidRPr="000D3560">
        <w:rPr>
          <w:rFonts w:ascii="Arial" w:eastAsia="Calibri,Bold" w:hAnsi="Arial" w:cs="Arial"/>
          <w:sz w:val="20"/>
          <w:szCs w:val="20"/>
        </w:rPr>
        <w:t xml:space="preserve"> consorzio</w:t>
      </w:r>
      <w:r w:rsidR="000D3560">
        <w:rPr>
          <w:rFonts w:ascii="Arial" w:eastAsia="Calibri,Bold" w:hAnsi="Arial" w:cs="Arial"/>
          <w:sz w:val="20"/>
          <w:szCs w:val="20"/>
        </w:rPr>
        <w:t xml:space="preserve"> </w:t>
      </w:r>
      <w:r w:rsidRPr="000D3560">
        <w:rPr>
          <w:rFonts w:ascii="Arial" w:eastAsia="Calibri,Bold" w:hAnsi="Arial" w:cs="Arial"/>
          <w:sz w:val="20"/>
          <w:szCs w:val="20"/>
        </w:rPr>
        <w:t>non indichi per quale/i consorziato/i concorre, si intende che lo stesso partecipa in nome e per conto</w:t>
      </w:r>
      <w:r w:rsidR="000D3560">
        <w:rPr>
          <w:rFonts w:ascii="Arial" w:eastAsia="Calibri,Bold" w:hAnsi="Arial" w:cs="Arial"/>
          <w:sz w:val="20"/>
          <w:szCs w:val="20"/>
        </w:rPr>
        <w:t xml:space="preserve"> </w:t>
      </w:r>
      <w:r w:rsidRPr="000D3560">
        <w:rPr>
          <w:rFonts w:ascii="Arial" w:eastAsia="Calibri,Bold" w:hAnsi="Arial" w:cs="Arial"/>
          <w:sz w:val="20"/>
          <w:szCs w:val="20"/>
        </w:rPr>
        <w:t>proprio.</w:t>
      </w:r>
    </w:p>
    <w:p w:rsidR="000D3560" w:rsidRDefault="000D3560" w:rsidP="000D3560">
      <w:pPr>
        <w:autoSpaceDE w:val="0"/>
        <w:autoSpaceDN w:val="0"/>
        <w:adjustRightInd w:val="0"/>
        <w:rPr>
          <w:rFonts w:ascii="Arial" w:eastAsia="Calibri,Bold" w:hAnsi="Arial" w:cs="Arial"/>
          <w:sz w:val="20"/>
          <w:szCs w:val="20"/>
        </w:rPr>
      </w:pPr>
    </w:p>
    <w:p w:rsidR="00B26947" w:rsidRPr="000D3560" w:rsidRDefault="00B26947" w:rsidP="000D3560">
      <w:pPr>
        <w:autoSpaceDE w:val="0"/>
        <w:autoSpaceDN w:val="0"/>
        <w:adjustRightInd w:val="0"/>
        <w:jc w:val="both"/>
        <w:rPr>
          <w:rFonts w:ascii="Arial" w:eastAsia="Calibri,Bold" w:hAnsi="Arial" w:cs="Arial"/>
          <w:sz w:val="20"/>
          <w:szCs w:val="20"/>
        </w:rPr>
      </w:pPr>
      <w:r w:rsidRPr="000D3560">
        <w:rPr>
          <w:rFonts w:ascii="Arial" w:eastAsia="Calibri,Bold" w:hAnsi="Arial" w:cs="Arial"/>
          <w:sz w:val="20"/>
          <w:szCs w:val="20"/>
        </w:rPr>
        <w:t xml:space="preserve">Nel caso di raggruppamento temporaneo </w:t>
      </w:r>
      <w:r w:rsidR="000D3560" w:rsidRPr="000D3560">
        <w:rPr>
          <w:rFonts w:ascii="Arial" w:eastAsia="Calibri,Bold" w:hAnsi="Arial" w:cs="Arial"/>
          <w:sz w:val="20"/>
          <w:szCs w:val="20"/>
        </w:rPr>
        <w:t>già</w:t>
      </w:r>
      <w:r w:rsidRPr="000D3560">
        <w:rPr>
          <w:rFonts w:ascii="Arial" w:eastAsia="Calibri,Bold" w:hAnsi="Arial" w:cs="Arial"/>
          <w:sz w:val="20"/>
          <w:szCs w:val="20"/>
        </w:rPr>
        <w:t xml:space="preserve"> costituito l ‘avvenuta costituzione va provata mediante la produzione:</w:t>
      </w:r>
    </w:p>
    <w:p w:rsidR="00B26947" w:rsidRPr="000D3560" w:rsidRDefault="00B26947" w:rsidP="00BC605A">
      <w:pPr>
        <w:pStyle w:val="Paragrafoelenco"/>
        <w:numPr>
          <w:ilvl w:val="2"/>
          <w:numId w:val="15"/>
        </w:numPr>
        <w:ind w:left="567" w:hanging="567"/>
        <w:contextualSpacing w:val="0"/>
        <w:jc w:val="both"/>
        <w:rPr>
          <w:rFonts w:ascii="Arial" w:hAnsi="Arial" w:cs="Arial"/>
          <w:sz w:val="20"/>
          <w:szCs w:val="20"/>
        </w:rPr>
      </w:pPr>
      <w:r w:rsidRPr="000D3560">
        <w:rPr>
          <w:rFonts w:ascii="Arial" w:hAnsi="Arial" w:cs="Arial"/>
          <w:sz w:val="20"/>
          <w:szCs w:val="20"/>
        </w:rPr>
        <w:t>mandato collettivo irrevocabile con rappresentanza conferito alla mandataria per atto pubblico o</w:t>
      </w:r>
      <w:r w:rsidR="000D3560">
        <w:rPr>
          <w:rFonts w:ascii="Arial" w:hAnsi="Arial" w:cs="Arial"/>
          <w:sz w:val="20"/>
          <w:szCs w:val="20"/>
        </w:rPr>
        <w:t xml:space="preserve"> </w:t>
      </w:r>
      <w:r w:rsidRPr="000D3560">
        <w:rPr>
          <w:rFonts w:ascii="Arial" w:hAnsi="Arial" w:cs="Arial"/>
          <w:sz w:val="20"/>
          <w:szCs w:val="20"/>
        </w:rPr>
        <w:t>scrittura privata autenticata, con indicazione del soggetto designato quale mandatario.</w:t>
      </w:r>
    </w:p>
    <w:p w:rsidR="000D3560" w:rsidRDefault="000D3560" w:rsidP="000D3560">
      <w:pPr>
        <w:autoSpaceDE w:val="0"/>
        <w:autoSpaceDN w:val="0"/>
        <w:adjustRightInd w:val="0"/>
        <w:rPr>
          <w:rFonts w:ascii="Arial" w:eastAsia="Calibri,Bold" w:hAnsi="Arial" w:cs="Arial"/>
          <w:sz w:val="20"/>
          <w:szCs w:val="20"/>
        </w:rPr>
      </w:pPr>
    </w:p>
    <w:p w:rsidR="00B26947" w:rsidRPr="000D3560" w:rsidRDefault="000D3560" w:rsidP="000D3560">
      <w:pPr>
        <w:autoSpaceDE w:val="0"/>
        <w:autoSpaceDN w:val="0"/>
        <w:adjustRightInd w:val="0"/>
        <w:jc w:val="both"/>
        <w:rPr>
          <w:rFonts w:ascii="Arial" w:eastAsia="Calibri,Bold" w:hAnsi="Arial" w:cs="Arial"/>
          <w:sz w:val="20"/>
          <w:szCs w:val="20"/>
        </w:rPr>
      </w:pPr>
      <w:r>
        <w:rPr>
          <w:rFonts w:ascii="Arial" w:eastAsia="Calibri,Bold" w:hAnsi="Arial" w:cs="Arial"/>
          <w:sz w:val="20"/>
          <w:szCs w:val="20"/>
        </w:rPr>
        <w:t>N</w:t>
      </w:r>
      <w:r w:rsidR="00B26947" w:rsidRPr="000D3560">
        <w:rPr>
          <w:rFonts w:ascii="Arial" w:eastAsia="Calibri,Bold" w:hAnsi="Arial" w:cs="Arial"/>
          <w:sz w:val="20"/>
          <w:szCs w:val="20"/>
        </w:rPr>
        <w:t xml:space="preserve">el caso di consorzio ordinario o GEIE </w:t>
      </w:r>
      <w:r w:rsidRPr="000D3560">
        <w:rPr>
          <w:rFonts w:ascii="Arial" w:eastAsia="Calibri,Bold" w:hAnsi="Arial" w:cs="Arial"/>
          <w:sz w:val="20"/>
          <w:szCs w:val="20"/>
        </w:rPr>
        <w:t>già</w:t>
      </w:r>
      <w:r w:rsidR="00305292">
        <w:rPr>
          <w:rFonts w:ascii="Arial" w:eastAsia="Calibri,Bold" w:hAnsi="Arial" w:cs="Arial"/>
          <w:sz w:val="20"/>
          <w:szCs w:val="20"/>
        </w:rPr>
        <w:t xml:space="preserve"> costituiti l’</w:t>
      </w:r>
      <w:r w:rsidR="00B26947" w:rsidRPr="000D3560">
        <w:rPr>
          <w:rFonts w:ascii="Arial" w:eastAsia="Calibri,Bold" w:hAnsi="Arial" w:cs="Arial"/>
          <w:sz w:val="20"/>
          <w:szCs w:val="20"/>
        </w:rPr>
        <w:t>avvenuta costituzione va provata mediante la produzione:</w:t>
      </w:r>
    </w:p>
    <w:p w:rsidR="00B26947" w:rsidRDefault="00B26947" w:rsidP="00BC605A">
      <w:pPr>
        <w:pStyle w:val="Paragrafoelenco"/>
        <w:numPr>
          <w:ilvl w:val="2"/>
          <w:numId w:val="16"/>
        </w:numPr>
        <w:ind w:left="567" w:hanging="567"/>
        <w:contextualSpacing w:val="0"/>
        <w:jc w:val="both"/>
        <w:rPr>
          <w:rFonts w:ascii="Arial" w:hAnsi="Arial" w:cs="Arial"/>
          <w:sz w:val="20"/>
          <w:szCs w:val="20"/>
        </w:rPr>
      </w:pPr>
      <w:r w:rsidRPr="000D3560">
        <w:rPr>
          <w:rFonts w:ascii="Arial" w:hAnsi="Arial" w:cs="Arial"/>
          <w:sz w:val="20"/>
          <w:szCs w:val="20"/>
        </w:rPr>
        <w:t>atto costitutivo e statuto del consorzio o GEIE in copia autentica, con indicazione del soggetto</w:t>
      </w:r>
      <w:r w:rsidR="000D3560">
        <w:rPr>
          <w:rFonts w:ascii="Arial" w:hAnsi="Arial" w:cs="Arial"/>
          <w:sz w:val="20"/>
          <w:szCs w:val="20"/>
        </w:rPr>
        <w:t xml:space="preserve"> </w:t>
      </w:r>
      <w:r w:rsidRPr="000D3560">
        <w:rPr>
          <w:rFonts w:ascii="Arial" w:hAnsi="Arial" w:cs="Arial"/>
          <w:sz w:val="20"/>
          <w:szCs w:val="20"/>
        </w:rPr>
        <w:t>des</w:t>
      </w:r>
      <w:r w:rsidR="000D3560">
        <w:rPr>
          <w:rFonts w:ascii="Arial" w:hAnsi="Arial" w:cs="Arial"/>
          <w:sz w:val="20"/>
          <w:szCs w:val="20"/>
        </w:rPr>
        <w:t>ignato quale capogruppo;</w:t>
      </w:r>
    </w:p>
    <w:p w:rsidR="00B26947" w:rsidRPr="000D3560" w:rsidRDefault="00B26947" w:rsidP="00BC605A">
      <w:pPr>
        <w:pStyle w:val="Paragrafoelenco"/>
        <w:numPr>
          <w:ilvl w:val="2"/>
          <w:numId w:val="16"/>
        </w:numPr>
        <w:ind w:left="567" w:hanging="567"/>
        <w:contextualSpacing w:val="0"/>
        <w:jc w:val="both"/>
        <w:rPr>
          <w:rFonts w:ascii="Arial" w:hAnsi="Arial" w:cs="Arial"/>
          <w:sz w:val="20"/>
          <w:szCs w:val="20"/>
        </w:rPr>
      </w:pPr>
      <w:r w:rsidRPr="000D3560">
        <w:rPr>
          <w:rFonts w:ascii="Arial" w:eastAsia="Calibri,Bold" w:hAnsi="Arial" w:cs="Arial"/>
          <w:sz w:val="20"/>
          <w:szCs w:val="20"/>
        </w:rPr>
        <w:t>dichiarazione in cui si indica a pena di esclusione, ai sensi dell’art. 48, comma 4, del Codice, le parti del servizio che saranno</w:t>
      </w:r>
      <w:r w:rsidR="000D3560">
        <w:rPr>
          <w:rFonts w:ascii="Arial" w:eastAsia="Calibri,Bold" w:hAnsi="Arial" w:cs="Arial"/>
          <w:sz w:val="20"/>
          <w:szCs w:val="20"/>
        </w:rPr>
        <w:t xml:space="preserve"> </w:t>
      </w:r>
      <w:r w:rsidRPr="000D3560">
        <w:rPr>
          <w:rFonts w:ascii="Arial" w:eastAsia="Calibri,Bold" w:hAnsi="Arial" w:cs="Arial"/>
          <w:sz w:val="20"/>
          <w:szCs w:val="20"/>
        </w:rPr>
        <w:t>eseguite dai singoli operatori economici consorziati o raggruppati.</w:t>
      </w:r>
    </w:p>
    <w:p w:rsidR="000D3560" w:rsidRDefault="000D3560" w:rsidP="000D3560">
      <w:pPr>
        <w:pStyle w:val="Intestazione21"/>
        <w:keepNext/>
        <w:keepLines/>
        <w:shd w:val="clear" w:color="auto" w:fill="auto"/>
        <w:spacing w:before="0" w:after="0" w:line="240" w:lineRule="auto"/>
        <w:ind w:left="900" w:right="260"/>
        <w:jc w:val="both"/>
        <w:rPr>
          <w:rStyle w:val="Intestazione3"/>
          <w:color w:val="000000"/>
          <w:spacing w:val="0"/>
        </w:rPr>
      </w:pPr>
    </w:p>
    <w:p w:rsidR="00B26947" w:rsidRPr="000D3560" w:rsidRDefault="00B26947" w:rsidP="000D3560">
      <w:pPr>
        <w:pStyle w:val="Intestazione21"/>
        <w:keepNext/>
        <w:keepLines/>
        <w:shd w:val="clear" w:color="auto" w:fill="auto"/>
        <w:spacing w:before="0" w:after="0" w:line="240" w:lineRule="auto"/>
        <w:ind w:left="900" w:right="260"/>
        <w:jc w:val="both"/>
        <w:rPr>
          <w:rStyle w:val="Intestazione3"/>
          <w:b/>
          <w:i w:val="0"/>
          <w:color w:val="000000"/>
          <w:spacing w:val="0"/>
        </w:rPr>
      </w:pPr>
      <w:r w:rsidRPr="000D3560">
        <w:rPr>
          <w:rStyle w:val="Intestazione3"/>
          <w:b/>
          <w:i w:val="0"/>
          <w:color w:val="000000"/>
          <w:spacing w:val="0"/>
        </w:rPr>
        <w:t>5.2.6 Nel caso di raggruppamento temporaneo o consorzio ordinario o GEIE non ancora costituiti:</w:t>
      </w:r>
    </w:p>
    <w:p w:rsidR="00305292" w:rsidRDefault="00305292" w:rsidP="00B26947">
      <w:pPr>
        <w:autoSpaceDE w:val="0"/>
        <w:autoSpaceDN w:val="0"/>
        <w:adjustRightInd w:val="0"/>
        <w:rPr>
          <w:rFonts w:ascii="Arial" w:eastAsia="Calibri,Bold" w:hAnsi="Arial" w:cs="Arial"/>
          <w:sz w:val="20"/>
          <w:szCs w:val="20"/>
        </w:rPr>
      </w:pPr>
    </w:p>
    <w:p w:rsidR="00B26947" w:rsidRPr="003F064A" w:rsidRDefault="00B26947" w:rsidP="00B26947">
      <w:pPr>
        <w:autoSpaceDE w:val="0"/>
        <w:autoSpaceDN w:val="0"/>
        <w:adjustRightInd w:val="0"/>
        <w:rPr>
          <w:rFonts w:ascii="Arial" w:eastAsia="Calibri,Bold" w:hAnsi="Arial" w:cs="Arial"/>
          <w:sz w:val="20"/>
          <w:szCs w:val="20"/>
        </w:rPr>
      </w:pPr>
      <w:r w:rsidRPr="003F064A">
        <w:rPr>
          <w:rFonts w:ascii="Arial" w:eastAsia="Calibri,Bold" w:hAnsi="Arial" w:cs="Arial"/>
          <w:sz w:val="20"/>
          <w:szCs w:val="20"/>
        </w:rPr>
        <w:t>dichiarazione resa da ciascun concorrente attestante</w:t>
      </w:r>
      <w:r w:rsidR="00474C2B">
        <w:rPr>
          <w:rFonts w:ascii="Arial" w:eastAsia="Calibri,Bold" w:hAnsi="Arial" w:cs="Arial"/>
          <w:sz w:val="20"/>
          <w:szCs w:val="20"/>
        </w:rPr>
        <w:t xml:space="preserve"> </w:t>
      </w:r>
      <w:r w:rsidR="00474C2B" w:rsidRPr="00474C2B">
        <w:rPr>
          <w:rFonts w:ascii="Arial" w:eastAsia="Calibri,Bold" w:hAnsi="Arial" w:cs="Arial"/>
          <w:b/>
          <w:sz w:val="20"/>
          <w:szCs w:val="20"/>
        </w:rPr>
        <w:t>(MODELLO 1)</w:t>
      </w:r>
      <w:r w:rsidRPr="003F064A">
        <w:rPr>
          <w:rFonts w:ascii="Arial" w:eastAsia="Calibri,Bold" w:hAnsi="Arial" w:cs="Arial"/>
          <w:sz w:val="20"/>
          <w:szCs w:val="20"/>
        </w:rPr>
        <w:t>:</w:t>
      </w:r>
    </w:p>
    <w:p w:rsidR="00B26947" w:rsidRPr="003F064A" w:rsidRDefault="00B26947" w:rsidP="00BC605A">
      <w:pPr>
        <w:pStyle w:val="Paragrafoelenco"/>
        <w:numPr>
          <w:ilvl w:val="2"/>
          <w:numId w:val="17"/>
        </w:numPr>
        <w:ind w:left="567" w:hanging="567"/>
        <w:contextualSpacing w:val="0"/>
        <w:jc w:val="both"/>
        <w:rPr>
          <w:rFonts w:ascii="Arial" w:hAnsi="Arial" w:cs="Arial"/>
          <w:sz w:val="20"/>
          <w:szCs w:val="20"/>
        </w:rPr>
      </w:pPr>
      <w:r w:rsidRPr="003F064A">
        <w:rPr>
          <w:rFonts w:ascii="Arial" w:hAnsi="Arial" w:cs="Arial"/>
          <w:sz w:val="20"/>
          <w:szCs w:val="20"/>
        </w:rPr>
        <w:t xml:space="preserve">l’operatore economico al quale, in caso di aggiudicazione, </w:t>
      </w:r>
      <w:r w:rsidR="003F064A" w:rsidRPr="003F064A">
        <w:rPr>
          <w:rFonts w:ascii="Arial" w:hAnsi="Arial" w:cs="Arial"/>
          <w:sz w:val="20"/>
          <w:szCs w:val="20"/>
        </w:rPr>
        <w:t>sarà</w:t>
      </w:r>
      <w:r w:rsidRPr="003F064A">
        <w:rPr>
          <w:rFonts w:ascii="Arial" w:hAnsi="Arial" w:cs="Arial"/>
          <w:sz w:val="20"/>
          <w:szCs w:val="20"/>
        </w:rPr>
        <w:t xml:space="preserve"> conferito mandato speciale con rappresentanza</w:t>
      </w:r>
      <w:r w:rsidR="003F064A">
        <w:rPr>
          <w:rFonts w:ascii="Arial" w:hAnsi="Arial" w:cs="Arial"/>
          <w:sz w:val="20"/>
          <w:szCs w:val="20"/>
        </w:rPr>
        <w:t xml:space="preserve"> </w:t>
      </w:r>
      <w:r w:rsidRPr="003F064A">
        <w:rPr>
          <w:rFonts w:ascii="Arial" w:hAnsi="Arial" w:cs="Arial"/>
          <w:sz w:val="20"/>
          <w:szCs w:val="20"/>
        </w:rPr>
        <w:t>o funzioni di capogruppo;</w:t>
      </w:r>
    </w:p>
    <w:p w:rsidR="00B26947" w:rsidRPr="003F064A" w:rsidRDefault="00B26947" w:rsidP="00BC605A">
      <w:pPr>
        <w:pStyle w:val="Paragrafoelenco"/>
        <w:numPr>
          <w:ilvl w:val="2"/>
          <w:numId w:val="17"/>
        </w:numPr>
        <w:ind w:left="567" w:hanging="567"/>
        <w:contextualSpacing w:val="0"/>
        <w:jc w:val="both"/>
        <w:rPr>
          <w:rFonts w:ascii="Arial" w:hAnsi="Arial" w:cs="Arial"/>
          <w:sz w:val="20"/>
          <w:szCs w:val="20"/>
        </w:rPr>
      </w:pPr>
      <w:r w:rsidRPr="003F064A">
        <w:rPr>
          <w:rFonts w:ascii="Arial" w:hAnsi="Arial" w:cs="Arial"/>
          <w:sz w:val="20"/>
          <w:szCs w:val="20"/>
        </w:rPr>
        <w:t>l’impegno, in caso di aggiudicazione, ad uniformarsi alla disciplina vigente con riguardo ai raggruppamenti</w:t>
      </w:r>
      <w:r w:rsidR="003F064A">
        <w:rPr>
          <w:rFonts w:ascii="Arial" w:hAnsi="Arial" w:cs="Arial"/>
          <w:sz w:val="20"/>
          <w:szCs w:val="20"/>
        </w:rPr>
        <w:t xml:space="preserve"> </w:t>
      </w:r>
      <w:r w:rsidRPr="003F064A">
        <w:rPr>
          <w:rFonts w:ascii="Arial" w:hAnsi="Arial" w:cs="Arial"/>
          <w:sz w:val="20"/>
          <w:szCs w:val="20"/>
        </w:rPr>
        <w:t>temporanei o consorzi o GEIE;</w:t>
      </w:r>
    </w:p>
    <w:p w:rsidR="00B26947" w:rsidRPr="003F064A" w:rsidRDefault="00B26947" w:rsidP="00BC605A">
      <w:pPr>
        <w:pStyle w:val="Paragrafoelenco"/>
        <w:numPr>
          <w:ilvl w:val="2"/>
          <w:numId w:val="17"/>
        </w:numPr>
        <w:ind w:left="567" w:hanging="567"/>
        <w:contextualSpacing w:val="0"/>
        <w:jc w:val="both"/>
        <w:rPr>
          <w:rFonts w:ascii="Arial" w:hAnsi="Arial" w:cs="Arial"/>
          <w:sz w:val="20"/>
          <w:szCs w:val="20"/>
        </w:rPr>
      </w:pPr>
      <w:r w:rsidRPr="003F064A">
        <w:rPr>
          <w:rFonts w:ascii="Arial" w:hAnsi="Arial" w:cs="Arial"/>
          <w:sz w:val="20"/>
          <w:szCs w:val="20"/>
        </w:rPr>
        <w:t>le parti del servizio o della fornitura che saranno eseguite dai singoli operatori economici riuniti o</w:t>
      </w:r>
      <w:r w:rsidR="003F064A">
        <w:rPr>
          <w:rFonts w:ascii="Arial" w:hAnsi="Arial" w:cs="Arial"/>
          <w:sz w:val="20"/>
          <w:szCs w:val="20"/>
        </w:rPr>
        <w:t xml:space="preserve"> </w:t>
      </w:r>
      <w:r w:rsidRPr="003F064A">
        <w:rPr>
          <w:rFonts w:ascii="Arial" w:hAnsi="Arial" w:cs="Arial"/>
          <w:sz w:val="20"/>
          <w:szCs w:val="20"/>
        </w:rPr>
        <w:t>consorziati ai sensi dell’art. 48, comma 4, del Codice.</w:t>
      </w:r>
    </w:p>
    <w:p w:rsidR="00D67894" w:rsidRPr="00B44E72" w:rsidRDefault="00D67894" w:rsidP="001E46DE">
      <w:pPr>
        <w:pStyle w:val="Intestazione21"/>
        <w:keepNext/>
        <w:keepLines/>
        <w:shd w:val="clear" w:color="auto" w:fill="auto"/>
        <w:spacing w:before="0" w:after="0" w:line="240" w:lineRule="auto"/>
        <w:ind w:left="20" w:firstLine="0"/>
        <w:jc w:val="both"/>
        <w:rPr>
          <w:rStyle w:val="Intestazione2"/>
          <w:b/>
        </w:rPr>
      </w:pPr>
    </w:p>
    <w:p w:rsidR="00364F38" w:rsidRPr="00B44E72" w:rsidRDefault="00B969FD" w:rsidP="00B969FD">
      <w:pPr>
        <w:pStyle w:val="Intestazione21"/>
        <w:keepNext/>
        <w:keepLines/>
        <w:shd w:val="clear" w:color="auto" w:fill="auto"/>
        <w:spacing w:before="0" w:after="0" w:line="240" w:lineRule="auto"/>
        <w:ind w:left="20" w:right="60" w:firstLine="0"/>
        <w:rPr>
          <w:rStyle w:val="Intestazione2"/>
          <w:b/>
        </w:rPr>
      </w:pPr>
      <w:bookmarkStart w:id="22" w:name="_Toc500345606"/>
      <w:bookmarkStart w:id="23" w:name="bookmark15"/>
      <w:bookmarkEnd w:id="21"/>
      <w:r w:rsidRPr="00B44E72">
        <w:rPr>
          <w:rStyle w:val="Intestazione3"/>
          <w:b/>
          <w:i w:val="0"/>
          <w:color w:val="000000"/>
          <w:spacing w:val="0"/>
        </w:rPr>
        <w:t xml:space="preserve">Art. </w:t>
      </w:r>
      <w:r w:rsidR="00364F38" w:rsidRPr="00B44E72">
        <w:rPr>
          <w:rStyle w:val="Intestazione2"/>
          <w:b/>
        </w:rPr>
        <w:t>5.</w:t>
      </w:r>
      <w:r w:rsidRPr="00B44E72">
        <w:rPr>
          <w:rStyle w:val="Intestazione2"/>
          <w:b/>
        </w:rPr>
        <w:t>3</w:t>
      </w:r>
      <w:r w:rsidR="00364F38" w:rsidRPr="00B44E72">
        <w:rPr>
          <w:rStyle w:val="Intestazione2"/>
          <w:b/>
        </w:rPr>
        <w:t xml:space="preserve"> SOCCORSO ISTRUTTORIO</w:t>
      </w:r>
      <w:bookmarkEnd w:id="22"/>
    </w:p>
    <w:p w:rsidR="00364F38" w:rsidRPr="00B44E72" w:rsidRDefault="00364F38" w:rsidP="00B969FD">
      <w:pPr>
        <w:jc w:val="both"/>
        <w:rPr>
          <w:rFonts w:ascii="Arial" w:hAnsi="Arial" w:cs="Arial"/>
          <w:sz w:val="20"/>
          <w:szCs w:val="20"/>
        </w:rPr>
      </w:pPr>
      <w:r w:rsidRPr="00B44E72">
        <w:rPr>
          <w:rFonts w:ascii="Arial" w:hAnsi="Arial" w:cs="Arial"/>
          <w:sz w:val="20"/>
          <w:szCs w:val="20"/>
        </w:rPr>
        <w:t xml:space="preserve">Le carenze di qualsiasi elemento formale della domanda, e in particolare, la mancanza, l’incompletezza e ogni altra irregolarità essenziale degli elementi, con esclusione di quelle afferenti all’offerta economica e all’offerta tecnica, possono essere sanate attraverso la procedura di soccorso istruttorio di cui all’art. 83, comma 9 del Codice. </w:t>
      </w:r>
    </w:p>
    <w:p w:rsidR="00364F38" w:rsidRPr="00B44E72" w:rsidRDefault="00364F38" w:rsidP="00B969FD">
      <w:pPr>
        <w:jc w:val="both"/>
        <w:rPr>
          <w:rFonts w:ascii="Arial" w:hAnsi="Arial" w:cs="Arial"/>
          <w:sz w:val="20"/>
          <w:szCs w:val="20"/>
        </w:rPr>
      </w:pPr>
      <w:r w:rsidRPr="00B44E72">
        <w:rPr>
          <w:rFonts w:ascii="Arial" w:hAnsi="Arial" w:cs="Arial"/>
          <w:sz w:val="20"/>
          <w:szCs w:val="20"/>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364F38" w:rsidRPr="00B44E72" w:rsidRDefault="00364F38" w:rsidP="00BC605A">
      <w:pPr>
        <w:pStyle w:val="Paragrafoelenco"/>
        <w:numPr>
          <w:ilvl w:val="0"/>
          <w:numId w:val="10"/>
        </w:numPr>
        <w:contextualSpacing w:val="0"/>
        <w:jc w:val="both"/>
        <w:rPr>
          <w:rFonts w:ascii="Arial" w:hAnsi="Arial" w:cs="Arial"/>
          <w:sz w:val="20"/>
          <w:szCs w:val="20"/>
        </w:rPr>
      </w:pPr>
      <w:r w:rsidRPr="00B44E72">
        <w:rPr>
          <w:rFonts w:ascii="Arial" w:hAnsi="Arial" w:cs="Arial"/>
          <w:sz w:val="20"/>
          <w:szCs w:val="20"/>
        </w:rPr>
        <w:t>il mancato possesso dei prescritti requisiti di partecipazione non è sanabile mediante soccorso istruttorio e determina l’esclusione dalla procedura di gara;</w:t>
      </w:r>
    </w:p>
    <w:p w:rsidR="00364F38" w:rsidRPr="00B44E72" w:rsidRDefault="00364F38" w:rsidP="00BC605A">
      <w:pPr>
        <w:pStyle w:val="Paragrafoelenco"/>
        <w:numPr>
          <w:ilvl w:val="0"/>
          <w:numId w:val="10"/>
        </w:numPr>
        <w:contextualSpacing w:val="0"/>
        <w:jc w:val="both"/>
        <w:rPr>
          <w:rFonts w:ascii="Arial" w:hAnsi="Arial" w:cs="Arial"/>
          <w:sz w:val="20"/>
          <w:szCs w:val="20"/>
        </w:rPr>
      </w:pPr>
      <w:r w:rsidRPr="00B44E72">
        <w:rPr>
          <w:rFonts w:ascii="Arial" w:hAnsi="Arial" w:cs="Arial"/>
          <w:sz w:val="20"/>
          <w:szCs w:val="20"/>
        </w:rPr>
        <w:t xml:space="preserve">l’omessa o incompleta nonché irregolare presentazione delle dichiarazioni sul possesso dei requisiti </w:t>
      </w:r>
      <w:r w:rsidRPr="0053272C">
        <w:rPr>
          <w:rFonts w:ascii="Arial" w:hAnsi="Arial" w:cs="Arial"/>
          <w:sz w:val="20"/>
          <w:szCs w:val="20"/>
        </w:rPr>
        <w:t>di partecipazione e ogni altra mancanza, incompletezza o irregolarità della domanda, ivi compreso il</w:t>
      </w:r>
      <w:r w:rsidRPr="00B44E72">
        <w:rPr>
          <w:rFonts w:ascii="Arial" w:hAnsi="Arial" w:cs="Arial"/>
          <w:sz w:val="20"/>
          <w:szCs w:val="20"/>
        </w:rPr>
        <w:t xml:space="preserve"> difetto di sottoscrizione, sono sanabili, ad eccezione delle false dichiarazioni;</w:t>
      </w:r>
    </w:p>
    <w:p w:rsidR="00364F38" w:rsidRPr="00B44E72" w:rsidRDefault="00364F38" w:rsidP="00BC605A">
      <w:pPr>
        <w:pStyle w:val="Paragrafoelenco"/>
        <w:numPr>
          <w:ilvl w:val="0"/>
          <w:numId w:val="10"/>
        </w:numPr>
        <w:contextualSpacing w:val="0"/>
        <w:jc w:val="both"/>
        <w:rPr>
          <w:rFonts w:ascii="Arial" w:hAnsi="Arial" w:cs="Arial"/>
          <w:sz w:val="20"/>
          <w:szCs w:val="20"/>
        </w:rPr>
      </w:pPr>
      <w:r w:rsidRPr="00B44E72">
        <w:rPr>
          <w:rFonts w:ascii="Arial" w:hAnsi="Arial" w:cs="Arial"/>
          <w:sz w:val="20"/>
          <w:szCs w:val="20"/>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364F38" w:rsidRPr="00B44E72" w:rsidRDefault="00364F38" w:rsidP="00BC605A">
      <w:pPr>
        <w:pStyle w:val="Paragrafoelenco"/>
        <w:numPr>
          <w:ilvl w:val="0"/>
          <w:numId w:val="10"/>
        </w:numPr>
        <w:contextualSpacing w:val="0"/>
        <w:jc w:val="both"/>
        <w:rPr>
          <w:rFonts w:ascii="Arial" w:hAnsi="Arial" w:cs="Arial"/>
          <w:sz w:val="20"/>
          <w:szCs w:val="20"/>
        </w:rPr>
      </w:pPr>
      <w:r w:rsidRPr="00B44E72">
        <w:rPr>
          <w:rFonts w:ascii="Arial" w:hAnsi="Arial" w:cs="Arial"/>
          <w:sz w:val="20"/>
          <w:szCs w:val="20"/>
        </w:rPr>
        <w:lastRenderedPageBreak/>
        <w:t xml:space="preserve">la mancata presentazione di </w:t>
      </w:r>
      <w:r w:rsidR="003D139F">
        <w:rPr>
          <w:rFonts w:ascii="Arial" w:hAnsi="Arial" w:cs="Arial"/>
          <w:sz w:val="20"/>
          <w:szCs w:val="20"/>
        </w:rPr>
        <w:t>elementi a corredo dell’offerta</w:t>
      </w:r>
      <w:r w:rsidRPr="00B44E72">
        <w:rPr>
          <w:rFonts w:ascii="Arial" w:hAnsi="Arial" w:cs="Arial"/>
          <w:sz w:val="20"/>
          <w:szCs w:val="20"/>
        </w:rPr>
        <w:t xml:space="preserv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364F38" w:rsidRPr="00B44E72" w:rsidRDefault="00364F38" w:rsidP="00BC605A">
      <w:pPr>
        <w:pStyle w:val="Paragrafoelenco"/>
        <w:numPr>
          <w:ilvl w:val="0"/>
          <w:numId w:val="10"/>
        </w:numPr>
        <w:contextualSpacing w:val="0"/>
        <w:jc w:val="both"/>
        <w:rPr>
          <w:rFonts w:ascii="Arial" w:hAnsi="Arial" w:cs="Arial"/>
          <w:sz w:val="20"/>
          <w:szCs w:val="20"/>
        </w:rPr>
      </w:pPr>
      <w:r w:rsidRPr="00B44E72">
        <w:rPr>
          <w:rFonts w:ascii="Arial" w:hAnsi="Arial" w:cs="Arial"/>
          <w:sz w:val="20"/>
          <w:szCs w:val="20"/>
        </w:rPr>
        <w:t>la mancata presentazione di dichiarazioni e/o elementi a corredo dell’offerta,che hanno rilevanza in fase esecutiva (es. dichiarazione delle parti del servizio/fornitura ai sensi dell’art. 48, comma 4 del Codice)sono sanabili.</w:t>
      </w:r>
    </w:p>
    <w:p w:rsidR="00364F38" w:rsidRPr="00B44E72" w:rsidRDefault="00364F38" w:rsidP="00B969FD">
      <w:pPr>
        <w:jc w:val="both"/>
        <w:rPr>
          <w:rFonts w:ascii="Arial" w:hAnsi="Arial" w:cs="Arial"/>
          <w:sz w:val="20"/>
          <w:szCs w:val="20"/>
        </w:rPr>
      </w:pPr>
      <w:r w:rsidRPr="00B44E72">
        <w:rPr>
          <w:rFonts w:ascii="Arial" w:hAnsi="Arial" w:cs="Arial"/>
          <w:sz w:val="20"/>
          <w:szCs w:val="20"/>
        </w:rPr>
        <w:t>Ai fini della sanatoria la stazione appaltante assegna al concorrente un congruo</w:t>
      </w:r>
      <w:r w:rsidR="00BD267D" w:rsidRPr="00B44E72">
        <w:rPr>
          <w:rFonts w:ascii="Arial" w:hAnsi="Arial" w:cs="Arial"/>
          <w:sz w:val="20"/>
          <w:szCs w:val="20"/>
        </w:rPr>
        <w:t xml:space="preserve"> </w:t>
      </w:r>
      <w:r w:rsidRPr="00B44E72">
        <w:rPr>
          <w:rFonts w:ascii="Arial" w:hAnsi="Arial" w:cs="Arial"/>
          <w:sz w:val="20"/>
          <w:szCs w:val="20"/>
        </w:rPr>
        <w:t>termine - non superiore a dieci</w:t>
      </w:r>
      <w:r w:rsidR="00D266DB">
        <w:rPr>
          <w:rFonts w:ascii="Arial" w:hAnsi="Arial" w:cs="Arial"/>
          <w:sz w:val="20"/>
          <w:szCs w:val="20"/>
        </w:rPr>
        <w:t xml:space="preserve"> </w:t>
      </w:r>
      <w:r w:rsidRPr="00B44E72">
        <w:rPr>
          <w:rFonts w:ascii="Arial" w:hAnsi="Arial" w:cs="Arial"/>
          <w:sz w:val="20"/>
          <w:szCs w:val="20"/>
        </w:rPr>
        <w:t xml:space="preserve">giorni - perché siano rese, integrate o regolarizzate le dichiarazioni necessarie, indicando il contenuto e i soggetti che le devono rendere. </w:t>
      </w:r>
    </w:p>
    <w:p w:rsidR="00364F38" w:rsidRPr="00B44E72" w:rsidRDefault="00364F38" w:rsidP="00B969FD">
      <w:pPr>
        <w:jc w:val="both"/>
        <w:rPr>
          <w:rFonts w:ascii="Arial" w:hAnsi="Arial" w:cs="Arial"/>
          <w:sz w:val="20"/>
          <w:szCs w:val="20"/>
        </w:rPr>
      </w:pPr>
      <w:r w:rsidRPr="00B44E72">
        <w:rPr>
          <w:rFonts w:ascii="Arial" w:hAnsi="Arial" w:cs="Arial"/>
          <w:sz w:val="20"/>
          <w:szCs w:val="20"/>
        </w:rPr>
        <w:t>Ove il concorrente produca dichiarazioni o documenti non perfettamente coerenti con la richiesta, la stazione appaltante può chiedere ulteriori precisazioni o chiarimenti, fissando un termine perentorio a pena di esclusione.</w:t>
      </w:r>
    </w:p>
    <w:p w:rsidR="00364F38" w:rsidRPr="00B44E72" w:rsidRDefault="00364F38" w:rsidP="00B969FD">
      <w:pPr>
        <w:jc w:val="both"/>
        <w:rPr>
          <w:rFonts w:ascii="Arial" w:hAnsi="Arial" w:cs="Arial"/>
          <w:sz w:val="20"/>
          <w:szCs w:val="20"/>
        </w:rPr>
      </w:pPr>
      <w:r w:rsidRPr="00B44E72">
        <w:rPr>
          <w:rFonts w:ascii="Arial" w:hAnsi="Arial" w:cs="Arial"/>
          <w:sz w:val="20"/>
          <w:szCs w:val="20"/>
        </w:rPr>
        <w:t>In caso di inutile decorso del termine, la stazione appaltante procede all’</w:t>
      </w:r>
      <w:r w:rsidRPr="00B44E72">
        <w:rPr>
          <w:rFonts w:ascii="Arial" w:hAnsi="Arial" w:cs="Arial"/>
          <w:b/>
          <w:sz w:val="20"/>
          <w:szCs w:val="20"/>
        </w:rPr>
        <w:t>esclusione</w:t>
      </w:r>
      <w:r w:rsidRPr="00B44E72">
        <w:rPr>
          <w:rFonts w:ascii="Arial" w:hAnsi="Arial" w:cs="Arial"/>
          <w:sz w:val="20"/>
          <w:szCs w:val="20"/>
        </w:rPr>
        <w:t xml:space="preserve"> del concorrente dalla procedura.</w:t>
      </w:r>
    </w:p>
    <w:p w:rsidR="00364F38" w:rsidRPr="00B44E72" w:rsidRDefault="00364F38" w:rsidP="00B969FD">
      <w:pPr>
        <w:jc w:val="both"/>
        <w:rPr>
          <w:rFonts w:ascii="Arial" w:hAnsi="Arial" w:cs="Arial"/>
          <w:sz w:val="20"/>
          <w:szCs w:val="20"/>
        </w:rPr>
      </w:pPr>
      <w:r w:rsidRPr="00B44E72">
        <w:rPr>
          <w:rFonts w:ascii="Arial" w:hAnsi="Arial" w:cs="Arial"/>
          <w:sz w:val="20"/>
          <w:szCs w:val="20"/>
        </w:rPr>
        <w:t>Al di fuori delle ipotesi di cui all’articolo 83, comma 9, del Codice è facoltà della stazione appaltante invitare, se necessario, i concorrenti a fornire chiarimenti in ordine al contenuto dei certificati, documenti e dichiarazioni presentati.</w:t>
      </w:r>
    </w:p>
    <w:p w:rsidR="00D67894" w:rsidRPr="00B44E72" w:rsidRDefault="00D67894" w:rsidP="001E46DE">
      <w:pPr>
        <w:pStyle w:val="Intestazione21"/>
        <w:keepNext/>
        <w:keepLines/>
        <w:shd w:val="clear" w:color="auto" w:fill="auto"/>
        <w:spacing w:before="0" w:after="0" w:line="240" w:lineRule="auto"/>
        <w:ind w:left="20" w:right="60" w:firstLine="0"/>
        <w:rPr>
          <w:rStyle w:val="Intestazione2"/>
          <w:b/>
        </w:rPr>
      </w:pPr>
    </w:p>
    <w:p w:rsidR="002204FD" w:rsidRPr="00B44E72" w:rsidRDefault="001E46DE" w:rsidP="001E46DE">
      <w:pPr>
        <w:pStyle w:val="Intestazione21"/>
        <w:keepNext/>
        <w:keepLines/>
        <w:shd w:val="clear" w:color="auto" w:fill="auto"/>
        <w:spacing w:before="0" w:after="0" w:line="240" w:lineRule="auto"/>
        <w:ind w:left="20" w:right="60" w:firstLine="0"/>
        <w:rPr>
          <w:rStyle w:val="Intestazione2Corsivo"/>
          <w:b/>
          <w:i w:val="0"/>
          <w:color w:val="000000"/>
          <w:spacing w:val="0"/>
        </w:rPr>
      </w:pPr>
      <w:r w:rsidRPr="00B44E72">
        <w:rPr>
          <w:rStyle w:val="Intestazione2"/>
          <w:b/>
        </w:rPr>
        <w:t>Art. 5.</w:t>
      </w:r>
      <w:r w:rsidR="00B969FD" w:rsidRPr="00B44E72">
        <w:rPr>
          <w:rStyle w:val="Intestazione2"/>
          <w:b/>
        </w:rPr>
        <w:t>4</w:t>
      </w:r>
      <w:r w:rsidRPr="00B44E72">
        <w:rPr>
          <w:rStyle w:val="Intestazione2"/>
          <w:b/>
        </w:rPr>
        <w:t xml:space="preserve"> Contenuto della busta B </w:t>
      </w:r>
      <w:r w:rsidRPr="00B44E72">
        <w:rPr>
          <w:rStyle w:val="Intestazione2Corsivo"/>
          <w:b/>
          <w:i w:val="0"/>
          <w:color w:val="000000"/>
          <w:spacing w:val="0"/>
        </w:rPr>
        <w:t xml:space="preserve">"OFFERTA TECNICA" </w:t>
      </w:r>
    </w:p>
    <w:bookmarkEnd w:id="23"/>
    <w:p w:rsidR="0030625C" w:rsidRDefault="0030625C" w:rsidP="0030625C">
      <w:pPr>
        <w:pStyle w:val="Intestazione21"/>
        <w:keepNext/>
        <w:keepLines/>
        <w:shd w:val="clear" w:color="auto" w:fill="auto"/>
        <w:spacing w:before="0" w:after="0" w:line="240" w:lineRule="auto"/>
        <w:ind w:left="20" w:right="60" w:firstLine="0"/>
        <w:jc w:val="both"/>
        <w:rPr>
          <w:rStyle w:val="Intestazione2"/>
        </w:rPr>
      </w:pPr>
      <w:r w:rsidRPr="00B44E72">
        <w:rPr>
          <w:rStyle w:val="Intestazione2"/>
        </w:rPr>
        <w:t>Nella busta B) debitamente sigillata e recante sull'esterno l'indicazione &lt;&lt;offerta tecnica&gt;&gt; dovrà essere inclusa, a pena di esclusione, la sotto indicata documentazione</w:t>
      </w:r>
      <w:r>
        <w:rPr>
          <w:rStyle w:val="Intestazione2"/>
        </w:rPr>
        <w:t>:</w:t>
      </w:r>
    </w:p>
    <w:p w:rsidR="00A059D4" w:rsidRPr="00B44E72" w:rsidRDefault="00A059D4" w:rsidP="008579E3">
      <w:pPr>
        <w:pStyle w:val="Intestazione21"/>
        <w:keepNext/>
        <w:keepLines/>
        <w:shd w:val="clear" w:color="auto" w:fill="auto"/>
        <w:spacing w:before="0" w:after="0" w:line="240" w:lineRule="auto"/>
        <w:ind w:left="20" w:right="60" w:firstLine="0"/>
        <w:jc w:val="both"/>
      </w:pPr>
    </w:p>
    <w:p w:rsidR="001E46DE" w:rsidRPr="00AF035A" w:rsidRDefault="0099211F" w:rsidP="00BC605A">
      <w:pPr>
        <w:pStyle w:val="Corpodeltesto31"/>
        <w:numPr>
          <w:ilvl w:val="0"/>
          <w:numId w:val="6"/>
        </w:numPr>
        <w:shd w:val="clear" w:color="auto" w:fill="auto"/>
        <w:tabs>
          <w:tab w:val="left" w:pos="366"/>
        </w:tabs>
        <w:spacing w:before="0" w:line="240" w:lineRule="auto"/>
        <w:ind w:left="380" w:right="60" w:hanging="360"/>
        <w:jc w:val="both"/>
        <w:rPr>
          <w:i w:val="0"/>
          <w:spacing w:val="0"/>
        </w:rPr>
      </w:pPr>
      <w:r w:rsidRPr="00AF035A">
        <w:rPr>
          <w:rStyle w:val="Intestazione3"/>
          <w:b/>
          <w:color w:val="000000"/>
          <w:spacing w:val="0"/>
        </w:rPr>
        <w:t>Relazione A</w:t>
      </w:r>
      <w:r w:rsidRPr="00AF035A">
        <w:rPr>
          <w:rStyle w:val="Intestazione3"/>
          <w:color w:val="000000"/>
          <w:spacing w:val="0"/>
        </w:rPr>
        <w:t xml:space="preserve"> </w:t>
      </w:r>
      <w:r w:rsidR="00C955F7" w:rsidRPr="00AF035A">
        <w:rPr>
          <w:rStyle w:val="Intestazione3"/>
          <w:b/>
          <w:color w:val="000000"/>
          <w:spacing w:val="0"/>
        </w:rPr>
        <w:t>‹‹</w:t>
      </w:r>
      <w:r w:rsidR="001E46DE" w:rsidRPr="00AF035A">
        <w:rPr>
          <w:rStyle w:val="Intestazione3"/>
          <w:b/>
          <w:color w:val="000000"/>
          <w:spacing w:val="0"/>
        </w:rPr>
        <w:t xml:space="preserve">Offerta tecnica </w:t>
      </w:r>
      <w:r w:rsidR="009F3C27" w:rsidRPr="00AF035A">
        <w:rPr>
          <w:rStyle w:val="Intestazione3"/>
          <w:b/>
          <w:color w:val="000000"/>
          <w:spacing w:val="0"/>
        </w:rPr>
        <w:t>–</w:t>
      </w:r>
      <w:r w:rsidR="001E46DE" w:rsidRPr="00AF035A">
        <w:rPr>
          <w:rStyle w:val="Intestazione3"/>
          <w:b/>
          <w:color w:val="000000"/>
          <w:spacing w:val="0"/>
        </w:rPr>
        <w:t xml:space="preserve"> </w:t>
      </w:r>
      <w:r w:rsidR="00423B16" w:rsidRPr="00AF035A">
        <w:rPr>
          <w:rStyle w:val="Intestazione3"/>
          <w:b/>
          <w:color w:val="000000"/>
          <w:spacing w:val="0"/>
        </w:rPr>
        <w:t>Professionalità ed esperienza del concorrente</w:t>
      </w:r>
      <w:r w:rsidR="00B50BFE" w:rsidRPr="00AF035A">
        <w:rPr>
          <w:rStyle w:val="Intestazione3"/>
          <w:b/>
          <w:spacing w:val="0"/>
        </w:rPr>
        <w:t>»</w:t>
      </w:r>
      <w:r w:rsidR="001E46DE" w:rsidRPr="00AF035A">
        <w:rPr>
          <w:rStyle w:val="Intestazione3"/>
          <w:b/>
          <w:color w:val="000000"/>
          <w:spacing w:val="0"/>
        </w:rPr>
        <w:t xml:space="preserve"> </w:t>
      </w:r>
      <w:r w:rsidR="001E46DE" w:rsidRPr="00AF035A">
        <w:rPr>
          <w:rStyle w:val="Intestazione3"/>
          <w:color w:val="000000"/>
          <w:spacing w:val="0"/>
        </w:rPr>
        <w:t xml:space="preserve">contenente </w:t>
      </w:r>
      <w:r w:rsidR="001E46DE" w:rsidRPr="00AF035A">
        <w:rPr>
          <w:rStyle w:val="Corpodeltesto32"/>
          <w:rFonts w:eastAsia="Verdana"/>
          <w:iCs/>
          <w:spacing w:val="0"/>
        </w:rPr>
        <w:t>la documentazione illustrante</w:t>
      </w:r>
      <w:r w:rsidR="001E46DE" w:rsidRPr="00AF035A">
        <w:rPr>
          <w:rStyle w:val="Intestazione3"/>
          <w:color w:val="000000"/>
          <w:spacing w:val="0"/>
        </w:rPr>
        <w:t xml:space="preserve"> un numero massimo di </w:t>
      </w:r>
      <w:r w:rsidR="001E46DE" w:rsidRPr="00AF035A">
        <w:rPr>
          <w:rStyle w:val="Intestazione3"/>
          <w:b/>
          <w:color w:val="000000"/>
          <w:spacing w:val="0"/>
        </w:rPr>
        <w:t>3 (tre) servizi</w:t>
      </w:r>
      <w:r w:rsidR="001E46DE" w:rsidRPr="00AF035A">
        <w:rPr>
          <w:rStyle w:val="Intestazione3"/>
          <w:color w:val="000000"/>
          <w:spacing w:val="0"/>
        </w:rPr>
        <w:t xml:space="preserve">, espletati dal concorrente </w:t>
      </w:r>
      <w:r w:rsidR="00AA228E" w:rsidRPr="00AF035A">
        <w:rPr>
          <w:rStyle w:val="Intestazione3"/>
          <w:color w:val="000000"/>
          <w:spacing w:val="0"/>
        </w:rPr>
        <w:t xml:space="preserve">negli ultimi dieci anni </w:t>
      </w:r>
      <w:r w:rsidR="001E46DE" w:rsidRPr="00AF035A">
        <w:rPr>
          <w:rStyle w:val="Intestazione3"/>
          <w:color w:val="000000"/>
          <w:spacing w:val="0"/>
        </w:rPr>
        <w:t xml:space="preserve">e che lo stesso ritenga particolarmente significativi della propria capacità e qualificazione professionale a realizzare la prestazione richiesta sotto il profilo tecnico, scelti fra interventi qualificabili affini a quello oggetto dell'appalto, secondo </w:t>
      </w:r>
      <w:r w:rsidR="00371375" w:rsidRPr="00AF035A">
        <w:rPr>
          <w:rStyle w:val="Intestazione3"/>
          <w:color w:val="000000"/>
          <w:spacing w:val="0"/>
        </w:rPr>
        <w:t>quanto stabilito nel paragrafo V</w:t>
      </w:r>
      <w:r w:rsidR="00C461B1" w:rsidRPr="00AF035A">
        <w:rPr>
          <w:rStyle w:val="Intestazione3"/>
          <w:color w:val="000000"/>
          <w:spacing w:val="0"/>
        </w:rPr>
        <w:t xml:space="preserve"> delle Linee Guida n.1</w:t>
      </w:r>
      <w:r w:rsidR="00371375" w:rsidRPr="00AF035A">
        <w:rPr>
          <w:rStyle w:val="Intestazione3"/>
          <w:color w:val="000000"/>
          <w:spacing w:val="0"/>
        </w:rPr>
        <w:t xml:space="preserve"> e dal DM tariffe</w:t>
      </w:r>
      <w:r w:rsidR="001E46DE" w:rsidRPr="00AF035A">
        <w:rPr>
          <w:rStyle w:val="Intestazione3"/>
          <w:color w:val="000000"/>
          <w:spacing w:val="0"/>
        </w:rPr>
        <w:t>.</w:t>
      </w:r>
    </w:p>
    <w:p w:rsidR="001E46DE" w:rsidRPr="00B44E72" w:rsidRDefault="00A059D4" w:rsidP="00A765DC">
      <w:pPr>
        <w:pStyle w:val="Corpotesto"/>
        <w:widowControl w:val="0"/>
        <w:tabs>
          <w:tab w:val="left" w:pos="529"/>
        </w:tabs>
        <w:spacing w:after="0"/>
        <w:ind w:left="380" w:right="60"/>
        <w:jc w:val="both"/>
        <w:rPr>
          <w:rFonts w:ascii="Arial" w:hAnsi="Arial" w:cs="Arial"/>
          <w:sz w:val="20"/>
        </w:rPr>
      </w:pPr>
      <w:r>
        <w:rPr>
          <w:rStyle w:val="Intestazione3"/>
          <w:i w:val="0"/>
          <w:iCs w:val="0"/>
          <w:color w:val="000000"/>
          <w:spacing w:val="0"/>
        </w:rPr>
        <w:t>I</w:t>
      </w:r>
      <w:r w:rsidR="00A765DC">
        <w:rPr>
          <w:rStyle w:val="Intestazione3"/>
          <w:i w:val="0"/>
          <w:iCs w:val="0"/>
          <w:color w:val="000000"/>
          <w:spacing w:val="0"/>
        </w:rPr>
        <w:t xml:space="preserve"> </w:t>
      </w:r>
      <w:r w:rsidR="001E46DE" w:rsidRPr="00B44E72">
        <w:rPr>
          <w:rStyle w:val="Intestazione3"/>
          <w:i w:val="0"/>
          <w:iCs w:val="0"/>
          <w:color w:val="000000"/>
          <w:spacing w:val="0"/>
        </w:rPr>
        <w:t xml:space="preserve">servizi di riferimento sono relativi ad incarichi regolarmente eseguiti e approvati, ritenuti dal concorrente stesso significativi della propria capacità professionale e tecnico-organizzativa, iniziati ed ultimati nel decennio </w:t>
      </w:r>
      <w:r w:rsidR="009278F5" w:rsidRPr="007A12D4">
        <w:rPr>
          <w:rFonts w:ascii="Arial" w:hAnsi="Arial" w:cs="Arial"/>
          <w:sz w:val="20"/>
        </w:rPr>
        <w:t>antecedent</w:t>
      </w:r>
      <w:r>
        <w:rPr>
          <w:rFonts w:ascii="Arial" w:hAnsi="Arial" w:cs="Arial"/>
          <w:sz w:val="20"/>
        </w:rPr>
        <w:t>e</w:t>
      </w:r>
      <w:r w:rsidR="009278F5" w:rsidRPr="007A12D4">
        <w:rPr>
          <w:rFonts w:ascii="Arial" w:hAnsi="Arial" w:cs="Arial"/>
          <w:sz w:val="20"/>
        </w:rPr>
        <w:t xml:space="preserve"> </w:t>
      </w:r>
      <w:r w:rsidR="00FD35E6" w:rsidRPr="00FD35E6">
        <w:rPr>
          <w:rFonts w:ascii="Arial" w:hAnsi="Arial" w:cs="Arial"/>
          <w:sz w:val="20"/>
        </w:rPr>
        <w:t>la data di pubblicazione dell’Avviso approvato con determinazione dirigenziale n. 40 del 02/10/2017 e sue rettifiche avvenute con determinazioni dirigenziali n. 58 del 06/10/2017 e n. 63 del 13/10/2017</w:t>
      </w:r>
      <w:r w:rsidR="001E46DE" w:rsidRPr="00B44E72">
        <w:rPr>
          <w:rStyle w:val="Intestazione3"/>
          <w:i w:val="0"/>
          <w:iCs w:val="0"/>
          <w:color w:val="000000"/>
          <w:spacing w:val="0"/>
        </w:rPr>
        <w:t>, ovvero quelli ultimati nello stesso periodo per il caso di servizi anche iniziati in epoca precedente, ovvero iniziati in tale periodo ma ancora in corso alla data di scadenza del termine per la presentazione delle candidature, relativamente alla parte approvata.</w:t>
      </w:r>
    </w:p>
    <w:p w:rsidR="00D266DB" w:rsidRDefault="00D266DB" w:rsidP="001E46DE">
      <w:pPr>
        <w:pStyle w:val="Corpotesto"/>
        <w:spacing w:after="0"/>
        <w:ind w:left="380"/>
        <w:jc w:val="both"/>
        <w:rPr>
          <w:rStyle w:val="Intestazione3"/>
          <w:i w:val="0"/>
          <w:iCs w:val="0"/>
          <w:color w:val="000000"/>
          <w:spacing w:val="0"/>
        </w:rPr>
      </w:pPr>
    </w:p>
    <w:p w:rsidR="00743618" w:rsidRPr="00FE13DF" w:rsidRDefault="001E46DE" w:rsidP="00743618">
      <w:pPr>
        <w:pStyle w:val="Corpotesto"/>
        <w:spacing w:after="0"/>
        <w:ind w:left="380"/>
        <w:jc w:val="both"/>
        <w:rPr>
          <w:rFonts w:ascii="Arial" w:hAnsi="Arial" w:cs="Arial"/>
          <w:sz w:val="20"/>
        </w:rPr>
      </w:pPr>
      <w:r w:rsidRPr="00743618">
        <w:rPr>
          <w:rStyle w:val="Intestazione3"/>
          <w:i w:val="0"/>
          <w:iCs w:val="0"/>
          <w:color w:val="000000"/>
          <w:spacing w:val="0"/>
        </w:rPr>
        <w:t>Gli incarichi valutabili sono riferibili all</w:t>
      </w:r>
      <w:r w:rsidR="00743618" w:rsidRPr="00743618">
        <w:rPr>
          <w:rStyle w:val="Intestazione3"/>
          <w:i w:val="0"/>
          <w:iCs w:val="0"/>
          <w:color w:val="000000"/>
          <w:spacing w:val="0"/>
        </w:rPr>
        <w:t>a</w:t>
      </w:r>
      <w:r w:rsidRPr="00743618">
        <w:rPr>
          <w:rStyle w:val="Intestazione3"/>
          <w:i w:val="0"/>
          <w:iCs w:val="0"/>
          <w:color w:val="000000"/>
          <w:spacing w:val="0"/>
        </w:rPr>
        <w:t xml:space="preserve"> progettazione</w:t>
      </w:r>
      <w:r w:rsidR="00743618" w:rsidRPr="00743618">
        <w:rPr>
          <w:rStyle w:val="Intestazione3"/>
          <w:i w:val="0"/>
          <w:iCs w:val="0"/>
          <w:color w:val="000000"/>
          <w:spacing w:val="0"/>
        </w:rPr>
        <w:t xml:space="preserve"> definitiva e/o esecutiva.</w:t>
      </w:r>
    </w:p>
    <w:p w:rsidR="001E46DE" w:rsidRPr="00B44E72" w:rsidRDefault="009278F5" w:rsidP="00B50BFE">
      <w:pPr>
        <w:pStyle w:val="Corpotesto"/>
        <w:spacing w:after="0"/>
        <w:ind w:left="380" w:right="60"/>
        <w:jc w:val="both"/>
        <w:rPr>
          <w:rFonts w:ascii="Arial" w:hAnsi="Arial" w:cs="Arial"/>
          <w:sz w:val="20"/>
        </w:rPr>
      </w:pPr>
      <w:r>
        <w:rPr>
          <w:rStyle w:val="Intestazione3"/>
          <w:i w:val="0"/>
          <w:iCs w:val="0"/>
          <w:color w:val="000000"/>
          <w:spacing w:val="0"/>
        </w:rPr>
        <w:t>Per ognuno dei tre</w:t>
      </w:r>
      <w:r w:rsidR="001E46DE" w:rsidRPr="009278F5">
        <w:rPr>
          <w:rStyle w:val="Intestazione3"/>
          <w:i w:val="0"/>
          <w:iCs w:val="0"/>
          <w:color w:val="000000"/>
          <w:spacing w:val="0"/>
        </w:rPr>
        <w:t xml:space="preserve"> interventi presentati, dovrà essere illustrata una sintetica descrizione di ciascun</w:t>
      </w:r>
      <w:r w:rsidR="001E46DE" w:rsidRPr="00B44E72">
        <w:rPr>
          <w:rStyle w:val="Intestazione3"/>
          <w:i w:val="0"/>
          <w:iCs w:val="0"/>
          <w:color w:val="000000"/>
          <w:spacing w:val="0"/>
        </w:rPr>
        <w:t xml:space="preserve"> intervento</w:t>
      </w:r>
      <w:r w:rsidR="00242DD0">
        <w:rPr>
          <w:rStyle w:val="Intestazione3"/>
          <w:i w:val="0"/>
          <w:iCs w:val="0"/>
          <w:color w:val="000000"/>
          <w:spacing w:val="0"/>
        </w:rPr>
        <w:t>,</w:t>
      </w:r>
      <w:r w:rsidR="001E46DE" w:rsidRPr="00B44E72">
        <w:rPr>
          <w:rStyle w:val="Intestazione3"/>
          <w:i w:val="0"/>
          <w:iCs w:val="0"/>
          <w:color w:val="000000"/>
          <w:spacing w:val="0"/>
        </w:rPr>
        <w:t xml:space="preserve"> </w:t>
      </w:r>
      <w:r w:rsidR="00242DD0">
        <w:rPr>
          <w:rStyle w:val="Intestazione3"/>
          <w:i w:val="0"/>
          <w:iCs w:val="0"/>
          <w:color w:val="000000"/>
          <w:spacing w:val="0"/>
        </w:rPr>
        <w:t>a tal fine</w:t>
      </w:r>
      <w:r w:rsidR="001E46DE" w:rsidRPr="00B44E72">
        <w:rPr>
          <w:rStyle w:val="Intestazione3"/>
          <w:i w:val="0"/>
          <w:iCs w:val="0"/>
          <w:color w:val="000000"/>
          <w:spacing w:val="0"/>
        </w:rPr>
        <w:t xml:space="preserve"> dovranno essere prodotte al massimo n. </w:t>
      </w:r>
      <w:r w:rsidR="00AF035A">
        <w:rPr>
          <w:rStyle w:val="Intestazione3"/>
          <w:i w:val="0"/>
          <w:iCs w:val="0"/>
          <w:color w:val="000000"/>
          <w:spacing w:val="0"/>
        </w:rPr>
        <w:t>…</w:t>
      </w:r>
      <w:r w:rsidR="001E46DE" w:rsidRPr="00B44E72">
        <w:rPr>
          <w:rStyle w:val="Intestazione3"/>
          <w:i w:val="0"/>
          <w:iCs w:val="0"/>
          <w:color w:val="000000"/>
          <w:spacing w:val="0"/>
        </w:rPr>
        <w:t xml:space="preserve"> </w:t>
      </w:r>
      <w:r w:rsidR="00242DD0">
        <w:rPr>
          <w:rStyle w:val="Intestazione3"/>
          <w:i w:val="0"/>
          <w:iCs w:val="0"/>
          <w:color w:val="000000"/>
          <w:spacing w:val="0"/>
        </w:rPr>
        <w:t>cartelle</w:t>
      </w:r>
      <w:r>
        <w:rPr>
          <w:rStyle w:val="Intestazione3"/>
          <w:i w:val="0"/>
          <w:iCs w:val="0"/>
          <w:color w:val="000000"/>
          <w:spacing w:val="0"/>
        </w:rPr>
        <w:t xml:space="preserve"> formato </w:t>
      </w:r>
      <w:r w:rsidR="00AF035A">
        <w:rPr>
          <w:rStyle w:val="Intestazione3"/>
          <w:i w:val="0"/>
          <w:iCs w:val="0"/>
          <w:color w:val="000000"/>
          <w:spacing w:val="0"/>
        </w:rPr>
        <w:t>….</w:t>
      </w:r>
      <w:r w:rsidR="001E46DE" w:rsidRPr="00B44E72">
        <w:rPr>
          <w:rStyle w:val="Intestazione3"/>
          <w:i w:val="0"/>
          <w:iCs w:val="0"/>
          <w:color w:val="000000"/>
          <w:spacing w:val="0"/>
        </w:rPr>
        <w:t xml:space="preserve"> descrittive (per ogni</w:t>
      </w:r>
      <w:r w:rsidR="00D266DB">
        <w:rPr>
          <w:rStyle w:val="Intestazione3"/>
          <w:i w:val="0"/>
          <w:iCs w:val="0"/>
          <w:color w:val="000000"/>
          <w:spacing w:val="0"/>
        </w:rPr>
        <w:t xml:space="preserve"> </w:t>
      </w:r>
      <w:r w:rsidR="001E46DE" w:rsidRPr="00B44E72">
        <w:rPr>
          <w:rStyle w:val="Intestazione3"/>
          <w:i w:val="0"/>
          <w:iCs w:val="0"/>
          <w:color w:val="000000"/>
          <w:spacing w:val="0"/>
        </w:rPr>
        <w:t xml:space="preserve">intervento) - con l'indicazione del </w:t>
      </w:r>
      <w:r w:rsidR="001E46DE" w:rsidRPr="0045168A">
        <w:rPr>
          <w:rStyle w:val="Intestazione3"/>
          <w:b/>
          <w:i w:val="0"/>
          <w:iCs w:val="0"/>
          <w:color w:val="000000"/>
          <w:spacing w:val="0"/>
        </w:rPr>
        <w:t>committente</w:t>
      </w:r>
      <w:r w:rsidR="001E46DE" w:rsidRPr="00B44E72">
        <w:rPr>
          <w:rStyle w:val="Intestazione3"/>
          <w:i w:val="0"/>
          <w:iCs w:val="0"/>
          <w:color w:val="000000"/>
          <w:spacing w:val="0"/>
        </w:rPr>
        <w:t xml:space="preserve">, dell'oggetto e della </w:t>
      </w:r>
      <w:r w:rsidR="001E46DE" w:rsidRPr="0045168A">
        <w:rPr>
          <w:rFonts w:ascii="Arial" w:hAnsi="Arial" w:cs="Arial"/>
          <w:b/>
          <w:color w:val="000000"/>
          <w:sz w:val="20"/>
          <w:u w:val="single"/>
        </w:rPr>
        <w:t>descrizione puntuale</w:t>
      </w:r>
      <w:r w:rsidR="001E46DE" w:rsidRPr="0045168A">
        <w:rPr>
          <w:rStyle w:val="Intestazione3"/>
          <w:b/>
          <w:i w:val="0"/>
          <w:iCs w:val="0"/>
          <w:color w:val="000000"/>
          <w:spacing w:val="0"/>
          <w:u w:val="single"/>
        </w:rPr>
        <w:t xml:space="preserve"> </w:t>
      </w:r>
      <w:r w:rsidR="001E46DE" w:rsidRPr="0045168A">
        <w:rPr>
          <w:rFonts w:ascii="Arial" w:hAnsi="Arial" w:cs="Arial"/>
          <w:b/>
          <w:color w:val="000000"/>
          <w:sz w:val="20"/>
          <w:u w:val="single"/>
        </w:rPr>
        <w:t>dell'intervento</w:t>
      </w:r>
      <w:r w:rsidR="001E46DE" w:rsidRPr="00B44E72">
        <w:rPr>
          <w:rStyle w:val="Intestazione3"/>
          <w:i w:val="0"/>
          <w:iCs w:val="0"/>
          <w:color w:val="000000"/>
          <w:spacing w:val="0"/>
        </w:rPr>
        <w:t xml:space="preserve"> (finalizzata all'attribuzione del punteggio del merito tecnico come descritto </w:t>
      </w:r>
      <w:r w:rsidR="0053272C">
        <w:rPr>
          <w:rStyle w:val="Intestazione3"/>
          <w:i w:val="0"/>
          <w:iCs w:val="0"/>
          <w:color w:val="000000"/>
          <w:spacing w:val="0"/>
        </w:rPr>
        <w:t>alla successiva Tabella 2</w:t>
      </w:r>
      <w:r w:rsidR="005403EA">
        <w:rPr>
          <w:rStyle w:val="Intestazione3"/>
          <w:i w:val="0"/>
          <w:iCs w:val="0"/>
          <w:color w:val="000000"/>
          <w:spacing w:val="0"/>
        </w:rPr>
        <w:t xml:space="preserve"> conformemente ai </w:t>
      </w:r>
      <w:r w:rsidR="0091698E" w:rsidRPr="0091698E">
        <w:rPr>
          <w:rStyle w:val="Intestazione3"/>
          <w:b/>
          <w:i w:val="0"/>
          <w:iCs w:val="0"/>
          <w:color w:val="000000"/>
          <w:spacing w:val="0"/>
          <w:u w:val="single"/>
        </w:rPr>
        <w:t>sub-criteri di valutazione</w:t>
      </w:r>
      <w:r w:rsidR="00423B16" w:rsidRPr="00423B16">
        <w:rPr>
          <w:rStyle w:val="Intestazione3"/>
          <w:i w:val="0"/>
          <w:iCs w:val="0"/>
          <w:color w:val="000000"/>
          <w:spacing w:val="0"/>
        </w:rPr>
        <w:t>,</w:t>
      </w:r>
      <w:r w:rsidR="00423B16" w:rsidRPr="00423B16">
        <w:rPr>
          <w:rStyle w:val="Intestazione3"/>
          <w:color w:val="000000"/>
          <w:spacing w:val="0"/>
        </w:rPr>
        <w:t xml:space="preserve"> </w:t>
      </w:r>
      <w:r w:rsidR="00423B16" w:rsidRPr="0045168A">
        <w:rPr>
          <w:rStyle w:val="Intestazione3"/>
          <w:b/>
          <w:i w:val="0"/>
          <w:iCs w:val="0"/>
          <w:color w:val="000000"/>
          <w:spacing w:val="0"/>
        </w:rPr>
        <w:t>la documentazione illustrativa dovrà pertanto essere organizzata in maniera tale che possano evincersi le caratteristiche a cui attribuire i punteggi per i sub criteri A1, A2, A3</w:t>
      </w:r>
      <w:r w:rsidR="00F56396">
        <w:rPr>
          <w:rStyle w:val="Intestazione3"/>
          <w:i w:val="0"/>
          <w:iCs w:val="0"/>
          <w:color w:val="000000"/>
          <w:spacing w:val="0"/>
        </w:rPr>
        <w:t>….)</w:t>
      </w:r>
      <w:r w:rsidR="001E46DE" w:rsidRPr="00B44E72">
        <w:rPr>
          <w:rStyle w:val="Intestazione3"/>
          <w:i w:val="0"/>
          <w:iCs w:val="0"/>
          <w:color w:val="000000"/>
          <w:spacing w:val="0"/>
        </w:rPr>
        <w:t>, dell'</w:t>
      </w:r>
      <w:r w:rsidR="001E46DE" w:rsidRPr="00F46B24">
        <w:rPr>
          <w:rStyle w:val="Intestazione3"/>
          <w:b/>
          <w:i w:val="0"/>
          <w:iCs w:val="0"/>
          <w:color w:val="000000"/>
          <w:spacing w:val="0"/>
        </w:rPr>
        <w:t xml:space="preserve">importo dei lavori </w:t>
      </w:r>
      <w:r w:rsidR="001E46DE" w:rsidRPr="00B44E72">
        <w:rPr>
          <w:rStyle w:val="Intestazione3"/>
          <w:i w:val="0"/>
          <w:iCs w:val="0"/>
          <w:color w:val="000000"/>
          <w:spacing w:val="0"/>
        </w:rPr>
        <w:t xml:space="preserve">complessivo per </w:t>
      </w:r>
      <w:r w:rsidR="001E46DE" w:rsidRPr="00F46B24">
        <w:rPr>
          <w:rStyle w:val="Intestazione3"/>
          <w:b/>
          <w:i w:val="0"/>
          <w:iCs w:val="0"/>
          <w:color w:val="000000"/>
          <w:spacing w:val="0"/>
        </w:rPr>
        <w:t>categorie di lavoro</w:t>
      </w:r>
      <w:r w:rsidR="001E46DE" w:rsidRPr="00B44E72">
        <w:rPr>
          <w:rStyle w:val="Intestazione3"/>
          <w:i w:val="0"/>
          <w:iCs w:val="0"/>
          <w:color w:val="000000"/>
          <w:spacing w:val="0"/>
        </w:rPr>
        <w:t xml:space="preserve">, nonché delle </w:t>
      </w:r>
      <w:r w:rsidR="001E46DE" w:rsidRPr="00F46B24">
        <w:rPr>
          <w:rStyle w:val="Intestazione3"/>
          <w:b/>
          <w:i w:val="0"/>
          <w:iCs w:val="0"/>
          <w:color w:val="000000"/>
          <w:spacing w:val="0"/>
        </w:rPr>
        <w:t>classi e categorie delle opere</w:t>
      </w:r>
      <w:r w:rsidR="001E46DE" w:rsidRPr="00B44E72">
        <w:rPr>
          <w:rStyle w:val="Intestazione3"/>
          <w:i w:val="0"/>
          <w:iCs w:val="0"/>
          <w:color w:val="000000"/>
          <w:spacing w:val="0"/>
        </w:rPr>
        <w:t xml:space="preserve">, dei </w:t>
      </w:r>
      <w:r w:rsidR="001E46DE" w:rsidRPr="00F46B24">
        <w:rPr>
          <w:rStyle w:val="Intestazione3"/>
          <w:b/>
          <w:i w:val="0"/>
          <w:iCs w:val="0"/>
          <w:color w:val="000000"/>
          <w:spacing w:val="0"/>
        </w:rPr>
        <w:t>tempi di esecuzione dell'incarico</w:t>
      </w:r>
      <w:r w:rsidR="001E46DE" w:rsidRPr="00B44E72">
        <w:rPr>
          <w:rStyle w:val="Intestazione3"/>
          <w:i w:val="0"/>
          <w:iCs w:val="0"/>
          <w:color w:val="000000"/>
          <w:spacing w:val="0"/>
        </w:rPr>
        <w:t xml:space="preserve">, </w:t>
      </w:r>
      <w:r w:rsidR="001E46DE" w:rsidRPr="00F46B24">
        <w:rPr>
          <w:rStyle w:val="Intestazione3"/>
          <w:b/>
          <w:i w:val="0"/>
          <w:iCs w:val="0"/>
          <w:color w:val="000000"/>
          <w:spacing w:val="0"/>
        </w:rPr>
        <w:t>eventuali accordi bonari</w:t>
      </w:r>
      <w:r w:rsidR="001E46DE" w:rsidRPr="00B44E72">
        <w:rPr>
          <w:rStyle w:val="Intestazione3"/>
          <w:i w:val="0"/>
          <w:iCs w:val="0"/>
          <w:color w:val="000000"/>
          <w:spacing w:val="0"/>
        </w:rPr>
        <w:t xml:space="preserve">, </w:t>
      </w:r>
      <w:r w:rsidR="001E46DE" w:rsidRPr="00F46B24">
        <w:rPr>
          <w:rStyle w:val="Intestazione3"/>
          <w:b/>
          <w:i w:val="0"/>
          <w:iCs w:val="0"/>
          <w:color w:val="000000"/>
          <w:spacing w:val="0"/>
        </w:rPr>
        <w:t>riserve</w:t>
      </w:r>
      <w:r w:rsidR="001E46DE" w:rsidRPr="00B44E72">
        <w:rPr>
          <w:rStyle w:val="Intestazione3"/>
          <w:i w:val="0"/>
          <w:iCs w:val="0"/>
          <w:color w:val="000000"/>
          <w:spacing w:val="0"/>
        </w:rPr>
        <w:t>, l'</w:t>
      </w:r>
      <w:r w:rsidR="00B50BFE">
        <w:rPr>
          <w:rStyle w:val="Intestazione3"/>
          <w:i w:val="0"/>
          <w:iCs w:val="0"/>
          <w:color w:val="000000"/>
          <w:spacing w:val="0"/>
        </w:rPr>
        <w:t xml:space="preserve">indicazione delle problematiche </w:t>
      </w:r>
      <w:r w:rsidR="001E46DE" w:rsidRPr="00B44E72">
        <w:rPr>
          <w:rStyle w:val="Intestazione3"/>
          <w:i w:val="0"/>
          <w:iCs w:val="0"/>
          <w:color w:val="000000"/>
          <w:spacing w:val="0"/>
        </w:rPr>
        <w:t xml:space="preserve">affrontate, </w:t>
      </w:r>
      <w:r w:rsidR="001E46DE" w:rsidRPr="00F46B24">
        <w:rPr>
          <w:rStyle w:val="Intestazione3"/>
          <w:b/>
          <w:i w:val="0"/>
          <w:iCs w:val="0"/>
          <w:color w:val="000000"/>
          <w:spacing w:val="0"/>
        </w:rPr>
        <w:t>eventuali</w:t>
      </w:r>
      <w:r w:rsidR="00B50BFE" w:rsidRPr="00F46B24">
        <w:rPr>
          <w:rStyle w:val="Intestazione3"/>
          <w:b/>
          <w:i w:val="0"/>
          <w:iCs w:val="0"/>
          <w:color w:val="000000"/>
          <w:spacing w:val="0"/>
        </w:rPr>
        <w:t xml:space="preserve"> </w:t>
      </w:r>
      <w:r w:rsidR="001E46DE" w:rsidRPr="00F46B24">
        <w:rPr>
          <w:rStyle w:val="Intestazione3"/>
          <w:b/>
          <w:i w:val="0"/>
          <w:iCs w:val="0"/>
          <w:color w:val="000000"/>
          <w:spacing w:val="0"/>
        </w:rPr>
        <w:t>grafici ed</w:t>
      </w:r>
      <w:r w:rsidR="00B50BFE" w:rsidRPr="00F46B24">
        <w:rPr>
          <w:rStyle w:val="Intestazione3"/>
          <w:b/>
          <w:i w:val="0"/>
          <w:iCs w:val="0"/>
          <w:color w:val="000000"/>
          <w:spacing w:val="0"/>
        </w:rPr>
        <w:t xml:space="preserve"> </w:t>
      </w:r>
      <w:r w:rsidR="001E46DE" w:rsidRPr="00F46B24">
        <w:rPr>
          <w:rStyle w:val="Intestazione3"/>
          <w:b/>
          <w:i w:val="0"/>
          <w:iCs w:val="0"/>
          <w:color w:val="000000"/>
          <w:spacing w:val="0"/>
        </w:rPr>
        <w:t>elaborati tecnici</w:t>
      </w:r>
      <w:r w:rsidR="001E46DE" w:rsidRPr="00B44E72">
        <w:rPr>
          <w:rStyle w:val="Intestazione3"/>
          <w:i w:val="0"/>
          <w:iCs w:val="0"/>
          <w:color w:val="000000"/>
          <w:spacing w:val="0"/>
        </w:rPr>
        <w:t xml:space="preserve"> - in formato A3 (</w:t>
      </w:r>
      <w:r w:rsidR="00242DD0" w:rsidRPr="00B44E72">
        <w:rPr>
          <w:rStyle w:val="Intestazione3"/>
          <w:i w:val="0"/>
          <w:iCs w:val="0"/>
          <w:color w:val="000000"/>
          <w:spacing w:val="0"/>
        </w:rPr>
        <w:t xml:space="preserve">massimo </w:t>
      </w:r>
      <w:r w:rsidR="00AF035A">
        <w:rPr>
          <w:rStyle w:val="Intestazione3"/>
          <w:i w:val="0"/>
          <w:iCs w:val="0"/>
          <w:color w:val="000000"/>
          <w:spacing w:val="0"/>
        </w:rPr>
        <w:t>numero….</w:t>
      </w:r>
      <w:r w:rsidR="00242DD0" w:rsidRPr="00B44E72">
        <w:rPr>
          <w:rStyle w:val="Intestazione3"/>
          <w:i w:val="0"/>
          <w:iCs w:val="0"/>
          <w:color w:val="000000"/>
          <w:spacing w:val="0"/>
        </w:rPr>
        <w:t xml:space="preserve"> fogli A3 una sola facciata</w:t>
      </w:r>
      <w:r w:rsidR="001E46DE" w:rsidRPr="00B44E72">
        <w:rPr>
          <w:rStyle w:val="Intestazione3"/>
          <w:i w:val="0"/>
          <w:iCs w:val="0"/>
          <w:color w:val="000000"/>
          <w:spacing w:val="0"/>
        </w:rPr>
        <w:t>); è data</w:t>
      </w:r>
      <w:r w:rsidR="00B50BFE">
        <w:rPr>
          <w:rStyle w:val="Intestazione3"/>
          <w:i w:val="0"/>
          <w:iCs w:val="0"/>
          <w:color w:val="000000"/>
          <w:spacing w:val="0"/>
        </w:rPr>
        <w:t xml:space="preserve"> </w:t>
      </w:r>
      <w:r w:rsidR="001E46DE" w:rsidRPr="00B44E72">
        <w:rPr>
          <w:rStyle w:val="Intestazione3"/>
          <w:i w:val="0"/>
          <w:iCs w:val="0"/>
          <w:color w:val="000000"/>
          <w:spacing w:val="0"/>
        </w:rPr>
        <w:t>facoltà al</w:t>
      </w:r>
      <w:r w:rsidR="00B50BFE">
        <w:rPr>
          <w:rStyle w:val="Intestazione3"/>
          <w:i w:val="0"/>
          <w:iCs w:val="0"/>
          <w:color w:val="000000"/>
          <w:spacing w:val="0"/>
        </w:rPr>
        <w:t xml:space="preserve"> </w:t>
      </w:r>
      <w:r w:rsidR="001E46DE" w:rsidRPr="00B44E72">
        <w:rPr>
          <w:rStyle w:val="Intestazione3"/>
          <w:i w:val="0"/>
          <w:iCs w:val="0"/>
          <w:color w:val="000000"/>
          <w:spacing w:val="0"/>
        </w:rPr>
        <w:t>concorrente</w:t>
      </w:r>
      <w:r w:rsidR="00B50BFE">
        <w:rPr>
          <w:rStyle w:val="Intestazione3"/>
          <w:i w:val="0"/>
          <w:iCs w:val="0"/>
          <w:color w:val="000000"/>
          <w:spacing w:val="0"/>
        </w:rPr>
        <w:t xml:space="preserve"> </w:t>
      </w:r>
      <w:r w:rsidR="001E46DE" w:rsidRPr="00B44E72">
        <w:rPr>
          <w:rStyle w:val="Intestazione3"/>
          <w:i w:val="0"/>
          <w:iCs w:val="0"/>
          <w:color w:val="000000"/>
          <w:spacing w:val="0"/>
        </w:rPr>
        <w:t>di</w:t>
      </w:r>
      <w:r w:rsidR="00B50BFE">
        <w:rPr>
          <w:rStyle w:val="Intestazione3"/>
          <w:i w:val="0"/>
          <w:iCs w:val="0"/>
          <w:color w:val="000000"/>
          <w:spacing w:val="0"/>
        </w:rPr>
        <w:t xml:space="preserve"> </w:t>
      </w:r>
      <w:r w:rsidR="001E46DE" w:rsidRPr="00B44E72">
        <w:rPr>
          <w:rStyle w:val="Intestazione3"/>
          <w:i w:val="0"/>
          <w:iCs w:val="0"/>
          <w:color w:val="000000"/>
          <w:spacing w:val="0"/>
        </w:rPr>
        <w:t>allegare</w:t>
      </w:r>
      <w:r w:rsidR="00B50BFE">
        <w:rPr>
          <w:rStyle w:val="Intestazione3"/>
          <w:i w:val="0"/>
          <w:iCs w:val="0"/>
          <w:color w:val="000000"/>
          <w:spacing w:val="0"/>
        </w:rPr>
        <w:t xml:space="preserve"> </w:t>
      </w:r>
      <w:r w:rsidR="001E46DE" w:rsidRPr="00B44E72">
        <w:rPr>
          <w:rStyle w:val="Intestazione3"/>
          <w:i w:val="0"/>
          <w:iCs w:val="0"/>
          <w:color w:val="000000"/>
          <w:spacing w:val="0"/>
        </w:rPr>
        <w:t xml:space="preserve">documentazione fotografica dell'intervento contenuta nel formato A3 (massimo </w:t>
      </w:r>
      <w:r w:rsidR="00AF035A">
        <w:rPr>
          <w:rStyle w:val="Intestazione3"/>
          <w:i w:val="0"/>
          <w:iCs w:val="0"/>
          <w:color w:val="000000"/>
          <w:spacing w:val="0"/>
        </w:rPr>
        <w:t>numero…..</w:t>
      </w:r>
      <w:r w:rsidR="001E46DE" w:rsidRPr="00B44E72">
        <w:rPr>
          <w:rStyle w:val="Intestazione3"/>
          <w:i w:val="0"/>
          <w:iCs w:val="0"/>
          <w:color w:val="000000"/>
          <w:spacing w:val="0"/>
        </w:rPr>
        <w:t xml:space="preserve"> fogli A3 una sola facciata).</w:t>
      </w:r>
    </w:p>
    <w:p w:rsidR="001E46DE" w:rsidRDefault="001E46DE" w:rsidP="00B50BFE">
      <w:pPr>
        <w:pStyle w:val="Corpotesto"/>
        <w:tabs>
          <w:tab w:val="right" w:pos="7656"/>
          <w:tab w:val="right" w:pos="8654"/>
        </w:tabs>
        <w:spacing w:after="0"/>
        <w:ind w:left="360" w:right="40"/>
        <w:jc w:val="both"/>
        <w:rPr>
          <w:rStyle w:val="Intestazione3"/>
          <w:i w:val="0"/>
          <w:iCs w:val="0"/>
          <w:color w:val="000000"/>
          <w:spacing w:val="0"/>
        </w:rPr>
      </w:pPr>
      <w:r w:rsidRPr="00B44E72">
        <w:rPr>
          <w:rStyle w:val="Intestazione3"/>
          <w:i w:val="0"/>
          <w:iCs w:val="0"/>
          <w:color w:val="000000"/>
          <w:spacing w:val="0"/>
        </w:rPr>
        <w:t xml:space="preserve">Qualora la documentazione prodotta superasse le </w:t>
      </w:r>
      <w:r w:rsidR="00AF035A">
        <w:rPr>
          <w:rStyle w:val="Intestazione3"/>
          <w:i w:val="0"/>
          <w:iCs w:val="0"/>
          <w:color w:val="000000"/>
          <w:spacing w:val="0"/>
        </w:rPr>
        <w:t>….</w:t>
      </w:r>
      <w:r w:rsidRPr="00B44E72">
        <w:rPr>
          <w:rStyle w:val="Intestazione3"/>
          <w:i w:val="0"/>
          <w:iCs w:val="0"/>
          <w:color w:val="000000"/>
          <w:spacing w:val="0"/>
        </w:rPr>
        <w:t xml:space="preserve"> cartelle (facciate), la commissione giudicatrice non leggerà le cartelle successive alla </w:t>
      </w:r>
      <w:r w:rsidR="00AF035A">
        <w:rPr>
          <w:rStyle w:val="Intestazione3"/>
          <w:i w:val="0"/>
          <w:iCs w:val="0"/>
          <w:color w:val="000000"/>
          <w:spacing w:val="0"/>
        </w:rPr>
        <w:t>…..</w:t>
      </w:r>
      <w:r w:rsidRPr="00B44E72">
        <w:rPr>
          <w:rStyle w:val="Intestazione3"/>
          <w:i w:val="0"/>
          <w:iCs w:val="0"/>
          <w:color w:val="000000"/>
          <w:spacing w:val="0"/>
        </w:rPr>
        <w:t>, quindi</w:t>
      </w:r>
      <w:r w:rsidR="00B50BFE">
        <w:rPr>
          <w:rStyle w:val="Intestazione3"/>
          <w:i w:val="0"/>
          <w:iCs w:val="0"/>
          <w:color w:val="000000"/>
          <w:spacing w:val="0"/>
        </w:rPr>
        <w:t xml:space="preserve"> </w:t>
      </w:r>
      <w:r w:rsidRPr="00B44E72">
        <w:rPr>
          <w:rStyle w:val="Intestazione3"/>
          <w:i w:val="0"/>
          <w:iCs w:val="0"/>
          <w:color w:val="000000"/>
          <w:spacing w:val="0"/>
        </w:rPr>
        <w:t>nel formulare</w:t>
      </w:r>
      <w:r w:rsidR="00B50BFE">
        <w:rPr>
          <w:rStyle w:val="Intestazione3"/>
          <w:i w:val="0"/>
          <w:iCs w:val="0"/>
          <w:color w:val="000000"/>
          <w:spacing w:val="0"/>
        </w:rPr>
        <w:t xml:space="preserve"> </w:t>
      </w:r>
      <w:r w:rsidRPr="00B44E72">
        <w:rPr>
          <w:rStyle w:val="Intestazione3"/>
          <w:i w:val="0"/>
          <w:iCs w:val="0"/>
          <w:color w:val="000000"/>
          <w:spacing w:val="0"/>
        </w:rPr>
        <w:t>i propri</w:t>
      </w:r>
      <w:r w:rsidR="00B50BFE">
        <w:rPr>
          <w:rStyle w:val="Intestazione3"/>
          <w:i w:val="0"/>
          <w:iCs w:val="0"/>
          <w:color w:val="000000"/>
          <w:spacing w:val="0"/>
        </w:rPr>
        <w:t xml:space="preserve"> </w:t>
      </w:r>
      <w:r w:rsidRPr="00B44E72">
        <w:rPr>
          <w:rStyle w:val="Intestazione3"/>
          <w:i w:val="0"/>
          <w:iCs w:val="0"/>
          <w:color w:val="000000"/>
          <w:spacing w:val="0"/>
        </w:rPr>
        <w:t>giudizi non terrà conto delle informazioni in esse contenute.</w:t>
      </w:r>
    </w:p>
    <w:p w:rsidR="00F46B24" w:rsidRDefault="00F46B24" w:rsidP="00B50BFE">
      <w:pPr>
        <w:pStyle w:val="Corpotesto"/>
        <w:tabs>
          <w:tab w:val="right" w:pos="7656"/>
          <w:tab w:val="right" w:pos="8654"/>
        </w:tabs>
        <w:spacing w:after="0"/>
        <w:ind w:left="360" w:right="40"/>
        <w:jc w:val="both"/>
        <w:rPr>
          <w:rStyle w:val="Intestazione3"/>
          <w:i w:val="0"/>
          <w:iCs w:val="0"/>
          <w:color w:val="000000"/>
          <w:spacing w:val="0"/>
        </w:rPr>
      </w:pPr>
    </w:p>
    <w:p w:rsidR="001E46DE" w:rsidRPr="00B44E72" w:rsidRDefault="001E46DE" w:rsidP="00BC605A">
      <w:pPr>
        <w:pStyle w:val="Corpotesto"/>
        <w:widowControl w:val="0"/>
        <w:numPr>
          <w:ilvl w:val="0"/>
          <w:numId w:val="6"/>
        </w:numPr>
        <w:tabs>
          <w:tab w:val="left" w:pos="361"/>
        </w:tabs>
        <w:spacing w:after="0"/>
        <w:ind w:left="360" w:right="40" w:hanging="360"/>
        <w:jc w:val="both"/>
        <w:rPr>
          <w:rFonts w:ascii="Arial" w:hAnsi="Arial" w:cs="Arial"/>
          <w:sz w:val="20"/>
        </w:rPr>
      </w:pPr>
      <w:r w:rsidRPr="0099211F">
        <w:rPr>
          <w:rStyle w:val="CorpodeltestoCorsivo"/>
          <w:b/>
          <w:i w:val="0"/>
          <w:color w:val="000000"/>
          <w:spacing w:val="0"/>
        </w:rPr>
        <w:t xml:space="preserve">Relazione </w:t>
      </w:r>
      <w:r w:rsidR="0099211F" w:rsidRPr="0099211F">
        <w:rPr>
          <w:rStyle w:val="CorpodeltestoCorsivo"/>
          <w:b/>
          <w:i w:val="0"/>
          <w:color w:val="000000"/>
          <w:spacing w:val="0"/>
        </w:rPr>
        <w:t>B</w:t>
      </w:r>
      <w:r w:rsidRPr="00B44E72">
        <w:rPr>
          <w:rStyle w:val="CorpodeltestoCorsivo"/>
          <w:i w:val="0"/>
          <w:color w:val="000000"/>
          <w:spacing w:val="0"/>
        </w:rPr>
        <w:t xml:space="preserve"> - </w:t>
      </w:r>
      <w:r w:rsidRPr="00423B16">
        <w:rPr>
          <w:rStyle w:val="CorpodeltestoCorsivo"/>
          <w:b/>
          <w:i w:val="0"/>
          <w:color w:val="000000"/>
          <w:spacing w:val="0"/>
        </w:rPr>
        <w:t>&lt;&lt;</w:t>
      </w:r>
      <w:r w:rsidR="00423B16">
        <w:rPr>
          <w:rStyle w:val="CorpodeltestoCorsivo"/>
          <w:b/>
          <w:i w:val="0"/>
          <w:color w:val="000000"/>
          <w:spacing w:val="0"/>
        </w:rPr>
        <w:t>C</w:t>
      </w:r>
      <w:r w:rsidR="00423B16" w:rsidRPr="00423B16">
        <w:rPr>
          <w:rStyle w:val="CorpodeltestoCorsivo"/>
          <w:b/>
          <w:i w:val="0"/>
          <w:color w:val="000000"/>
          <w:spacing w:val="0"/>
        </w:rPr>
        <w:t xml:space="preserve">aratteristiche metodologiche dell’offerta </w:t>
      </w:r>
      <w:r w:rsidRPr="00423B16">
        <w:rPr>
          <w:rStyle w:val="CorpodeltestoCorsivo"/>
          <w:b/>
          <w:i w:val="0"/>
          <w:color w:val="000000"/>
          <w:spacing w:val="0"/>
        </w:rPr>
        <w:t>»</w:t>
      </w:r>
      <w:r w:rsidRPr="00423B16">
        <w:rPr>
          <w:rStyle w:val="CorpodeltestoCorsivo"/>
          <w:b/>
          <w:i w:val="0"/>
          <w:spacing w:val="0"/>
        </w:rPr>
        <w:t xml:space="preserve"> </w:t>
      </w:r>
      <w:r w:rsidRPr="00B44E72">
        <w:rPr>
          <w:rStyle w:val="Intestazione3"/>
          <w:i w:val="0"/>
          <w:iCs w:val="0"/>
          <w:color w:val="000000"/>
          <w:spacing w:val="0"/>
        </w:rPr>
        <w:t xml:space="preserve">Dovrà essere predisposta una relazione, </w:t>
      </w:r>
      <w:r w:rsidRPr="00B44E72">
        <w:rPr>
          <w:rFonts w:ascii="Arial" w:hAnsi="Arial" w:cs="Arial"/>
          <w:color w:val="000000"/>
          <w:sz w:val="20"/>
          <w:u w:val="single"/>
        </w:rPr>
        <w:t>con specifico riferimento all'intervento</w:t>
      </w:r>
      <w:r w:rsidRPr="00B44E72">
        <w:rPr>
          <w:rStyle w:val="Intestazione3"/>
          <w:i w:val="0"/>
          <w:iCs w:val="0"/>
          <w:color w:val="000000"/>
          <w:spacing w:val="0"/>
        </w:rPr>
        <w:t xml:space="preserve"> </w:t>
      </w:r>
      <w:r w:rsidRPr="00B44E72">
        <w:rPr>
          <w:rFonts w:ascii="Arial" w:hAnsi="Arial" w:cs="Arial"/>
          <w:color w:val="000000"/>
          <w:sz w:val="20"/>
          <w:u w:val="single"/>
        </w:rPr>
        <w:t>in oggetto</w:t>
      </w:r>
      <w:r w:rsidRPr="00B44E72">
        <w:rPr>
          <w:rStyle w:val="Intestazione3"/>
          <w:i w:val="0"/>
          <w:iCs w:val="0"/>
          <w:color w:val="000000"/>
          <w:spacing w:val="0"/>
        </w:rPr>
        <w:t xml:space="preserve"> della </w:t>
      </w:r>
      <w:r w:rsidRPr="00F46B24">
        <w:rPr>
          <w:rStyle w:val="Intestazione3"/>
          <w:i w:val="0"/>
          <w:iCs w:val="0"/>
          <w:color w:val="000000"/>
          <w:spacing w:val="0"/>
        </w:rPr>
        <w:t>presente gara</w:t>
      </w:r>
      <w:r w:rsidR="0030625C" w:rsidRPr="00F46B24">
        <w:rPr>
          <w:rStyle w:val="Intestazione3"/>
          <w:i w:val="0"/>
          <w:iCs w:val="0"/>
          <w:color w:val="000000"/>
          <w:spacing w:val="0"/>
        </w:rPr>
        <w:t xml:space="preserve">, </w:t>
      </w:r>
      <w:r w:rsidR="0030625C" w:rsidRPr="00F46B24">
        <w:rPr>
          <w:rStyle w:val="Intestazione3"/>
          <w:i w:val="0"/>
          <w:color w:val="000000"/>
          <w:spacing w:val="0"/>
        </w:rPr>
        <w:t>illustrativa delle modalità con cui saranno svolte le prestazioni oggetto dell'incarico</w:t>
      </w:r>
      <w:r w:rsidR="009F3C27" w:rsidRPr="00F46B24">
        <w:rPr>
          <w:rStyle w:val="Intestazione3"/>
          <w:i w:val="0"/>
          <w:iCs w:val="0"/>
          <w:color w:val="000000"/>
          <w:spacing w:val="0"/>
        </w:rPr>
        <w:t xml:space="preserve"> </w:t>
      </w:r>
      <w:r w:rsidR="00423B16" w:rsidRPr="00F46B24">
        <w:rPr>
          <w:rStyle w:val="Intestazione3"/>
          <w:i w:val="0"/>
          <w:iCs w:val="0"/>
          <w:color w:val="000000"/>
          <w:spacing w:val="0"/>
        </w:rPr>
        <w:t>(</w:t>
      </w:r>
      <w:r w:rsidR="009F3C27" w:rsidRPr="00F46B24">
        <w:rPr>
          <w:rStyle w:val="Intestazione3"/>
          <w:i w:val="0"/>
          <w:iCs w:val="0"/>
          <w:color w:val="000000"/>
          <w:spacing w:val="0"/>
        </w:rPr>
        <w:t>finaliz</w:t>
      </w:r>
      <w:r w:rsidR="009F3C27" w:rsidRPr="00B44E72">
        <w:rPr>
          <w:rStyle w:val="Intestazione3"/>
          <w:i w:val="0"/>
          <w:iCs w:val="0"/>
          <w:color w:val="000000"/>
          <w:spacing w:val="0"/>
        </w:rPr>
        <w:t xml:space="preserve">zata all'attribuzione del punteggio del merito tecnico come descritto </w:t>
      </w:r>
      <w:r w:rsidR="0053272C">
        <w:rPr>
          <w:rStyle w:val="Intestazione3"/>
          <w:i w:val="0"/>
          <w:iCs w:val="0"/>
          <w:color w:val="000000"/>
          <w:spacing w:val="0"/>
        </w:rPr>
        <w:t>alla successiva tabella 2</w:t>
      </w:r>
      <w:r w:rsidR="009F3C27">
        <w:rPr>
          <w:rStyle w:val="Intestazione3"/>
          <w:i w:val="0"/>
          <w:iCs w:val="0"/>
          <w:color w:val="000000"/>
          <w:spacing w:val="0"/>
        </w:rPr>
        <w:t xml:space="preserve"> conformemente ai </w:t>
      </w:r>
      <w:r w:rsidR="009F3C27" w:rsidRPr="0091698E">
        <w:rPr>
          <w:rStyle w:val="Intestazione3"/>
          <w:b/>
          <w:i w:val="0"/>
          <w:iCs w:val="0"/>
          <w:color w:val="000000"/>
          <w:spacing w:val="0"/>
          <w:u w:val="single"/>
        </w:rPr>
        <w:t>sub-criteri di valutazione</w:t>
      </w:r>
      <w:r w:rsidR="00423B16">
        <w:rPr>
          <w:rStyle w:val="Intestazione3"/>
          <w:i w:val="0"/>
          <w:iCs w:val="0"/>
          <w:color w:val="000000"/>
          <w:spacing w:val="0"/>
        </w:rPr>
        <w:t>)</w:t>
      </w:r>
      <w:r w:rsidRPr="00423B16">
        <w:rPr>
          <w:rStyle w:val="Intestazione3"/>
          <w:i w:val="0"/>
          <w:iCs w:val="0"/>
          <w:color w:val="000000"/>
          <w:spacing w:val="0"/>
        </w:rPr>
        <w:t>.</w:t>
      </w:r>
      <w:r w:rsidRPr="00B44E72">
        <w:rPr>
          <w:rStyle w:val="Intestazione3"/>
          <w:i w:val="0"/>
          <w:iCs w:val="0"/>
          <w:color w:val="000000"/>
          <w:spacing w:val="0"/>
        </w:rPr>
        <w:t xml:space="preserve"> La relazione sarà contenuta in massimo di </w:t>
      </w:r>
      <w:r w:rsidR="00AF035A">
        <w:rPr>
          <w:rStyle w:val="Intestazione3"/>
          <w:i w:val="0"/>
          <w:iCs w:val="0"/>
          <w:color w:val="000000"/>
          <w:spacing w:val="0"/>
        </w:rPr>
        <w:t>…..</w:t>
      </w:r>
      <w:r w:rsidRPr="00B44E72">
        <w:rPr>
          <w:rStyle w:val="Intestazione3"/>
          <w:i w:val="0"/>
          <w:iCs w:val="0"/>
          <w:color w:val="000000"/>
          <w:spacing w:val="0"/>
        </w:rPr>
        <w:t xml:space="preserve"> cartelle formato A4 (facciate).</w:t>
      </w:r>
    </w:p>
    <w:p w:rsidR="001E46DE" w:rsidRDefault="001E46DE" w:rsidP="001E46DE">
      <w:pPr>
        <w:pStyle w:val="Corpotesto"/>
        <w:spacing w:after="0"/>
        <w:ind w:left="360" w:right="40"/>
        <w:jc w:val="both"/>
        <w:rPr>
          <w:rStyle w:val="Intestazione3"/>
          <w:i w:val="0"/>
          <w:iCs w:val="0"/>
          <w:color w:val="000000"/>
          <w:spacing w:val="0"/>
        </w:rPr>
      </w:pPr>
      <w:r w:rsidRPr="00B44E72">
        <w:rPr>
          <w:rStyle w:val="Intestazione3"/>
          <w:i w:val="0"/>
          <w:iCs w:val="0"/>
          <w:color w:val="000000"/>
          <w:spacing w:val="0"/>
        </w:rPr>
        <w:t xml:space="preserve">Tale relazione dovrà essere articolata in paragrafi che ripercorrano i criteri di valutazione di cui </w:t>
      </w:r>
      <w:r w:rsidR="00DE068D">
        <w:rPr>
          <w:rStyle w:val="Intestazione3"/>
          <w:i w:val="0"/>
          <w:iCs w:val="0"/>
          <w:color w:val="000000"/>
          <w:spacing w:val="0"/>
        </w:rPr>
        <w:t>alla</w:t>
      </w:r>
      <w:r w:rsidR="006665C3">
        <w:rPr>
          <w:rStyle w:val="Intestazione3"/>
          <w:i w:val="0"/>
          <w:iCs w:val="0"/>
          <w:color w:val="000000"/>
          <w:spacing w:val="0"/>
        </w:rPr>
        <w:t xml:space="preserve"> successiva</w:t>
      </w:r>
      <w:r w:rsidR="00DE068D">
        <w:rPr>
          <w:rStyle w:val="Intestazione3"/>
          <w:i w:val="0"/>
          <w:iCs w:val="0"/>
          <w:color w:val="000000"/>
          <w:spacing w:val="0"/>
        </w:rPr>
        <w:t xml:space="preserve"> Tabella 2,</w:t>
      </w:r>
      <w:r w:rsidR="00DE068D" w:rsidRPr="00423B16">
        <w:rPr>
          <w:rStyle w:val="Intestazione3"/>
          <w:i w:val="0"/>
          <w:iCs w:val="0"/>
          <w:color w:val="000000"/>
          <w:spacing w:val="0"/>
        </w:rPr>
        <w:t xml:space="preserve"> sub criteri </w:t>
      </w:r>
      <w:r w:rsidR="00DE068D">
        <w:rPr>
          <w:rStyle w:val="Intestazione3"/>
          <w:i w:val="0"/>
          <w:iCs w:val="0"/>
          <w:color w:val="000000"/>
          <w:spacing w:val="0"/>
        </w:rPr>
        <w:t>B</w:t>
      </w:r>
      <w:r w:rsidR="00DE068D" w:rsidRPr="00423B16">
        <w:rPr>
          <w:rStyle w:val="Intestazione3"/>
          <w:i w:val="0"/>
          <w:iCs w:val="0"/>
          <w:color w:val="000000"/>
          <w:spacing w:val="0"/>
        </w:rPr>
        <w:t xml:space="preserve">1, </w:t>
      </w:r>
      <w:r w:rsidR="00DE068D">
        <w:rPr>
          <w:rStyle w:val="Intestazione3"/>
          <w:i w:val="0"/>
          <w:iCs w:val="0"/>
          <w:color w:val="000000"/>
          <w:spacing w:val="0"/>
        </w:rPr>
        <w:t>B</w:t>
      </w:r>
      <w:r w:rsidR="00DE068D" w:rsidRPr="00423B16">
        <w:rPr>
          <w:rStyle w:val="Intestazione3"/>
          <w:i w:val="0"/>
          <w:iCs w:val="0"/>
          <w:color w:val="000000"/>
          <w:spacing w:val="0"/>
        </w:rPr>
        <w:t xml:space="preserve">2, </w:t>
      </w:r>
      <w:r w:rsidR="00DE068D">
        <w:rPr>
          <w:rStyle w:val="Intestazione3"/>
          <w:i w:val="0"/>
          <w:iCs w:val="0"/>
          <w:color w:val="000000"/>
          <w:spacing w:val="0"/>
        </w:rPr>
        <w:t>B</w:t>
      </w:r>
      <w:r w:rsidR="00DE068D" w:rsidRPr="00423B16">
        <w:rPr>
          <w:rStyle w:val="Intestazione3"/>
          <w:i w:val="0"/>
          <w:iCs w:val="0"/>
          <w:color w:val="000000"/>
          <w:spacing w:val="0"/>
        </w:rPr>
        <w:t>3</w:t>
      </w:r>
      <w:r w:rsidR="00DE068D">
        <w:rPr>
          <w:rStyle w:val="Intestazione3"/>
          <w:i w:val="0"/>
          <w:iCs w:val="0"/>
          <w:color w:val="000000"/>
          <w:spacing w:val="0"/>
        </w:rPr>
        <w:t xml:space="preserve">, B4, </w:t>
      </w:r>
      <w:r w:rsidR="00F56396">
        <w:rPr>
          <w:rStyle w:val="Intestazione3"/>
          <w:i w:val="0"/>
          <w:iCs w:val="0"/>
          <w:color w:val="000000"/>
          <w:spacing w:val="0"/>
        </w:rPr>
        <w:t>……</w:t>
      </w:r>
      <w:r w:rsidR="00DE068D">
        <w:rPr>
          <w:rStyle w:val="Intestazione3"/>
          <w:i w:val="0"/>
          <w:iCs w:val="0"/>
          <w:color w:val="000000"/>
          <w:spacing w:val="0"/>
        </w:rPr>
        <w:t>.</w:t>
      </w:r>
      <w:r w:rsidRPr="00B44E72">
        <w:rPr>
          <w:rStyle w:val="Intestazione3"/>
          <w:i w:val="0"/>
          <w:iCs w:val="0"/>
          <w:color w:val="000000"/>
          <w:spacing w:val="0"/>
        </w:rPr>
        <w:t xml:space="preserve"> Ogni cartella dovrà essere formattata (impostazioni di pagina word) con le seguenti caratteristiche:</w:t>
      </w:r>
    </w:p>
    <w:p w:rsidR="00AF035A" w:rsidRPr="00AF035A" w:rsidRDefault="00AF035A" w:rsidP="001E46DE">
      <w:pPr>
        <w:pStyle w:val="Corpotesto"/>
        <w:spacing w:after="0"/>
        <w:ind w:left="360" w:right="40"/>
        <w:jc w:val="both"/>
        <w:rPr>
          <w:rFonts w:ascii="Arial" w:hAnsi="Arial" w:cs="Arial"/>
          <w:color w:val="FF0000"/>
          <w:sz w:val="20"/>
        </w:rPr>
      </w:pPr>
      <w:r w:rsidRPr="00AF035A">
        <w:rPr>
          <w:rStyle w:val="Intestazione3"/>
          <w:i w:val="0"/>
          <w:iCs w:val="0"/>
          <w:color w:val="FF0000"/>
          <w:spacing w:val="0"/>
        </w:rPr>
        <w:lastRenderedPageBreak/>
        <w:t>(esempio)</w:t>
      </w:r>
    </w:p>
    <w:p w:rsidR="001E46DE" w:rsidRPr="00B44E72" w:rsidRDefault="001E46DE" w:rsidP="00BC605A">
      <w:pPr>
        <w:pStyle w:val="Corpotesto"/>
        <w:widowControl w:val="0"/>
        <w:numPr>
          <w:ilvl w:val="0"/>
          <w:numId w:val="4"/>
        </w:numPr>
        <w:tabs>
          <w:tab w:val="left" w:pos="689"/>
        </w:tabs>
        <w:spacing w:after="0"/>
        <w:ind w:left="780" w:hanging="420"/>
        <w:jc w:val="both"/>
        <w:rPr>
          <w:rFonts w:ascii="Arial" w:hAnsi="Arial" w:cs="Arial"/>
          <w:sz w:val="20"/>
        </w:rPr>
      </w:pPr>
      <w:r w:rsidRPr="00B44E72">
        <w:rPr>
          <w:rStyle w:val="Intestazione3"/>
          <w:i w:val="0"/>
          <w:iCs w:val="0"/>
          <w:color w:val="000000"/>
          <w:spacing w:val="0"/>
        </w:rPr>
        <w:t>margini sup, inf, sx dx 3 cm</w:t>
      </w:r>
    </w:p>
    <w:p w:rsidR="001E46DE" w:rsidRPr="00B44E72" w:rsidRDefault="001E46DE" w:rsidP="00BC605A">
      <w:pPr>
        <w:pStyle w:val="Corpotesto"/>
        <w:widowControl w:val="0"/>
        <w:numPr>
          <w:ilvl w:val="0"/>
          <w:numId w:val="4"/>
        </w:numPr>
        <w:tabs>
          <w:tab w:val="left" w:pos="689"/>
        </w:tabs>
        <w:spacing w:after="0"/>
        <w:ind w:left="780" w:hanging="420"/>
        <w:jc w:val="both"/>
        <w:rPr>
          <w:rFonts w:ascii="Arial" w:hAnsi="Arial" w:cs="Arial"/>
          <w:sz w:val="20"/>
        </w:rPr>
      </w:pPr>
      <w:r w:rsidRPr="00B44E72">
        <w:rPr>
          <w:rStyle w:val="Intestazione3"/>
          <w:i w:val="0"/>
          <w:iCs w:val="0"/>
          <w:color w:val="000000"/>
          <w:spacing w:val="0"/>
        </w:rPr>
        <w:t>tipo di carattere "arial" dimensione 10;</w:t>
      </w:r>
    </w:p>
    <w:p w:rsidR="001E46DE" w:rsidRPr="00B44E72" w:rsidRDefault="001E46DE" w:rsidP="00BC605A">
      <w:pPr>
        <w:pStyle w:val="Corpotesto"/>
        <w:widowControl w:val="0"/>
        <w:numPr>
          <w:ilvl w:val="0"/>
          <w:numId w:val="4"/>
        </w:numPr>
        <w:tabs>
          <w:tab w:val="left" w:pos="689"/>
        </w:tabs>
        <w:spacing w:after="0"/>
        <w:ind w:left="780" w:hanging="420"/>
        <w:jc w:val="both"/>
        <w:rPr>
          <w:rFonts w:ascii="Arial" w:hAnsi="Arial" w:cs="Arial"/>
          <w:sz w:val="20"/>
        </w:rPr>
      </w:pPr>
      <w:r w:rsidRPr="00B44E72">
        <w:rPr>
          <w:rStyle w:val="Intestazione3"/>
          <w:i w:val="0"/>
          <w:iCs w:val="0"/>
          <w:color w:val="000000"/>
          <w:spacing w:val="0"/>
        </w:rPr>
        <w:t>numerata.</w:t>
      </w:r>
    </w:p>
    <w:p w:rsidR="001E46DE" w:rsidRPr="00B44E72" w:rsidRDefault="001E46DE" w:rsidP="001E46DE">
      <w:pPr>
        <w:pStyle w:val="Corpotesto"/>
        <w:tabs>
          <w:tab w:val="left" w:pos="689"/>
        </w:tabs>
        <w:spacing w:after="0"/>
        <w:ind w:left="780" w:hanging="420"/>
        <w:jc w:val="both"/>
        <w:rPr>
          <w:rFonts w:ascii="Arial" w:hAnsi="Arial" w:cs="Arial"/>
          <w:sz w:val="20"/>
        </w:rPr>
      </w:pPr>
      <w:r w:rsidRPr="00B44E72">
        <w:rPr>
          <w:rStyle w:val="Intestazione3"/>
          <w:i w:val="0"/>
          <w:iCs w:val="0"/>
          <w:color w:val="000000"/>
          <w:spacing w:val="0"/>
        </w:rPr>
        <w:t>Dal</w:t>
      </w:r>
      <w:r w:rsidRPr="00B44E72">
        <w:rPr>
          <w:rStyle w:val="Intestazione3"/>
          <w:i w:val="0"/>
          <w:iCs w:val="0"/>
          <w:color w:val="000000"/>
          <w:spacing w:val="0"/>
        </w:rPr>
        <w:tab/>
        <w:t>conteggio delle cartelle:</w:t>
      </w:r>
    </w:p>
    <w:p w:rsidR="001E46DE" w:rsidRPr="00B44E72" w:rsidRDefault="001E46DE" w:rsidP="00BC605A">
      <w:pPr>
        <w:pStyle w:val="Corpotesto"/>
        <w:widowControl w:val="0"/>
        <w:numPr>
          <w:ilvl w:val="0"/>
          <w:numId w:val="4"/>
        </w:numPr>
        <w:tabs>
          <w:tab w:val="left" w:pos="689"/>
          <w:tab w:val="center" w:pos="4622"/>
          <w:tab w:val="right" w:pos="8654"/>
        </w:tabs>
        <w:spacing w:after="0"/>
        <w:ind w:left="780" w:hanging="420"/>
        <w:jc w:val="both"/>
        <w:rPr>
          <w:rFonts w:ascii="Arial" w:hAnsi="Arial" w:cs="Arial"/>
          <w:sz w:val="20"/>
        </w:rPr>
      </w:pPr>
      <w:r w:rsidRPr="00B44E72">
        <w:rPr>
          <w:rStyle w:val="Intestazione3"/>
          <w:i w:val="0"/>
          <w:iCs w:val="0"/>
          <w:color w:val="000000"/>
          <w:spacing w:val="0"/>
        </w:rPr>
        <w:t>sono esclusi eventuali copertine e sommari</w:t>
      </w:r>
      <w:r w:rsidRPr="00B44E72">
        <w:rPr>
          <w:rStyle w:val="Intestazione3"/>
          <w:i w:val="0"/>
          <w:iCs w:val="0"/>
          <w:color w:val="000000"/>
          <w:spacing w:val="0"/>
        </w:rPr>
        <w:tab/>
        <w:t>e</w:t>
      </w:r>
      <w:r w:rsidR="00237C18">
        <w:rPr>
          <w:rStyle w:val="Intestazione3"/>
          <w:i w:val="0"/>
          <w:iCs w:val="0"/>
          <w:color w:val="000000"/>
          <w:spacing w:val="0"/>
        </w:rPr>
        <w:t xml:space="preserve"> </w:t>
      </w:r>
      <w:r w:rsidRPr="00B44E72">
        <w:rPr>
          <w:rStyle w:val="Intestazione3"/>
          <w:i w:val="0"/>
          <w:iCs w:val="0"/>
          <w:color w:val="000000"/>
          <w:spacing w:val="0"/>
        </w:rPr>
        <w:t>indici;</w:t>
      </w:r>
    </w:p>
    <w:p w:rsidR="001E46DE" w:rsidRPr="00237C18" w:rsidRDefault="001E46DE" w:rsidP="00BC605A">
      <w:pPr>
        <w:pStyle w:val="Corpotesto"/>
        <w:widowControl w:val="0"/>
        <w:numPr>
          <w:ilvl w:val="0"/>
          <w:numId w:val="4"/>
        </w:numPr>
        <w:tabs>
          <w:tab w:val="left" w:pos="689"/>
          <w:tab w:val="right" w:pos="4507"/>
          <w:tab w:val="center" w:pos="4622"/>
        </w:tabs>
        <w:spacing w:after="0"/>
        <w:ind w:left="780" w:hanging="420"/>
        <w:jc w:val="both"/>
        <w:rPr>
          <w:rFonts w:ascii="Arial" w:hAnsi="Arial" w:cs="Arial"/>
          <w:sz w:val="20"/>
        </w:rPr>
      </w:pPr>
      <w:r w:rsidRPr="00237C18">
        <w:rPr>
          <w:rStyle w:val="Intestazione3"/>
          <w:i w:val="0"/>
          <w:iCs w:val="0"/>
          <w:color w:val="000000"/>
          <w:spacing w:val="0"/>
        </w:rPr>
        <w:t>sono compresi figure schemi grafici che</w:t>
      </w:r>
      <w:r w:rsidR="00237C18" w:rsidRPr="00237C18">
        <w:rPr>
          <w:rStyle w:val="Intestazione3"/>
          <w:i w:val="0"/>
          <w:iCs w:val="0"/>
          <w:color w:val="000000"/>
          <w:spacing w:val="0"/>
        </w:rPr>
        <w:t xml:space="preserve"> </w:t>
      </w:r>
      <w:r w:rsidRPr="00237C18">
        <w:rPr>
          <w:rStyle w:val="Intestazione3"/>
          <w:i w:val="0"/>
          <w:iCs w:val="0"/>
          <w:color w:val="000000"/>
          <w:spacing w:val="0"/>
        </w:rPr>
        <w:t>il</w:t>
      </w:r>
      <w:r w:rsidRPr="00237C18">
        <w:rPr>
          <w:rStyle w:val="Intestazione3"/>
          <w:i w:val="0"/>
          <w:iCs w:val="0"/>
          <w:color w:val="000000"/>
          <w:spacing w:val="0"/>
        </w:rPr>
        <w:tab/>
      </w:r>
      <w:r w:rsidR="00242DD0">
        <w:rPr>
          <w:rStyle w:val="Intestazione3"/>
          <w:i w:val="0"/>
          <w:iCs w:val="0"/>
          <w:color w:val="000000"/>
          <w:spacing w:val="0"/>
        </w:rPr>
        <w:t xml:space="preserve"> </w:t>
      </w:r>
      <w:r w:rsidRPr="00237C18">
        <w:rPr>
          <w:rStyle w:val="Intestazione3"/>
          <w:i w:val="0"/>
          <w:iCs w:val="0"/>
          <w:color w:val="000000"/>
          <w:spacing w:val="0"/>
        </w:rPr>
        <w:t>concorrente eventualmente inserirà nel testo</w:t>
      </w:r>
      <w:r w:rsidR="00237C18" w:rsidRPr="00237C18">
        <w:rPr>
          <w:rStyle w:val="Intestazione3"/>
          <w:i w:val="0"/>
          <w:iCs w:val="0"/>
          <w:color w:val="000000"/>
          <w:spacing w:val="0"/>
        </w:rPr>
        <w:t xml:space="preserve"> </w:t>
      </w:r>
      <w:r w:rsidRPr="00237C18">
        <w:rPr>
          <w:rStyle w:val="Intestazione3"/>
          <w:i w:val="0"/>
          <w:iCs w:val="0"/>
          <w:color w:val="000000"/>
          <w:spacing w:val="0"/>
        </w:rPr>
        <w:t>della relazione.</w:t>
      </w:r>
    </w:p>
    <w:p w:rsidR="001E46DE" w:rsidRPr="00B44E72" w:rsidRDefault="001E46DE" w:rsidP="001E46DE">
      <w:pPr>
        <w:pStyle w:val="Corpotesto"/>
        <w:spacing w:after="0"/>
        <w:ind w:left="360" w:right="40"/>
        <w:jc w:val="both"/>
        <w:rPr>
          <w:rFonts w:ascii="Arial" w:hAnsi="Arial" w:cs="Arial"/>
          <w:sz w:val="20"/>
        </w:rPr>
      </w:pPr>
      <w:r w:rsidRPr="00B44E72">
        <w:rPr>
          <w:rStyle w:val="Intestazione3"/>
          <w:i w:val="0"/>
          <w:iCs w:val="0"/>
          <w:color w:val="000000"/>
          <w:spacing w:val="0"/>
        </w:rPr>
        <w:t xml:space="preserve">Qualora il testo superasse le </w:t>
      </w:r>
      <w:r w:rsidR="00AF035A">
        <w:rPr>
          <w:rStyle w:val="Intestazione3"/>
          <w:i w:val="0"/>
          <w:iCs w:val="0"/>
          <w:color w:val="000000"/>
          <w:spacing w:val="0"/>
        </w:rPr>
        <w:t>….</w:t>
      </w:r>
      <w:r w:rsidRPr="00B44E72">
        <w:rPr>
          <w:rStyle w:val="Intestazione3"/>
          <w:i w:val="0"/>
          <w:iCs w:val="0"/>
          <w:color w:val="000000"/>
          <w:spacing w:val="0"/>
        </w:rPr>
        <w:t xml:space="preserve"> cartelle (facciate), la commissione giudicatrice non leggerà le cartelle successive alla ventesima, quindi nel formulare i propri giudizi non terrà conto delle informazioni in esse contenute.</w:t>
      </w:r>
    </w:p>
    <w:p w:rsidR="00F46B24" w:rsidRPr="00B44E72" w:rsidRDefault="00F46B24" w:rsidP="001E46DE">
      <w:pPr>
        <w:pStyle w:val="Corpotesto"/>
        <w:spacing w:after="0"/>
        <w:ind w:left="360" w:right="40"/>
        <w:jc w:val="both"/>
        <w:rPr>
          <w:rFonts w:ascii="Arial" w:hAnsi="Arial" w:cs="Arial"/>
          <w:sz w:val="20"/>
        </w:rPr>
      </w:pPr>
    </w:p>
    <w:p w:rsidR="00E2176C" w:rsidRPr="00F46B24" w:rsidRDefault="00E2176C" w:rsidP="00BC605A">
      <w:pPr>
        <w:pStyle w:val="Corpotesto"/>
        <w:widowControl w:val="0"/>
        <w:numPr>
          <w:ilvl w:val="0"/>
          <w:numId w:val="6"/>
        </w:numPr>
        <w:tabs>
          <w:tab w:val="left" w:pos="361"/>
        </w:tabs>
        <w:spacing w:after="0"/>
        <w:ind w:left="360" w:right="40" w:hanging="360"/>
        <w:jc w:val="both"/>
        <w:rPr>
          <w:rStyle w:val="Intestazione3"/>
          <w:i w:val="0"/>
          <w:iCs w:val="0"/>
          <w:spacing w:val="0"/>
          <w:shd w:val="clear" w:color="auto" w:fill="auto"/>
        </w:rPr>
      </w:pPr>
      <w:r w:rsidRPr="0099211F">
        <w:rPr>
          <w:rStyle w:val="CorpodeltestoCorsivo"/>
          <w:b/>
          <w:i w:val="0"/>
          <w:color w:val="000000"/>
          <w:spacing w:val="0"/>
        </w:rPr>
        <w:t xml:space="preserve">Relazione </w:t>
      </w:r>
      <w:r>
        <w:rPr>
          <w:rStyle w:val="CorpodeltestoCorsivo"/>
          <w:b/>
          <w:i w:val="0"/>
          <w:color w:val="000000"/>
          <w:spacing w:val="0"/>
        </w:rPr>
        <w:t>C</w:t>
      </w:r>
      <w:r w:rsidRPr="00B44E72">
        <w:rPr>
          <w:rStyle w:val="CorpodeltestoCorsivo"/>
          <w:i w:val="0"/>
          <w:color w:val="000000"/>
          <w:spacing w:val="0"/>
        </w:rPr>
        <w:t xml:space="preserve"> - &lt;&lt;</w:t>
      </w:r>
      <w:r>
        <w:rPr>
          <w:rStyle w:val="CorpodeltestoCorsivo"/>
          <w:b/>
          <w:i w:val="0"/>
          <w:color w:val="000000"/>
          <w:spacing w:val="0"/>
        </w:rPr>
        <w:t>Criteri Ambientali</w:t>
      </w:r>
      <w:r w:rsidRPr="00B44E72">
        <w:rPr>
          <w:rStyle w:val="CorpodeltestoCorsivo"/>
          <w:i w:val="0"/>
          <w:color w:val="000000"/>
          <w:spacing w:val="0"/>
        </w:rPr>
        <w:t>»</w:t>
      </w:r>
      <w:r w:rsidRPr="00B44E72">
        <w:rPr>
          <w:rStyle w:val="Intestazione3"/>
          <w:i w:val="0"/>
          <w:iCs w:val="0"/>
          <w:color w:val="000000"/>
          <w:spacing w:val="0"/>
        </w:rPr>
        <w:t xml:space="preserve"> Dovrà essere predisposta una relazione, </w:t>
      </w:r>
      <w:r w:rsidRPr="00B44E72">
        <w:rPr>
          <w:rFonts w:ascii="Arial" w:hAnsi="Arial" w:cs="Arial"/>
          <w:color w:val="000000"/>
          <w:sz w:val="20"/>
          <w:u w:val="single"/>
        </w:rPr>
        <w:t>con specifico riferimento all'intervento</w:t>
      </w:r>
      <w:r w:rsidRPr="00B44E72">
        <w:rPr>
          <w:rStyle w:val="Intestazione3"/>
          <w:i w:val="0"/>
          <w:iCs w:val="0"/>
          <w:color w:val="000000"/>
          <w:spacing w:val="0"/>
        </w:rPr>
        <w:t xml:space="preserve"> </w:t>
      </w:r>
      <w:r w:rsidRPr="00B44E72">
        <w:rPr>
          <w:rFonts w:ascii="Arial" w:hAnsi="Arial" w:cs="Arial"/>
          <w:color w:val="000000"/>
          <w:sz w:val="20"/>
          <w:u w:val="single"/>
        </w:rPr>
        <w:t>in oggetto</w:t>
      </w:r>
      <w:r w:rsidRPr="00B44E72">
        <w:rPr>
          <w:rStyle w:val="Intestazione3"/>
          <w:i w:val="0"/>
          <w:iCs w:val="0"/>
          <w:color w:val="000000"/>
          <w:spacing w:val="0"/>
        </w:rPr>
        <w:t xml:space="preserve"> della presente gara</w:t>
      </w:r>
      <w:r w:rsidRPr="009F3C27">
        <w:rPr>
          <w:rStyle w:val="Intestazione3"/>
          <w:i w:val="0"/>
          <w:iCs w:val="0"/>
          <w:color w:val="000000"/>
          <w:spacing w:val="0"/>
        </w:rPr>
        <w:t xml:space="preserve"> </w:t>
      </w:r>
      <w:r w:rsidRPr="00B44E72">
        <w:rPr>
          <w:rStyle w:val="Intestazione3"/>
          <w:i w:val="0"/>
          <w:iCs w:val="0"/>
          <w:color w:val="000000"/>
          <w:spacing w:val="0"/>
        </w:rPr>
        <w:t xml:space="preserve">finalizzata all'attribuzione del punteggio </w:t>
      </w:r>
      <w:r w:rsidR="00FC5BC5">
        <w:rPr>
          <w:rStyle w:val="Intestazione3"/>
          <w:i w:val="0"/>
          <w:iCs w:val="0"/>
          <w:color w:val="000000"/>
          <w:spacing w:val="0"/>
        </w:rPr>
        <w:t>dei Criteri Ambientali minimi,</w:t>
      </w:r>
      <w:r w:rsidRPr="00B44E72">
        <w:rPr>
          <w:rStyle w:val="Intestazione3"/>
          <w:i w:val="0"/>
          <w:iCs w:val="0"/>
          <w:color w:val="000000"/>
          <w:spacing w:val="0"/>
        </w:rPr>
        <w:t xml:space="preserve"> come descritto </w:t>
      </w:r>
      <w:r w:rsidR="006665C3">
        <w:rPr>
          <w:rStyle w:val="Intestazione3"/>
          <w:i w:val="0"/>
          <w:iCs w:val="0"/>
          <w:color w:val="000000"/>
          <w:spacing w:val="0"/>
        </w:rPr>
        <w:t xml:space="preserve">alla successiva Tabella 2, </w:t>
      </w:r>
      <w:r>
        <w:rPr>
          <w:rStyle w:val="Intestazione3"/>
          <w:i w:val="0"/>
          <w:iCs w:val="0"/>
          <w:color w:val="000000"/>
          <w:spacing w:val="0"/>
        </w:rPr>
        <w:t xml:space="preserve">conformemente ai </w:t>
      </w:r>
      <w:r w:rsidRPr="00C327BF">
        <w:rPr>
          <w:rStyle w:val="Intestazione3"/>
          <w:b/>
          <w:i w:val="0"/>
          <w:iCs w:val="0"/>
          <w:color w:val="000000"/>
          <w:spacing w:val="0"/>
          <w:u w:val="single"/>
        </w:rPr>
        <w:t>sub-criteri di valutazione</w:t>
      </w:r>
      <w:r w:rsidR="006665C3" w:rsidRPr="00C327BF">
        <w:rPr>
          <w:rStyle w:val="Intestazione3"/>
          <w:i w:val="0"/>
          <w:iCs w:val="0"/>
          <w:color w:val="000000"/>
          <w:spacing w:val="0"/>
        </w:rPr>
        <w:t xml:space="preserve"> C1, C2, </w:t>
      </w:r>
      <w:r w:rsidR="00F56396">
        <w:rPr>
          <w:rStyle w:val="Intestazione3"/>
          <w:i w:val="0"/>
          <w:iCs w:val="0"/>
          <w:color w:val="000000"/>
          <w:spacing w:val="0"/>
        </w:rPr>
        <w:t>….</w:t>
      </w:r>
      <w:r w:rsidR="00C327BF" w:rsidRPr="00C327BF">
        <w:rPr>
          <w:rStyle w:val="Intestazione3"/>
          <w:i w:val="0"/>
          <w:iCs w:val="0"/>
          <w:color w:val="000000"/>
          <w:spacing w:val="0"/>
        </w:rPr>
        <w:t xml:space="preserve">. </w:t>
      </w:r>
      <w:r w:rsidRPr="00C327BF">
        <w:rPr>
          <w:rStyle w:val="Intestazione3"/>
          <w:i w:val="0"/>
          <w:iCs w:val="0"/>
          <w:color w:val="000000"/>
          <w:spacing w:val="0"/>
        </w:rPr>
        <w:t xml:space="preserve"> La relazione sarà contenuta in massimo di </w:t>
      </w:r>
      <w:r w:rsidR="00AF035A">
        <w:rPr>
          <w:rStyle w:val="Intestazione3"/>
          <w:i w:val="0"/>
          <w:iCs w:val="0"/>
          <w:color w:val="000000"/>
          <w:spacing w:val="0"/>
        </w:rPr>
        <w:t>n. ….</w:t>
      </w:r>
      <w:r w:rsidR="00F46B24" w:rsidRPr="00C327BF">
        <w:rPr>
          <w:rStyle w:val="Intestazione3"/>
          <w:i w:val="0"/>
          <w:iCs w:val="0"/>
          <w:color w:val="000000"/>
          <w:spacing w:val="0"/>
        </w:rPr>
        <w:t xml:space="preserve"> cartelle</w:t>
      </w:r>
      <w:r w:rsidR="00F46B24">
        <w:rPr>
          <w:rStyle w:val="Intestazione3"/>
          <w:i w:val="0"/>
          <w:iCs w:val="0"/>
          <w:color w:val="000000"/>
          <w:spacing w:val="0"/>
        </w:rPr>
        <w:t xml:space="preserve"> formato A4 (facciate)</w:t>
      </w:r>
    </w:p>
    <w:p w:rsidR="00F46B24" w:rsidRPr="00F56396" w:rsidRDefault="00F46B24" w:rsidP="00F46B24">
      <w:pPr>
        <w:pStyle w:val="Corpotesto"/>
        <w:widowControl w:val="0"/>
        <w:tabs>
          <w:tab w:val="left" w:pos="361"/>
        </w:tabs>
        <w:spacing w:after="0"/>
        <w:ind w:left="360" w:right="40"/>
        <w:jc w:val="both"/>
        <w:rPr>
          <w:rStyle w:val="CorpodeltestoCorsivo"/>
          <w:b/>
          <w:i w:val="0"/>
          <w:color w:val="000000"/>
          <w:spacing w:val="0"/>
          <w:highlight w:val="yellow"/>
        </w:rPr>
      </w:pPr>
      <w:r w:rsidRPr="00F56396">
        <w:rPr>
          <w:rStyle w:val="CorpodeltestoCorsivo"/>
          <w:b/>
          <w:i w:val="0"/>
          <w:color w:val="000000"/>
          <w:spacing w:val="0"/>
          <w:highlight w:val="yellow"/>
        </w:rPr>
        <w:t>Ovvero</w:t>
      </w:r>
    </w:p>
    <w:p w:rsidR="00F46B24" w:rsidRPr="00F46B24" w:rsidRDefault="00F46B24" w:rsidP="00F46B24">
      <w:pPr>
        <w:pStyle w:val="Corpotesto"/>
        <w:widowControl w:val="0"/>
        <w:tabs>
          <w:tab w:val="left" w:pos="361"/>
        </w:tabs>
        <w:spacing w:after="0"/>
        <w:ind w:left="360" w:right="40"/>
        <w:jc w:val="both"/>
        <w:rPr>
          <w:rFonts w:ascii="Arial" w:hAnsi="Arial" w:cs="Arial"/>
          <w:sz w:val="20"/>
        </w:rPr>
      </w:pPr>
      <w:r w:rsidRPr="00F56396">
        <w:rPr>
          <w:rFonts w:ascii="Arial" w:eastAsia="Calibri,Bold" w:hAnsi="Arial" w:cs="Arial"/>
          <w:b/>
          <w:bCs/>
          <w:sz w:val="20"/>
          <w:highlight w:val="yellow"/>
        </w:rPr>
        <w:t>dichiarazioni sostitutiva</w:t>
      </w:r>
      <w:r w:rsidRPr="00F56396">
        <w:rPr>
          <w:rFonts w:ascii="Arial" w:eastAsia="Calibri,Bold" w:hAnsi="Arial" w:cs="Arial"/>
          <w:bCs/>
          <w:sz w:val="20"/>
          <w:highlight w:val="yellow"/>
        </w:rPr>
        <w:t xml:space="preserve">, </w:t>
      </w:r>
      <w:r w:rsidRPr="00F56396">
        <w:rPr>
          <w:rFonts w:ascii="Arial" w:eastAsia="Calibri,Bold" w:hAnsi="Arial" w:cs="Arial"/>
          <w:sz w:val="20"/>
          <w:highlight w:val="yellow"/>
        </w:rPr>
        <w:t>rese ai sensi e con le</w:t>
      </w:r>
      <w:r w:rsidRPr="00F56396">
        <w:rPr>
          <w:rFonts w:ascii="Arial" w:eastAsia="Calibri,Bold" w:hAnsi="Arial" w:cs="Arial"/>
          <w:bCs/>
          <w:sz w:val="20"/>
          <w:highlight w:val="yellow"/>
        </w:rPr>
        <w:t xml:space="preserve"> </w:t>
      </w:r>
      <w:r w:rsidRPr="00F56396">
        <w:rPr>
          <w:rFonts w:ascii="Arial" w:eastAsia="Calibri,Bold" w:hAnsi="Arial" w:cs="Arial"/>
          <w:sz w:val="20"/>
          <w:highlight w:val="yellow"/>
        </w:rPr>
        <w:t>modalità di cui agli artt. 46 e 47 del D.P.R. n. 445/2000 in cui il concorrente dichiara il s</w:t>
      </w:r>
      <w:r w:rsidRPr="00F56396">
        <w:rPr>
          <w:rFonts w:ascii="Arial" w:hAnsi="Arial" w:cs="Arial"/>
          <w:bCs/>
          <w:sz w:val="20"/>
          <w:highlight w:val="yellow"/>
        </w:rPr>
        <w:t xml:space="preserve">oddisfacimento del requisito di cui all’art. 2.6.1 dell’allegato 1 del Decreto del Ministero dell’Ambiente del 11/10/2017, relativo alla </w:t>
      </w:r>
      <w:r w:rsidRPr="00F56396">
        <w:rPr>
          <w:rFonts w:ascii="Arial" w:hAnsi="Arial" w:cs="Arial"/>
          <w:b/>
          <w:bCs/>
          <w:sz w:val="20"/>
          <w:highlight w:val="yellow"/>
        </w:rPr>
        <w:t>presenza all’interno della struttura di progettazione di un professionista accreditato dagli organismi di certificazione energetico ambientale accreditati secondo la norma internazionale ISO-IEC-17024</w:t>
      </w:r>
      <w:r w:rsidRPr="00F56396">
        <w:rPr>
          <w:rFonts w:ascii="Arial" w:hAnsi="Arial" w:cs="Arial"/>
          <w:bCs/>
          <w:sz w:val="20"/>
          <w:highlight w:val="yellow"/>
        </w:rPr>
        <w:t xml:space="preserve"> o equivalente e </w:t>
      </w:r>
      <w:r w:rsidRPr="00F56396">
        <w:rPr>
          <w:rFonts w:ascii="Arial" w:hAnsi="Arial" w:cs="Arial"/>
          <w:b/>
          <w:bCs/>
          <w:sz w:val="20"/>
          <w:highlight w:val="yellow"/>
        </w:rPr>
        <w:t>indica il nome del professionista accreditato</w:t>
      </w:r>
      <w:r w:rsidRPr="00F56396">
        <w:rPr>
          <w:rFonts w:ascii="Arial" w:hAnsi="Arial" w:cs="Arial"/>
          <w:bCs/>
          <w:sz w:val="20"/>
          <w:highlight w:val="yellow"/>
        </w:rPr>
        <w:t>.</w:t>
      </w:r>
      <w:r>
        <w:rPr>
          <w:rFonts w:ascii="Arial" w:hAnsi="Arial" w:cs="Arial"/>
          <w:bCs/>
          <w:sz w:val="20"/>
        </w:rPr>
        <w:t xml:space="preserve"> </w:t>
      </w:r>
    </w:p>
    <w:p w:rsidR="0030625C" w:rsidRPr="009502CE" w:rsidRDefault="0030625C" w:rsidP="001E46DE">
      <w:pPr>
        <w:pStyle w:val="Corpotesto"/>
        <w:spacing w:after="0"/>
        <w:ind w:left="20" w:right="40"/>
        <w:jc w:val="both"/>
        <w:rPr>
          <w:rStyle w:val="Intestazione3"/>
          <w:i w:val="0"/>
          <w:iCs w:val="0"/>
          <w:spacing w:val="0"/>
        </w:rPr>
      </w:pPr>
    </w:p>
    <w:p w:rsidR="001E46DE" w:rsidRPr="009502CE" w:rsidRDefault="001E46DE" w:rsidP="001E46DE">
      <w:pPr>
        <w:pStyle w:val="Corpotesto"/>
        <w:spacing w:after="0"/>
        <w:ind w:left="20" w:right="40"/>
        <w:jc w:val="both"/>
        <w:rPr>
          <w:rFonts w:ascii="Arial" w:hAnsi="Arial" w:cs="Arial"/>
          <w:sz w:val="20"/>
        </w:rPr>
      </w:pPr>
      <w:r w:rsidRPr="009502CE">
        <w:rPr>
          <w:rStyle w:val="Intestazione3"/>
          <w:i w:val="0"/>
          <w:iCs w:val="0"/>
          <w:spacing w:val="0"/>
        </w:rPr>
        <w:t>La documentazione ad illustrazione dell'offerta tecnica ed offerta del servizio deve essere presentata con le seguenti modalità:</w:t>
      </w:r>
    </w:p>
    <w:p w:rsidR="001E46DE" w:rsidRPr="009502CE" w:rsidRDefault="001E46DE" w:rsidP="00BC605A">
      <w:pPr>
        <w:pStyle w:val="Corpotesto"/>
        <w:widowControl w:val="0"/>
        <w:numPr>
          <w:ilvl w:val="0"/>
          <w:numId w:val="7"/>
        </w:numPr>
        <w:tabs>
          <w:tab w:val="left" w:pos="361"/>
        </w:tabs>
        <w:spacing w:after="0"/>
        <w:ind w:left="360" w:right="40" w:hanging="360"/>
        <w:jc w:val="both"/>
        <w:rPr>
          <w:rFonts w:ascii="Arial" w:hAnsi="Arial" w:cs="Arial"/>
          <w:sz w:val="20"/>
        </w:rPr>
      </w:pPr>
      <w:r w:rsidRPr="009502CE">
        <w:rPr>
          <w:rStyle w:val="Intestazione3"/>
          <w:i w:val="0"/>
          <w:iCs w:val="0"/>
          <w:spacing w:val="0"/>
        </w:rPr>
        <w:t xml:space="preserve">le relazioni devono essere unite in fascicoli distinti e distinguibili, utilizzando un fascicolo per ognuno dei servizi indicati (elemento di valutazione </w:t>
      </w:r>
      <w:r w:rsidR="00EB233F" w:rsidRPr="009502CE">
        <w:rPr>
          <w:rStyle w:val="Intestazione3"/>
          <w:i w:val="0"/>
          <w:iCs w:val="0"/>
          <w:spacing w:val="0"/>
        </w:rPr>
        <w:t xml:space="preserve">A), </w:t>
      </w:r>
      <w:r w:rsidRPr="009502CE">
        <w:rPr>
          <w:rStyle w:val="Intestazione3"/>
          <w:i w:val="0"/>
          <w:iCs w:val="0"/>
          <w:spacing w:val="0"/>
        </w:rPr>
        <w:t xml:space="preserve">un fascicolo per la relazione metodologica (elemento di valutazione </w:t>
      </w:r>
      <w:r w:rsidR="00EB233F" w:rsidRPr="009502CE">
        <w:rPr>
          <w:rStyle w:val="Intestazione3"/>
          <w:i w:val="0"/>
          <w:iCs w:val="0"/>
          <w:spacing w:val="0"/>
        </w:rPr>
        <w:t>B</w:t>
      </w:r>
      <w:r w:rsidRPr="009502CE">
        <w:rPr>
          <w:rStyle w:val="Intestazione3"/>
          <w:i w:val="0"/>
          <w:iCs w:val="0"/>
          <w:spacing w:val="0"/>
        </w:rPr>
        <w:t>)</w:t>
      </w:r>
      <w:r w:rsidR="00EB233F" w:rsidRPr="009502CE">
        <w:rPr>
          <w:rStyle w:val="Intestazione3"/>
          <w:i w:val="0"/>
          <w:iCs w:val="0"/>
          <w:spacing w:val="0"/>
        </w:rPr>
        <w:t xml:space="preserve"> e un fascicolo per la relazione </w:t>
      </w:r>
      <w:r w:rsidR="009502CE" w:rsidRPr="009502CE">
        <w:rPr>
          <w:rStyle w:val="Intestazione3"/>
          <w:i w:val="0"/>
          <w:iCs w:val="0"/>
          <w:spacing w:val="0"/>
        </w:rPr>
        <w:t>sui criteri ambientali</w:t>
      </w:r>
      <w:r w:rsidR="00EB233F" w:rsidRPr="009502CE">
        <w:rPr>
          <w:rStyle w:val="Intestazione3"/>
          <w:i w:val="0"/>
          <w:iCs w:val="0"/>
          <w:spacing w:val="0"/>
        </w:rPr>
        <w:t xml:space="preserve"> (elemento di valutazione C)</w:t>
      </w:r>
      <w:r w:rsidRPr="009502CE">
        <w:rPr>
          <w:rStyle w:val="Intestazione3"/>
          <w:i w:val="0"/>
          <w:iCs w:val="0"/>
          <w:spacing w:val="0"/>
        </w:rPr>
        <w:t>;</w:t>
      </w:r>
    </w:p>
    <w:p w:rsidR="001E46DE" w:rsidRPr="009502CE" w:rsidRDefault="001E46DE" w:rsidP="00BC605A">
      <w:pPr>
        <w:pStyle w:val="Corpotesto"/>
        <w:widowControl w:val="0"/>
        <w:numPr>
          <w:ilvl w:val="0"/>
          <w:numId w:val="7"/>
        </w:numPr>
        <w:tabs>
          <w:tab w:val="left" w:pos="361"/>
        </w:tabs>
        <w:spacing w:after="0"/>
        <w:ind w:left="360" w:right="40" w:hanging="360"/>
        <w:jc w:val="both"/>
        <w:rPr>
          <w:rFonts w:ascii="Arial" w:hAnsi="Arial" w:cs="Arial"/>
          <w:sz w:val="20"/>
        </w:rPr>
      </w:pPr>
      <w:r w:rsidRPr="009502CE">
        <w:rPr>
          <w:rStyle w:val="Intestazione3"/>
          <w:i w:val="0"/>
          <w:iCs w:val="0"/>
          <w:spacing w:val="0"/>
        </w:rPr>
        <w:t xml:space="preserve">tutta </w:t>
      </w:r>
      <w:r w:rsidRPr="0045168A">
        <w:rPr>
          <w:rStyle w:val="Intestazione3"/>
          <w:i w:val="0"/>
          <w:iCs w:val="0"/>
          <w:spacing w:val="0"/>
        </w:rPr>
        <w:t xml:space="preserve">la documentazione dell'offerta tecnica deve essere sottoscritta </w:t>
      </w:r>
      <w:r w:rsidR="0045168A">
        <w:rPr>
          <w:rStyle w:val="Intestazione3"/>
          <w:i w:val="0"/>
          <w:spacing w:val="0"/>
        </w:rPr>
        <w:t>da</w:t>
      </w:r>
      <w:r w:rsidR="0045168A" w:rsidRPr="0045168A">
        <w:rPr>
          <w:rStyle w:val="Intestazione3"/>
          <w:i w:val="0"/>
          <w:spacing w:val="0"/>
        </w:rPr>
        <w:t xml:space="preserve"> parte del legale rappresentante del concorrente o da un suo procuratore</w:t>
      </w:r>
      <w:r w:rsidR="0045168A" w:rsidRPr="0045168A">
        <w:rPr>
          <w:rStyle w:val="Intestazione3"/>
          <w:i w:val="0"/>
          <w:iCs w:val="0"/>
          <w:spacing w:val="0"/>
        </w:rPr>
        <w:t xml:space="preserve"> </w:t>
      </w:r>
      <w:r w:rsidRPr="0045168A">
        <w:rPr>
          <w:rStyle w:val="Intestazione3"/>
          <w:i w:val="0"/>
          <w:iCs w:val="0"/>
          <w:spacing w:val="0"/>
        </w:rPr>
        <w:t>su ogni foglio</w:t>
      </w:r>
      <w:r w:rsidR="0045168A">
        <w:rPr>
          <w:rStyle w:val="Intestazione3"/>
          <w:i w:val="0"/>
          <w:iCs w:val="0"/>
          <w:spacing w:val="0"/>
        </w:rPr>
        <w:t>,</w:t>
      </w:r>
      <w:r w:rsidRPr="0045168A">
        <w:rPr>
          <w:rStyle w:val="Intestazione3"/>
          <w:i w:val="0"/>
          <w:iCs w:val="0"/>
          <w:spacing w:val="0"/>
        </w:rPr>
        <w:t xml:space="preserve"> in caso di raggruppamento temporaneo non ancora formalmente costituito,</w:t>
      </w:r>
      <w:r w:rsidRPr="009502CE">
        <w:rPr>
          <w:rStyle w:val="Intestazione3"/>
          <w:i w:val="0"/>
          <w:iCs w:val="0"/>
          <w:spacing w:val="0"/>
        </w:rPr>
        <w:t xml:space="preserve"> devono essere sottoscritte, da tutti gli operatori economici raggruppati;</w:t>
      </w:r>
      <w:r w:rsidR="0045168A">
        <w:rPr>
          <w:rStyle w:val="Intestazione3"/>
          <w:i w:val="0"/>
          <w:iCs w:val="0"/>
          <w:spacing w:val="0"/>
        </w:rPr>
        <w:t xml:space="preserve"> </w:t>
      </w:r>
    </w:p>
    <w:p w:rsidR="001E46DE" w:rsidRPr="009502CE" w:rsidRDefault="009502CE" w:rsidP="00BC605A">
      <w:pPr>
        <w:pStyle w:val="Corpotesto"/>
        <w:widowControl w:val="0"/>
        <w:numPr>
          <w:ilvl w:val="0"/>
          <w:numId w:val="7"/>
        </w:numPr>
        <w:tabs>
          <w:tab w:val="left" w:pos="361"/>
        </w:tabs>
        <w:spacing w:after="0"/>
        <w:ind w:left="360" w:right="40" w:hanging="360"/>
        <w:jc w:val="both"/>
        <w:rPr>
          <w:rFonts w:ascii="Arial" w:hAnsi="Arial" w:cs="Arial"/>
          <w:sz w:val="20"/>
        </w:rPr>
      </w:pPr>
      <w:r w:rsidRPr="009502CE">
        <w:rPr>
          <w:rStyle w:val="Intestazione3"/>
          <w:i w:val="0"/>
          <w:iCs w:val="0"/>
          <w:spacing w:val="0"/>
        </w:rPr>
        <w:t xml:space="preserve">pena l’esclusione, </w:t>
      </w:r>
      <w:r w:rsidR="001E46DE" w:rsidRPr="009502CE">
        <w:rPr>
          <w:rStyle w:val="Intestazione3"/>
          <w:i w:val="0"/>
          <w:iCs w:val="0"/>
          <w:spacing w:val="0"/>
        </w:rPr>
        <w:t>dall'offerta tecnica non deve risultare alcun elemento che possa rendere palese o consenta di desumere, direttamente o indirettamente, l'offerta di prezzo oggetto di valutazione contenuta nella busta dell'offerta economica.</w:t>
      </w:r>
    </w:p>
    <w:p w:rsidR="001E46DE" w:rsidRPr="009502CE" w:rsidRDefault="001E46DE" w:rsidP="00BC605A">
      <w:pPr>
        <w:pStyle w:val="Corpotesto"/>
        <w:widowControl w:val="0"/>
        <w:numPr>
          <w:ilvl w:val="0"/>
          <w:numId w:val="7"/>
        </w:numPr>
        <w:tabs>
          <w:tab w:val="left" w:pos="361"/>
        </w:tabs>
        <w:spacing w:after="0"/>
        <w:ind w:left="360" w:hanging="360"/>
        <w:jc w:val="both"/>
        <w:rPr>
          <w:rFonts w:ascii="Arial" w:hAnsi="Arial" w:cs="Arial"/>
          <w:sz w:val="20"/>
        </w:rPr>
      </w:pPr>
      <w:r w:rsidRPr="009502CE">
        <w:rPr>
          <w:rStyle w:val="Intestazione3"/>
          <w:i w:val="0"/>
          <w:iCs w:val="0"/>
          <w:spacing w:val="0"/>
        </w:rPr>
        <w:t>L'offerta tecnica non può:</w:t>
      </w:r>
    </w:p>
    <w:p w:rsidR="001E46DE" w:rsidRPr="009502CE" w:rsidRDefault="001E46DE" w:rsidP="00237C18">
      <w:pPr>
        <w:pStyle w:val="Corpotesto"/>
        <w:widowControl w:val="0"/>
        <w:tabs>
          <w:tab w:val="left" w:pos="792"/>
        </w:tabs>
        <w:spacing w:after="0"/>
        <w:ind w:left="780" w:right="40"/>
        <w:jc w:val="both"/>
        <w:rPr>
          <w:rFonts w:ascii="Arial" w:hAnsi="Arial" w:cs="Arial"/>
          <w:sz w:val="20"/>
        </w:rPr>
      </w:pPr>
      <w:r w:rsidRPr="009502CE">
        <w:rPr>
          <w:rStyle w:val="Intestazione3"/>
          <w:i w:val="0"/>
          <w:iCs w:val="0"/>
          <w:spacing w:val="0"/>
        </w:rPr>
        <w:t xml:space="preserve">1) </w:t>
      </w:r>
      <w:r w:rsidR="0045168A">
        <w:rPr>
          <w:rStyle w:val="Intestazione3"/>
          <w:i w:val="0"/>
          <w:iCs w:val="0"/>
          <w:spacing w:val="0"/>
        </w:rPr>
        <w:t>comportare alcun onere maggiore</w:t>
      </w:r>
      <w:r w:rsidRPr="009502CE">
        <w:rPr>
          <w:rStyle w:val="Intestazione3"/>
          <w:i w:val="0"/>
          <w:iCs w:val="0"/>
          <w:spacing w:val="0"/>
        </w:rPr>
        <w:t>, indennizzo rimborso adeguamento o altro, a carico della Stazione Appaltante, pertanto sotto il profilo economico l'importo contrattuale determinato in base all'Offerta economica resta insensibile alla predetta Offerta tecnica;</w:t>
      </w:r>
    </w:p>
    <w:p w:rsidR="001E46DE" w:rsidRPr="009502CE" w:rsidRDefault="001E46DE" w:rsidP="00237C18">
      <w:pPr>
        <w:pStyle w:val="Corpotesto"/>
        <w:widowControl w:val="0"/>
        <w:tabs>
          <w:tab w:val="left" w:pos="778"/>
        </w:tabs>
        <w:spacing w:after="0"/>
        <w:ind w:left="780"/>
        <w:jc w:val="both"/>
        <w:rPr>
          <w:rFonts w:ascii="Arial" w:hAnsi="Arial" w:cs="Arial"/>
          <w:sz w:val="20"/>
        </w:rPr>
      </w:pPr>
      <w:r w:rsidRPr="009502CE">
        <w:rPr>
          <w:rStyle w:val="Intestazione3"/>
          <w:i w:val="0"/>
          <w:iCs w:val="0"/>
          <w:spacing w:val="0"/>
        </w:rPr>
        <w:t>2) contenere elementi proposti sotto condizione di variazione del prezzo;</w:t>
      </w:r>
    </w:p>
    <w:p w:rsidR="001E46DE" w:rsidRPr="009502CE" w:rsidRDefault="001E46DE" w:rsidP="00237C18">
      <w:pPr>
        <w:pStyle w:val="Corpotesto"/>
        <w:widowControl w:val="0"/>
        <w:tabs>
          <w:tab w:val="left" w:pos="778"/>
        </w:tabs>
        <w:spacing w:after="0"/>
        <w:ind w:left="780"/>
        <w:jc w:val="both"/>
        <w:rPr>
          <w:rStyle w:val="Intestazione3"/>
          <w:i w:val="0"/>
          <w:iCs w:val="0"/>
          <w:spacing w:val="0"/>
        </w:rPr>
      </w:pPr>
      <w:r w:rsidRPr="009502CE">
        <w:rPr>
          <w:rStyle w:val="Intestazione3"/>
          <w:i w:val="0"/>
          <w:iCs w:val="0"/>
          <w:spacing w:val="0"/>
        </w:rPr>
        <w:t>3) in relazione ad uno o più d'uno degli elementi di valutazione, esprimere o rappresentare soluzioni tra loro alternative, opzioni diverse, proposte condizionate o altre condizioni equivoche o caratterizzate da ambiguità che non consentano una valutazione univoca.</w:t>
      </w:r>
    </w:p>
    <w:p w:rsidR="007004B7" w:rsidRPr="003D0A22" w:rsidRDefault="007004B7" w:rsidP="007004B7">
      <w:pPr>
        <w:pStyle w:val="Corpotesto"/>
        <w:widowControl w:val="0"/>
        <w:tabs>
          <w:tab w:val="left" w:pos="437"/>
        </w:tabs>
        <w:spacing w:after="0"/>
        <w:ind w:right="320"/>
        <w:jc w:val="both"/>
        <w:rPr>
          <w:rStyle w:val="Intestazione3"/>
          <w:i w:val="0"/>
          <w:iCs w:val="0"/>
          <w:spacing w:val="0"/>
        </w:rPr>
      </w:pPr>
    </w:p>
    <w:p w:rsidR="00B26947" w:rsidRPr="0045168A" w:rsidRDefault="00B26947" w:rsidP="00B26947">
      <w:pPr>
        <w:autoSpaceDE w:val="0"/>
        <w:autoSpaceDN w:val="0"/>
        <w:adjustRightInd w:val="0"/>
        <w:rPr>
          <w:rFonts w:ascii="Arial" w:eastAsia="Calibri,Bold" w:hAnsi="Arial" w:cs="Arial"/>
          <w:sz w:val="20"/>
          <w:szCs w:val="20"/>
        </w:rPr>
      </w:pPr>
      <w:r w:rsidRPr="0045168A">
        <w:rPr>
          <w:rFonts w:ascii="Arial" w:eastAsia="Calibri,Bold" w:hAnsi="Arial" w:cs="Arial"/>
          <w:sz w:val="20"/>
          <w:szCs w:val="20"/>
        </w:rPr>
        <w:t>La busta “B”, sigillata e controfirmata sui lembi di chiusura, deve recare all'esterno oltre all'intestazione del mittente la</w:t>
      </w:r>
      <w:r w:rsidR="00004EF4" w:rsidRPr="0045168A">
        <w:rPr>
          <w:rFonts w:ascii="Arial" w:eastAsia="Calibri,Bold" w:hAnsi="Arial" w:cs="Arial"/>
          <w:sz w:val="20"/>
          <w:szCs w:val="20"/>
        </w:rPr>
        <w:t xml:space="preserve"> </w:t>
      </w:r>
      <w:r w:rsidRPr="0045168A">
        <w:rPr>
          <w:rFonts w:ascii="Arial" w:eastAsia="Calibri,Bold" w:hAnsi="Arial" w:cs="Arial"/>
          <w:sz w:val="20"/>
          <w:szCs w:val="20"/>
        </w:rPr>
        <w:t>dicitura “Offerta tecnica” e deve contenere l'offerta tecnica e null'altro.</w:t>
      </w:r>
    </w:p>
    <w:p w:rsidR="00B26947" w:rsidRPr="0045168A" w:rsidRDefault="00B26947" w:rsidP="00B26947">
      <w:pPr>
        <w:autoSpaceDE w:val="0"/>
        <w:autoSpaceDN w:val="0"/>
        <w:adjustRightInd w:val="0"/>
        <w:rPr>
          <w:rFonts w:ascii="Arial" w:eastAsia="Calibri,Bold" w:hAnsi="Arial" w:cs="Arial"/>
          <w:sz w:val="20"/>
          <w:szCs w:val="20"/>
        </w:rPr>
      </w:pPr>
      <w:r w:rsidRPr="0045168A">
        <w:rPr>
          <w:rFonts w:ascii="Arial" w:eastAsia="Calibri,Bold" w:hAnsi="Arial" w:cs="Arial"/>
          <w:sz w:val="20"/>
          <w:szCs w:val="20"/>
        </w:rPr>
        <w:t>Si precisa che:</w:t>
      </w:r>
    </w:p>
    <w:p w:rsidR="00B26947" w:rsidRPr="0045168A" w:rsidRDefault="00B26947" w:rsidP="0045168A">
      <w:pPr>
        <w:autoSpaceDE w:val="0"/>
        <w:autoSpaceDN w:val="0"/>
        <w:adjustRightInd w:val="0"/>
        <w:jc w:val="both"/>
        <w:rPr>
          <w:rFonts w:ascii="Arial" w:eastAsia="Calibri,Bold" w:hAnsi="Arial" w:cs="Arial"/>
          <w:sz w:val="20"/>
          <w:szCs w:val="20"/>
        </w:rPr>
      </w:pPr>
      <w:r w:rsidRPr="0045168A">
        <w:rPr>
          <w:rFonts w:ascii="Arial" w:eastAsia="Calibri,Bold" w:hAnsi="Arial" w:cs="Arial"/>
          <w:sz w:val="20"/>
          <w:szCs w:val="20"/>
        </w:rPr>
        <w:t>- relativamente a tutti gli elementi costituenti l’offerta tecnica, il superamento da parte di un concorrente del</w:t>
      </w:r>
      <w:r w:rsidR="0045168A">
        <w:rPr>
          <w:rFonts w:ascii="Arial" w:eastAsia="Calibri,Bold" w:hAnsi="Arial" w:cs="Arial"/>
          <w:sz w:val="20"/>
          <w:szCs w:val="20"/>
        </w:rPr>
        <w:t xml:space="preserve"> </w:t>
      </w:r>
      <w:r w:rsidRPr="0045168A">
        <w:rPr>
          <w:rFonts w:ascii="Arial" w:eastAsia="Calibri,Bold" w:hAnsi="Arial" w:cs="Arial"/>
          <w:sz w:val="20"/>
          <w:szCs w:val="20"/>
        </w:rPr>
        <w:t>numero di “cartelle” indicato dal capitolato prestazionale come limite massimo di documentazione allegabile, non</w:t>
      </w:r>
      <w:r w:rsidR="00004EF4" w:rsidRPr="0045168A">
        <w:rPr>
          <w:rFonts w:ascii="Arial" w:eastAsia="Calibri,Bold" w:hAnsi="Arial" w:cs="Arial"/>
          <w:sz w:val="20"/>
          <w:szCs w:val="20"/>
        </w:rPr>
        <w:t xml:space="preserve"> comporterà</w:t>
      </w:r>
      <w:r w:rsidRPr="0045168A">
        <w:rPr>
          <w:rFonts w:ascii="Arial" w:eastAsia="Calibri,Bold" w:hAnsi="Arial" w:cs="Arial"/>
          <w:sz w:val="20"/>
          <w:szCs w:val="20"/>
        </w:rPr>
        <w:t xml:space="preserve"> l’esclusione del concorrente dalla gara ma le cartelle eccedenti tale numero minimo, come risultante</w:t>
      </w:r>
      <w:r w:rsidR="00004EF4" w:rsidRPr="0045168A">
        <w:rPr>
          <w:rFonts w:ascii="Arial" w:eastAsia="Calibri,Bold" w:hAnsi="Arial" w:cs="Arial"/>
          <w:sz w:val="20"/>
          <w:szCs w:val="20"/>
        </w:rPr>
        <w:t xml:space="preserve"> </w:t>
      </w:r>
      <w:r w:rsidRPr="0045168A">
        <w:rPr>
          <w:rFonts w:ascii="Arial" w:eastAsia="Calibri,Bold" w:hAnsi="Arial" w:cs="Arial"/>
          <w:sz w:val="20"/>
          <w:szCs w:val="20"/>
        </w:rPr>
        <w:t>dell’ordine di allegazione alla documentazione di gara seguito dal concorrente, non saranno prese in</w:t>
      </w:r>
      <w:r w:rsidR="00004EF4" w:rsidRPr="0045168A">
        <w:rPr>
          <w:rFonts w:ascii="Arial" w:eastAsia="Calibri,Bold" w:hAnsi="Arial" w:cs="Arial"/>
          <w:sz w:val="20"/>
          <w:szCs w:val="20"/>
        </w:rPr>
        <w:t xml:space="preserve"> </w:t>
      </w:r>
      <w:r w:rsidRPr="0045168A">
        <w:rPr>
          <w:rFonts w:ascii="Arial" w:eastAsia="Calibri,Bold" w:hAnsi="Arial" w:cs="Arial"/>
          <w:sz w:val="20"/>
          <w:szCs w:val="20"/>
        </w:rPr>
        <w:t>considerazione dalla Commissione, qualunque sia il loro contenuto e, pertanto, le stesse non potranno formare</w:t>
      </w:r>
      <w:r w:rsidR="00004EF4" w:rsidRPr="0045168A">
        <w:rPr>
          <w:rFonts w:ascii="Arial" w:eastAsia="Calibri,Bold" w:hAnsi="Arial" w:cs="Arial"/>
          <w:sz w:val="20"/>
          <w:szCs w:val="20"/>
        </w:rPr>
        <w:t xml:space="preserve"> </w:t>
      </w:r>
      <w:r w:rsidRPr="0045168A">
        <w:rPr>
          <w:rFonts w:ascii="Arial" w:eastAsia="Calibri,Bold" w:hAnsi="Arial" w:cs="Arial"/>
          <w:sz w:val="20"/>
          <w:szCs w:val="20"/>
        </w:rPr>
        <w:t>oggetto di valutazione ne tantomeno di attribuzione di giudizi/punteggi (si intenderanno come non prodotte).</w:t>
      </w:r>
    </w:p>
    <w:p w:rsidR="007004B7" w:rsidRPr="003D0A22" w:rsidRDefault="007004B7" w:rsidP="007004B7">
      <w:pPr>
        <w:pStyle w:val="Corpotesto"/>
        <w:widowControl w:val="0"/>
        <w:tabs>
          <w:tab w:val="left" w:pos="437"/>
        </w:tabs>
        <w:spacing w:after="0"/>
        <w:ind w:right="320"/>
        <w:jc w:val="both"/>
        <w:rPr>
          <w:rStyle w:val="Intestazione3"/>
          <w:i w:val="0"/>
          <w:iCs w:val="0"/>
          <w:spacing w:val="0"/>
        </w:rPr>
      </w:pPr>
    </w:p>
    <w:p w:rsidR="003870A9" w:rsidRPr="00581C4A" w:rsidRDefault="00B969FD" w:rsidP="003870A9">
      <w:pPr>
        <w:pStyle w:val="Intestazione21"/>
        <w:keepNext/>
        <w:keepLines/>
        <w:shd w:val="clear" w:color="auto" w:fill="auto"/>
        <w:spacing w:before="0" w:after="0" w:line="240" w:lineRule="auto"/>
        <w:ind w:left="20" w:right="60" w:firstLine="0"/>
        <w:rPr>
          <w:rStyle w:val="Intestazione2"/>
          <w:b/>
        </w:rPr>
      </w:pPr>
      <w:r w:rsidRPr="00581C4A">
        <w:rPr>
          <w:rStyle w:val="Intestazione2"/>
          <w:b/>
        </w:rPr>
        <w:t xml:space="preserve">Art. 5.5 </w:t>
      </w:r>
      <w:r w:rsidR="007004B7" w:rsidRPr="00581C4A">
        <w:rPr>
          <w:rStyle w:val="Intestazione2"/>
          <w:b/>
        </w:rPr>
        <w:t>Contenuto della busta “C – OFFERTA ECONOMICA”</w:t>
      </w:r>
    </w:p>
    <w:p w:rsidR="00004EF4" w:rsidRPr="003D0A22" w:rsidRDefault="00004EF4" w:rsidP="003870A9">
      <w:pPr>
        <w:autoSpaceDE w:val="0"/>
        <w:autoSpaceDN w:val="0"/>
        <w:adjustRightInd w:val="0"/>
        <w:rPr>
          <w:rFonts w:ascii="Arial" w:eastAsia="Calibri,Bold" w:hAnsi="Arial" w:cs="Arial"/>
          <w:sz w:val="20"/>
          <w:szCs w:val="20"/>
        </w:rPr>
      </w:pPr>
      <w:bookmarkStart w:id="24" w:name="bookmark16"/>
    </w:p>
    <w:p w:rsidR="003870A9" w:rsidRPr="00581C4A" w:rsidRDefault="003870A9" w:rsidP="00004EF4">
      <w:pPr>
        <w:autoSpaceDE w:val="0"/>
        <w:autoSpaceDN w:val="0"/>
        <w:adjustRightInd w:val="0"/>
        <w:jc w:val="both"/>
        <w:rPr>
          <w:rFonts w:ascii="Arial" w:eastAsia="Calibri,Bold" w:hAnsi="Arial" w:cs="Arial"/>
          <w:b/>
          <w:bCs/>
          <w:sz w:val="20"/>
          <w:szCs w:val="20"/>
        </w:rPr>
      </w:pPr>
      <w:r w:rsidRPr="00581C4A">
        <w:rPr>
          <w:rFonts w:ascii="Arial" w:eastAsia="Calibri,Bold" w:hAnsi="Arial" w:cs="Arial"/>
          <w:sz w:val="20"/>
          <w:szCs w:val="20"/>
        </w:rPr>
        <w:t>Nella busta “</w:t>
      </w:r>
      <w:r w:rsidRPr="00581C4A">
        <w:rPr>
          <w:rFonts w:ascii="Arial" w:eastAsia="Calibri,Bold" w:hAnsi="Arial" w:cs="Arial"/>
          <w:b/>
          <w:bCs/>
          <w:sz w:val="20"/>
          <w:szCs w:val="20"/>
        </w:rPr>
        <w:t>C – Offerta economica</w:t>
      </w:r>
      <w:r w:rsidRPr="00581C4A">
        <w:rPr>
          <w:rFonts w:ascii="Arial" w:eastAsia="Calibri,Bold" w:hAnsi="Arial" w:cs="Arial"/>
          <w:sz w:val="20"/>
          <w:szCs w:val="20"/>
        </w:rPr>
        <w:t xml:space="preserve">” deve essere contenuta, </w:t>
      </w:r>
      <w:r w:rsidRPr="00581C4A">
        <w:rPr>
          <w:rFonts w:ascii="Arial" w:eastAsia="Calibri,Bold" w:hAnsi="Arial" w:cs="Arial"/>
          <w:b/>
          <w:bCs/>
          <w:sz w:val="20"/>
          <w:szCs w:val="20"/>
        </w:rPr>
        <w:t>a pena di esclusione, l’offerta economica (in bollo),</w:t>
      </w:r>
      <w:r w:rsidR="00004EF4" w:rsidRPr="00581C4A">
        <w:rPr>
          <w:rFonts w:ascii="Arial" w:eastAsia="Calibri,Bold" w:hAnsi="Arial" w:cs="Arial"/>
          <w:b/>
          <w:bCs/>
          <w:sz w:val="20"/>
          <w:szCs w:val="20"/>
        </w:rPr>
        <w:t xml:space="preserve"> </w:t>
      </w:r>
      <w:r w:rsidRPr="00581C4A">
        <w:rPr>
          <w:rFonts w:ascii="Arial" w:eastAsia="Calibri,Bold" w:hAnsi="Arial" w:cs="Arial"/>
          <w:b/>
          <w:bCs/>
          <w:sz w:val="20"/>
          <w:szCs w:val="20"/>
        </w:rPr>
        <w:t>predisposta secondo il modello della Stazione Unica Appaltante</w:t>
      </w:r>
      <w:r w:rsidR="00176AC7">
        <w:rPr>
          <w:rFonts w:ascii="Arial" w:eastAsia="Calibri,Bold" w:hAnsi="Arial" w:cs="Arial"/>
          <w:b/>
          <w:bCs/>
          <w:sz w:val="20"/>
          <w:szCs w:val="20"/>
        </w:rPr>
        <w:t xml:space="preserve"> (</w:t>
      </w:r>
      <w:r w:rsidR="00DB64CB">
        <w:rPr>
          <w:rFonts w:ascii="Arial" w:eastAsia="Calibri,Bold" w:hAnsi="Arial" w:cs="Arial"/>
          <w:b/>
          <w:bCs/>
          <w:sz w:val="20"/>
          <w:szCs w:val="20"/>
        </w:rPr>
        <w:t>MODELLO</w:t>
      </w:r>
      <w:r w:rsidR="00176AC7">
        <w:rPr>
          <w:rFonts w:ascii="Arial" w:eastAsia="Calibri,Bold" w:hAnsi="Arial" w:cs="Arial"/>
          <w:b/>
          <w:bCs/>
          <w:sz w:val="20"/>
          <w:szCs w:val="20"/>
        </w:rPr>
        <w:t xml:space="preserve"> </w:t>
      </w:r>
      <w:r w:rsidR="00DB64CB">
        <w:rPr>
          <w:rFonts w:ascii="Arial" w:eastAsia="Calibri,Bold" w:hAnsi="Arial" w:cs="Arial"/>
          <w:b/>
          <w:bCs/>
          <w:sz w:val="20"/>
          <w:szCs w:val="20"/>
        </w:rPr>
        <w:t>4 o MODELLO 5 in base alla natura plurisoggettiva o meno dell’operatore economico</w:t>
      </w:r>
      <w:r w:rsidR="00176AC7">
        <w:rPr>
          <w:rFonts w:ascii="Arial" w:eastAsia="Calibri,Bold" w:hAnsi="Arial" w:cs="Arial"/>
          <w:b/>
          <w:bCs/>
          <w:sz w:val="20"/>
          <w:szCs w:val="20"/>
        </w:rPr>
        <w:t>)</w:t>
      </w:r>
      <w:r w:rsidRPr="00581C4A">
        <w:rPr>
          <w:rFonts w:ascii="Arial" w:eastAsia="Calibri,Bold" w:hAnsi="Arial" w:cs="Arial"/>
          <w:b/>
          <w:bCs/>
          <w:sz w:val="20"/>
          <w:szCs w:val="20"/>
        </w:rPr>
        <w:t>.</w:t>
      </w:r>
    </w:p>
    <w:p w:rsidR="003870A9" w:rsidRPr="004576DD" w:rsidRDefault="003870A9" w:rsidP="00004EF4">
      <w:pPr>
        <w:autoSpaceDE w:val="0"/>
        <w:autoSpaceDN w:val="0"/>
        <w:adjustRightInd w:val="0"/>
        <w:jc w:val="both"/>
        <w:rPr>
          <w:rFonts w:ascii="Arial" w:eastAsia="Calibri,Bold" w:hAnsi="Arial" w:cs="Arial"/>
          <w:sz w:val="20"/>
          <w:szCs w:val="20"/>
        </w:rPr>
      </w:pPr>
      <w:r w:rsidRPr="004576DD">
        <w:rPr>
          <w:rFonts w:ascii="Arial" w:eastAsia="Calibri,Bold" w:hAnsi="Arial" w:cs="Arial"/>
          <w:sz w:val="20"/>
          <w:szCs w:val="20"/>
        </w:rPr>
        <w:lastRenderedPageBreak/>
        <w:t>L’offerta economica consiste nell’indicazione del ribasso percentuale unico rispetto alla base d'asta. Il ribasso oggetto</w:t>
      </w:r>
      <w:r w:rsidR="00004EF4" w:rsidRPr="004576DD">
        <w:rPr>
          <w:rFonts w:ascii="Arial" w:eastAsia="Calibri,Bold" w:hAnsi="Arial" w:cs="Arial"/>
          <w:sz w:val="20"/>
          <w:szCs w:val="20"/>
        </w:rPr>
        <w:t xml:space="preserve"> </w:t>
      </w:r>
      <w:r w:rsidRPr="004576DD">
        <w:rPr>
          <w:rFonts w:ascii="Arial" w:eastAsia="Calibri,Bold" w:hAnsi="Arial" w:cs="Arial"/>
          <w:sz w:val="20"/>
          <w:szCs w:val="20"/>
        </w:rPr>
        <w:t>dell'offerta si intende comunque applicato a tutte le voci di costo (onorari) descritte nei documenti di gara ed in ordine alle</w:t>
      </w:r>
      <w:r w:rsidR="00004EF4" w:rsidRPr="004576DD">
        <w:rPr>
          <w:rFonts w:ascii="Arial" w:eastAsia="Calibri,Bold" w:hAnsi="Arial" w:cs="Arial"/>
          <w:sz w:val="20"/>
          <w:szCs w:val="20"/>
        </w:rPr>
        <w:t xml:space="preserve"> </w:t>
      </w:r>
      <w:r w:rsidRPr="004576DD">
        <w:rPr>
          <w:rFonts w:ascii="Arial" w:eastAsia="Calibri,Bold" w:hAnsi="Arial" w:cs="Arial"/>
          <w:sz w:val="20"/>
          <w:szCs w:val="20"/>
        </w:rPr>
        <w:t>quali e stata determinata la base d'asta.</w:t>
      </w:r>
    </w:p>
    <w:p w:rsidR="003870A9" w:rsidRPr="004576DD" w:rsidRDefault="003870A9" w:rsidP="00004EF4">
      <w:pPr>
        <w:autoSpaceDE w:val="0"/>
        <w:autoSpaceDN w:val="0"/>
        <w:adjustRightInd w:val="0"/>
        <w:jc w:val="both"/>
        <w:rPr>
          <w:rFonts w:ascii="Arial" w:eastAsia="Calibri,Bold" w:hAnsi="Arial" w:cs="Arial"/>
          <w:sz w:val="20"/>
          <w:szCs w:val="20"/>
        </w:rPr>
      </w:pPr>
      <w:r w:rsidRPr="004576DD">
        <w:rPr>
          <w:rFonts w:ascii="Arial" w:eastAsia="Calibri,Bold" w:hAnsi="Arial" w:cs="Arial"/>
          <w:sz w:val="20"/>
          <w:szCs w:val="20"/>
        </w:rPr>
        <w:t>Il valore del ribasso unico offerto deve essere espresso con un massimo di tre decimali (ad esempio: 12,345): eventuali</w:t>
      </w:r>
      <w:r w:rsidR="00004EF4" w:rsidRPr="004576DD">
        <w:rPr>
          <w:rFonts w:ascii="Arial" w:eastAsia="Calibri,Bold" w:hAnsi="Arial" w:cs="Arial"/>
          <w:sz w:val="20"/>
          <w:szCs w:val="20"/>
        </w:rPr>
        <w:t xml:space="preserve"> </w:t>
      </w:r>
      <w:r w:rsidRPr="004576DD">
        <w:rPr>
          <w:rFonts w:ascii="Arial" w:eastAsia="Calibri,Bold" w:hAnsi="Arial" w:cs="Arial"/>
          <w:sz w:val="20"/>
          <w:szCs w:val="20"/>
        </w:rPr>
        <w:t>decimali ulteriori non sono presi in considerazione ai fini del calcolo della soglia di anomalia ne ai fini dell’aggiudicazione</w:t>
      </w:r>
      <w:r w:rsidR="00004EF4" w:rsidRPr="004576DD">
        <w:rPr>
          <w:rFonts w:ascii="Arial" w:eastAsia="Calibri,Bold" w:hAnsi="Arial" w:cs="Arial"/>
          <w:sz w:val="20"/>
          <w:szCs w:val="20"/>
        </w:rPr>
        <w:t xml:space="preserve"> </w:t>
      </w:r>
      <w:r w:rsidRPr="004576DD">
        <w:rPr>
          <w:rFonts w:ascii="Arial" w:eastAsia="Calibri,Bold" w:hAnsi="Arial" w:cs="Arial"/>
          <w:sz w:val="20"/>
          <w:szCs w:val="20"/>
        </w:rPr>
        <w:t>(non si effettueranno arrotondamenti).</w:t>
      </w:r>
    </w:p>
    <w:p w:rsidR="003870A9" w:rsidRPr="000850ED" w:rsidRDefault="003870A9" w:rsidP="000850ED">
      <w:pPr>
        <w:autoSpaceDE w:val="0"/>
        <w:autoSpaceDN w:val="0"/>
        <w:adjustRightInd w:val="0"/>
        <w:jc w:val="both"/>
        <w:rPr>
          <w:rFonts w:ascii="Arial" w:eastAsia="Calibri,Bold" w:hAnsi="Arial" w:cs="Arial"/>
          <w:sz w:val="20"/>
          <w:szCs w:val="20"/>
        </w:rPr>
      </w:pPr>
      <w:r w:rsidRPr="004576DD">
        <w:rPr>
          <w:rFonts w:ascii="Arial" w:eastAsia="Calibri,Bold" w:hAnsi="Arial" w:cs="Arial"/>
          <w:sz w:val="20"/>
          <w:szCs w:val="20"/>
        </w:rPr>
        <w:t>L’offerta deve essere redatta in carta legale o legalizzata con marca da bollo da €. 16,00, si avvisa che in caso di</w:t>
      </w:r>
      <w:r w:rsidR="00004EF4" w:rsidRPr="004576DD">
        <w:rPr>
          <w:rFonts w:ascii="Arial" w:eastAsia="Calibri,Bold" w:hAnsi="Arial" w:cs="Arial"/>
          <w:sz w:val="20"/>
          <w:szCs w:val="20"/>
        </w:rPr>
        <w:t xml:space="preserve"> </w:t>
      </w:r>
      <w:r w:rsidRPr="004576DD">
        <w:rPr>
          <w:rFonts w:ascii="Arial" w:eastAsia="Calibri,Bold" w:hAnsi="Arial" w:cs="Arial"/>
          <w:sz w:val="20"/>
          <w:szCs w:val="20"/>
        </w:rPr>
        <w:t xml:space="preserve">presentazione di un’offerta economica priva dei suddetti requisiti di </w:t>
      </w:r>
      <w:r w:rsidR="00004EF4" w:rsidRPr="004576DD">
        <w:rPr>
          <w:rFonts w:ascii="Arial" w:eastAsia="Calibri,Bold" w:hAnsi="Arial" w:cs="Arial"/>
          <w:sz w:val="20"/>
          <w:szCs w:val="20"/>
        </w:rPr>
        <w:t>regolarità</w:t>
      </w:r>
      <w:r w:rsidRPr="004576DD">
        <w:rPr>
          <w:rFonts w:ascii="Arial" w:eastAsia="Calibri,Bold" w:hAnsi="Arial" w:cs="Arial"/>
          <w:sz w:val="20"/>
          <w:szCs w:val="20"/>
        </w:rPr>
        <w:t xml:space="preserve"> fiscale - ad esempio se mancante di marca</w:t>
      </w:r>
      <w:r w:rsidR="00004EF4" w:rsidRPr="004576DD">
        <w:rPr>
          <w:rFonts w:ascii="Arial" w:eastAsia="Calibri,Bold" w:hAnsi="Arial" w:cs="Arial"/>
          <w:sz w:val="20"/>
          <w:szCs w:val="20"/>
        </w:rPr>
        <w:t xml:space="preserve"> </w:t>
      </w:r>
      <w:r w:rsidRPr="004576DD">
        <w:rPr>
          <w:rFonts w:ascii="Arial" w:eastAsia="Calibri,Bold" w:hAnsi="Arial" w:cs="Arial"/>
          <w:sz w:val="20"/>
          <w:szCs w:val="20"/>
        </w:rPr>
        <w:t xml:space="preserve">da bollo - l’evasione della relativa imposta </w:t>
      </w:r>
      <w:r w:rsidR="00004EF4" w:rsidRPr="004576DD">
        <w:rPr>
          <w:rFonts w:ascii="Arial" w:eastAsia="Calibri,Bold" w:hAnsi="Arial" w:cs="Arial"/>
          <w:sz w:val="20"/>
          <w:szCs w:val="20"/>
        </w:rPr>
        <w:t>verrà</w:t>
      </w:r>
      <w:r w:rsidRPr="004576DD">
        <w:rPr>
          <w:rFonts w:ascii="Arial" w:eastAsia="Calibri,Bold" w:hAnsi="Arial" w:cs="Arial"/>
          <w:sz w:val="20"/>
          <w:szCs w:val="20"/>
        </w:rPr>
        <w:t xml:space="preserve"> tempestivamente segnalata all’Ufficio del Registro </w:t>
      </w:r>
      <w:r w:rsidRPr="000850ED">
        <w:rPr>
          <w:rFonts w:ascii="Arial" w:eastAsia="Calibri,Bold" w:hAnsi="Arial" w:cs="Arial"/>
          <w:sz w:val="20"/>
          <w:szCs w:val="20"/>
        </w:rPr>
        <w:t>territorialmente</w:t>
      </w:r>
      <w:r w:rsidR="000850ED" w:rsidRPr="000850ED">
        <w:rPr>
          <w:rFonts w:ascii="Arial" w:eastAsia="Calibri,Bold" w:hAnsi="Arial" w:cs="Arial"/>
          <w:sz w:val="20"/>
          <w:szCs w:val="20"/>
        </w:rPr>
        <w:t xml:space="preserve"> </w:t>
      </w:r>
      <w:r w:rsidRPr="000850ED">
        <w:rPr>
          <w:rFonts w:ascii="Arial" w:eastAsia="Calibri,Bold" w:hAnsi="Arial" w:cs="Arial"/>
          <w:sz w:val="20"/>
          <w:szCs w:val="20"/>
        </w:rPr>
        <w:t>competente per l’adozione dei provvedimenti e delle sanzioni del caso, ai sensi e per gli effetti del D.P.R. 26.10.1972, n.</w:t>
      </w:r>
      <w:r w:rsidR="00004EF4" w:rsidRPr="000850ED">
        <w:rPr>
          <w:rFonts w:ascii="Arial" w:eastAsia="Calibri,Bold" w:hAnsi="Arial" w:cs="Arial"/>
          <w:sz w:val="20"/>
          <w:szCs w:val="20"/>
        </w:rPr>
        <w:t xml:space="preserve"> </w:t>
      </w:r>
      <w:r w:rsidRPr="000850ED">
        <w:rPr>
          <w:rFonts w:ascii="Arial" w:eastAsia="Calibri,Bold" w:hAnsi="Arial" w:cs="Arial"/>
          <w:sz w:val="20"/>
          <w:szCs w:val="20"/>
        </w:rPr>
        <w:t>642 e s.m.i.).</w:t>
      </w:r>
    </w:p>
    <w:p w:rsidR="003870A9" w:rsidRPr="000850ED" w:rsidRDefault="003870A9" w:rsidP="000850ED">
      <w:pPr>
        <w:autoSpaceDE w:val="0"/>
        <w:autoSpaceDN w:val="0"/>
        <w:adjustRightInd w:val="0"/>
        <w:jc w:val="both"/>
        <w:rPr>
          <w:rFonts w:ascii="Arial" w:eastAsia="Calibri,Bold" w:hAnsi="Arial" w:cs="Arial"/>
          <w:sz w:val="20"/>
          <w:szCs w:val="20"/>
        </w:rPr>
      </w:pPr>
      <w:r w:rsidRPr="000850ED">
        <w:rPr>
          <w:rFonts w:ascii="Arial" w:eastAsia="Calibri,Bold" w:hAnsi="Arial" w:cs="Arial"/>
          <w:sz w:val="20"/>
          <w:szCs w:val="20"/>
        </w:rPr>
        <w:t>La percentuale di ribasso deve essere espressa in cifre ed in lettere. In caso di discordanza tra il ribasso espresso in cifre e</w:t>
      </w:r>
      <w:r w:rsidR="000850ED" w:rsidRPr="000850ED">
        <w:rPr>
          <w:rFonts w:ascii="Arial" w:eastAsia="Calibri,Bold" w:hAnsi="Arial" w:cs="Arial"/>
          <w:sz w:val="20"/>
          <w:szCs w:val="20"/>
        </w:rPr>
        <w:t xml:space="preserve"> </w:t>
      </w:r>
      <w:r w:rsidRPr="000850ED">
        <w:rPr>
          <w:rFonts w:ascii="Arial" w:eastAsia="Calibri,Bold" w:hAnsi="Arial" w:cs="Arial"/>
          <w:sz w:val="20"/>
          <w:szCs w:val="20"/>
        </w:rPr>
        <w:t>quello espresso in lettere e ritenuto valido esclusivamente quello espresso in lettere, qualunque siano i motivi che hanno</w:t>
      </w:r>
      <w:r w:rsidR="000850ED" w:rsidRPr="000850ED">
        <w:rPr>
          <w:rFonts w:ascii="Arial" w:eastAsia="Calibri,Bold" w:hAnsi="Arial" w:cs="Arial"/>
          <w:sz w:val="20"/>
          <w:szCs w:val="20"/>
        </w:rPr>
        <w:t xml:space="preserve"> </w:t>
      </w:r>
      <w:r w:rsidRPr="000850ED">
        <w:rPr>
          <w:rFonts w:ascii="Arial" w:eastAsia="Calibri,Bold" w:hAnsi="Arial" w:cs="Arial"/>
          <w:sz w:val="20"/>
          <w:szCs w:val="20"/>
        </w:rPr>
        <w:t>determinato tale discordanza.</w:t>
      </w:r>
    </w:p>
    <w:p w:rsidR="003870A9" w:rsidRPr="000B23AB" w:rsidRDefault="003870A9" w:rsidP="000B23AB">
      <w:pPr>
        <w:autoSpaceDE w:val="0"/>
        <w:autoSpaceDN w:val="0"/>
        <w:adjustRightInd w:val="0"/>
        <w:jc w:val="both"/>
        <w:rPr>
          <w:rFonts w:ascii="Arial" w:eastAsia="Calibri,Bold" w:hAnsi="Arial" w:cs="Arial"/>
          <w:sz w:val="20"/>
          <w:szCs w:val="20"/>
        </w:rPr>
      </w:pPr>
      <w:r w:rsidRPr="000B23AB">
        <w:rPr>
          <w:rFonts w:ascii="Arial" w:eastAsia="Calibri,Bold" w:hAnsi="Arial" w:cs="Arial"/>
          <w:sz w:val="20"/>
          <w:szCs w:val="20"/>
        </w:rPr>
        <w:t xml:space="preserve">L’offerta economica, </w:t>
      </w:r>
      <w:r w:rsidRPr="0045168A">
        <w:rPr>
          <w:rFonts w:ascii="Arial" w:eastAsia="Calibri,Bold" w:hAnsi="Arial" w:cs="Arial"/>
          <w:b/>
          <w:sz w:val="20"/>
          <w:szCs w:val="20"/>
        </w:rPr>
        <w:t>a pena di esclusione</w:t>
      </w:r>
      <w:r w:rsidRPr="000B23AB">
        <w:rPr>
          <w:rFonts w:ascii="Arial" w:eastAsia="Calibri,Bold" w:hAnsi="Arial" w:cs="Arial"/>
          <w:sz w:val="20"/>
          <w:szCs w:val="20"/>
        </w:rPr>
        <w:t>, deve essere sottoscritta dal</w:t>
      </w:r>
      <w:r w:rsidR="000B23AB" w:rsidRPr="000B23AB">
        <w:rPr>
          <w:rFonts w:ascii="Arial" w:eastAsia="Calibri,Bold" w:hAnsi="Arial" w:cs="Arial"/>
          <w:sz w:val="20"/>
          <w:szCs w:val="20"/>
        </w:rPr>
        <w:t xml:space="preserve"> </w:t>
      </w:r>
      <w:r w:rsidRPr="000B23AB">
        <w:rPr>
          <w:rFonts w:ascii="Arial" w:eastAsia="Calibri,Bold" w:hAnsi="Arial" w:cs="Arial"/>
          <w:sz w:val="20"/>
          <w:szCs w:val="20"/>
        </w:rPr>
        <w:t>legale rappresentante del concorrente o da un suo procuratore in caso di concorrente singolo, ovvero, nel caso di</w:t>
      </w:r>
      <w:r w:rsidR="000B23AB" w:rsidRPr="000B23AB">
        <w:rPr>
          <w:rFonts w:ascii="Arial" w:eastAsia="Calibri,Bold" w:hAnsi="Arial" w:cs="Arial"/>
          <w:sz w:val="20"/>
          <w:szCs w:val="20"/>
        </w:rPr>
        <w:t xml:space="preserve"> </w:t>
      </w:r>
      <w:r w:rsidRPr="000B23AB">
        <w:rPr>
          <w:rFonts w:ascii="Arial" w:eastAsia="Calibri,Bold" w:hAnsi="Arial" w:cs="Arial"/>
          <w:sz w:val="20"/>
          <w:szCs w:val="20"/>
        </w:rPr>
        <w:t xml:space="preserve">concorrenti con </w:t>
      </w:r>
      <w:r w:rsidR="000B23AB" w:rsidRPr="000B23AB">
        <w:rPr>
          <w:rFonts w:ascii="Arial" w:eastAsia="Calibri,Bold" w:hAnsi="Arial" w:cs="Arial"/>
          <w:sz w:val="20"/>
          <w:szCs w:val="20"/>
        </w:rPr>
        <w:t>idoneità</w:t>
      </w:r>
      <w:r w:rsidRPr="000B23AB">
        <w:rPr>
          <w:rFonts w:ascii="Arial" w:eastAsia="Calibri,Bold" w:hAnsi="Arial" w:cs="Arial"/>
          <w:sz w:val="20"/>
          <w:szCs w:val="20"/>
        </w:rPr>
        <w:t xml:space="preserve"> plurisoggettiva (R.T.I. o consorzio o GEIE non ancora costituiti), l’offerta </w:t>
      </w:r>
      <w:r w:rsidR="000B23AB" w:rsidRPr="000B23AB">
        <w:rPr>
          <w:rFonts w:ascii="Arial" w:eastAsia="Calibri,Bold" w:hAnsi="Arial" w:cs="Arial"/>
          <w:sz w:val="20"/>
          <w:szCs w:val="20"/>
        </w:rPr>
        <w:t>dovrà</w:t>
      </w:r>
      <w:r w:rsidRPr="000B23AB">
        <w:rPr>
          <w:rFonts w:ascii="Arial" w:eastAsia="Calibri,Bold" w:hAnsi="Arial" w:cs="Arial"/>
          <w:sz w:val="20"/>
          <w:szCs w:val="20"/>
        </w:rPr>
        <w:t xml:space="preserve"> essere sottoscritta,</w:t>
      </w:r>
      <w:r w:rsidR="000B23AB" w:rsidRPr="000B23AB">
        <w:rPr>
          <w:rFonts w:ascii="Arial" w:eastAsia="Calibri,Bold" w:hAnsi="Arial" w:cs="Arial"/>
          <w:sz w:val="20"/>
          <w:szCs w:val="20"/>
        </w:rPr>
        <w:t xml:space="preserve"> </w:t>
      </w:r>
      <w:r w:rsidRPr="000B23AB">
        <w:rPr>
          <w:rFonts w:ascii="Arial" w:eastAsia="Calibri,Bold" w:hAnsi="Arial" w:cs="Arial"/>
          <w:sz w:val="20"/>
          <w:szCs w:val="20"/>
        </w:rPr>
        <w:t xml:space="preserve">a pena di esclusione, con le medesime </w:t>
      </w:r>
      <w:r w:rsidR="000B23AB" w:rsidRPr="000B23AB">
        <w:rPr>
          <w:rFonts w:ascii="Arial" w:eastAsia="Calibri,Bold" w:hAnsi="Arial" w:cs="Arial"/>
          <w:sz w:val="20"/>
          <w:szCs w:val="20"/>
        </w:rPr>
        <w:t>modalità</w:t>
      </w:r>
      <w:r w:rsidRPr="000B23AB">
        <w:rPr>
          <w:rFonts w:ascii="Arial" w:eastAsia="Calibri,Bold" w:hAnsi="Arial" w:cs="Arial"/>
          <w:sz w:val="20"/>
          <w:szCs w:val="20"/>
        </w:rPr>
        <w:t xml:space="preserve"> indicate per la sottoscrizione della domanda di cui al </w:t>
      </w:r>
      <w:r w:rsidRPr="00176AC7">
        <w:rPr>
          <w:rFonts w:ascii="Arial" w:eastAsia="Calibri,Bold" w:hAnsi="Arial" w:cs="Arial"/>
          <w:sz w:val="20"/>
          <w:szCs w:val="20"/>
        </w:rPr>
        <w:t xml:space="preserve">paragrafo </w:t>
      </w:r>
      <w:r w:rsidR="00176AC7" w:rsidRPr="00176AC7">
        <w:rPr>
          <w:rFonts w:ascii="Arial" w:eastAsia="Calibri,Bold" w:hAnsi="Arial" w:cs="Arial"/>
          <w:sz w:val="20"/>
          <w:szCs w:val="20"/>
        </w:rPr>
        <w:t>5.2.1</w:t>
      </w:r>
      <w:r w:rsidRPr="00176AC7">
        <w:rPr>
          <w:rFonts w:ascii="Arial" w:eastAsia="Calibri,Bold" w:hAnsi="Arial" w:cs="Arial"/>
          <w:sz w:val="20"/>
          <w:szCs w:val="20"/>
        </w:rPr>
        <w:t>, e quindi</w:t>
      </w:r>
      <w:r w:rsidR="000B23AB" w:rsidRPr="00176AC7">
        <w:rPr>
          <w:rFonts w:ascii="Arial" w:eastAsia="Calibri,Bold" w:hAnsi="Arial" w:cs="Arial"/>
          <w:sz w:val="20"/>
          <w:szCs w:val="20"/>
        </w:rPr>
        <w:t xml:space="preserve"> </w:t>
      </w:r>
      <w:r w:rsidRPr="00176AC7">
        <w:rPr>
          <w:rFonts w:ascii="Arial" w:eastAsia="Calibri,Bold" w:hAnsi="Arial" w:cs="Arial"/>
          <w:sz w:val="20"/>
          <w:szCs w:val="20"/>
        </w:rPr>
        <w:t>da tutti i legali rappresentanti dei soggetti che costituiranno la predetta A.T.I. o</w:t>
      </w:r>
      <w:r w:rsidRPr="000B23AB">
        <w:rPr>
          <w:rFonts w:ascii="Arial" w:eastAsia="Calibri,Bold" w:hAnsi="Arial" w:cs="Arial"/>
          <w:sz w:val="20"/>
          <w:szCs w:val="20"/>
        </w:rPr>
        <w:t xml:space="preserve"> consorzio o GEIE. Nel caso di A.T.I. o</w:t>
      </w:r>
      <w:r w:rsidR="000B23AB" w:rsidRPr="000B23AB">
        <w:rPr>
          <w:rFonts w:ascii="Arial" w:eastAsia="Calibri,Bold" w:hAnsi="Arial" w:cs="Arial"/>
          <w:sz w:val="20"/>
          <w:szCs w:val="20"/>
        </w:rPr>
        <w:t xml:space="preserve"> </w:t>
      </w:r>
      <w:r w:rsidRPr="000B23AB">
        <w:rPr>
          <w:rFonts w:ascii="Arial" w:eastAsia="Calibri,Bold" w:hAnsi="Arial" w:cs="Arial"/>
          <w:sz w:val="20"/>
          <w:szCs w:val="20"/>
        </w:rPr>
        <w:t xml:space="preserve">consorzio o GEIE </w:t>
      </w:r>
      <w:r w:rsidR="000B23AB" w:rsidRPr="000B23AB">
        <w:rPr>
          <w:rFonts w:ascii="Arial" w:eastAsia="Calibri,Bold" w:hAnsi="Arial" w:cs="Arial"/>
          <w:sz w:val="20"/>
          <w:szCs w:val="20"/>
        </w:rPr>
        <w:t>già</w:t>
      </w:r>
      <w:r w:rsidRPr="000B23AB">
        <w:rPr>
          <w:rFonts w:ascii="Arial" w:eastAsia="Calibri,Bold" w:hAnsi="Arial" w:cs="Arial"/>
          <w:sz w:val="20"/>
          <w:szCs w:val="20"/>
        </w:rPr>
        <w:t xml:space="preserve"> costituiti dal legale rappresentante del capogruppo.</w:t>
      </w:r>
    </w:p>
    <w:p w:rsidR="003870A9" w:rsidRPr="000B23AB" w:rsidRDefault="003870A9" w:rsidP="000B23AB">
      <w:pPr>
        <w:autoSpaceDE w:val="0"/>
        <w:autoSpaceDN w:val="0"/>
        <w:adjustRightInd w:val="0"/>
        <w:jc w:val="both"/>
        <w:rPr>
          <w:rFonts w:ascii="Arial" w:eastAsia="Calibri,Bold" w:hAnsi="Arial" w:cs="Arial"/>
          <w:sz w:val="20"/>
          <w:szCs w:val="20"/>
        </w:rPr>
      </w:pPr>
      <w:r w:rsidRPr="000B23AB">
        <w:rPr>
          <w:rFonts w:ascii="Arial" w:eastAsia="Calibri,Bold" w:hAnsi="Arial" w:cs="Arial"/>
          <w:sz w:val="20"/>
          <w:szCs w:val="20"/>
        </w:rPr>
        <w:t>Nel caso che l’offerta sia sottoscritta da un procuratore del legale rappresentante del concorrente, va trasmessa la relativa</w:t>
      </w:r>
      <w:r w:rsidR="000B23AB" w:rsidRPr="000B23AB">
        <w:rPr>
          <w:rFonts w:ascii="Arial" w:eastAsia="Calibri,Bold" w:hAnsi="Arial" w:cs="Arial"/>
          <w:sz w:val="20"/>
          <w:szCs w:val="20"/>
        </w:rPr>
        <w:t xml:space="preserve"> </w:t>
      </w:r>
      <w:r w:rsidRPr="000B23AB">
        <w:rPr>
          <w:rFonts w:ascii="Arial" w:eastAsia="Calibri,Bold" w:hAnsi="Arial" w:cs="Arial"/>
          <w:sz w:val="20"/>
          <w:szCs w:val="20"/>
        </w:rPr>
        <w:t>procura.</w:t>
      </w:r>
    </w:p>
    <w:p w:rsidR="003870A9" w:rsidRPr="000B23AB" w:rsidRDefault="003870A9" w:rsidP="000B23AB">
      <w:pPr>
        <w:autoSpaceDE w:val="0"/>
        <w:autoSpaceDN w:val="0"/>
        <w:adjustRightInd w:val="0"/>
        <w:jc w:val="both"/>
        <w:rPr>
          <w:rFonts w:ascii="Arial" w:eastAsia="Calibri,Bold" w:hAnsi="Arial" w:cs="Arial"/>
          <w:sz w:val="20"/>
          <w:szCs w:val="20"/>
        </w:rPr>
      </w:pPr>
      <w:r w:rsidRPr="000B23AB">
        <w:rPr>
          <w:rFonts w:ascii="Arial" w:eastAsia="Calibri,Bold" w:hAnsi="Arial" w:cs="Arial"/>
          <w:sz w:val="20"/>
          <w:szCs w:val="20"/>
        </w:rPr>
        <w:t>Detta offerta economica deve essere redatta avvalendosi preferibilmente dell’apposito modulo–offerta</w:t>
      </w:r>
      <w:r w:rsidR="00176AC7">
        <w:rPr>
          <w:rFonts w:ascii="Arial" w:eastAsia="Calibri,Bold" w:hAnsi="Arial" w:cs="Arial"/>
          <w:sz w:val="20"/>
          <w:szCs w:val="20"/>
        </w:rPr>
        <w:t xml:space="preserve"> (</w:t>
      </w:r>
      <w:r w:rsidR="00DB64CB">
        <w:rPr>
          <w:rFonts w:ascii="Arial" w:eastAsia="Calibri,Bold" w:hAnsi="Arial" w:cs="Arial"/>
          <w:b/>
          <w:bCs/>
          <w:sz w:val="20"/>
          <w:szCs w:val="20"/>
        </w:rPr>
        <w:t>MODELLO 4 o MODELLO 5 in base alla natura plurisoggettiva o meno dell’operatore economico</w:t>
      </w:r>
      <w:r w:rsidR="00176AC7">
        <w:rPr>
          <w:rFonts w:ascii="Arial" w:eastAsia="Calibri,Bold" w:hAnsi="Arial" w:cs="Arial"/>
          <w:sz w:val="20"/>
          <w:szCs w:val="20"/>
        </w:rPr>
        <w:t>)</w:t>
      </w:r>
      <w:r w:rsidRPr="000B23AB">
        <w:rPr>
          <w:rFonts w:ascii="Arial" w:eastAsia="Calibri,Bold" w:hAnsi="Arial" w:cs="Arial"/>
          <w:sz w:val="20"/>
          <w:szCs w:val="20"/>
        </w:rPr>
        <w:t xml:space="preserve"> predisposto dalla</w:t>
      </w:r>
      <w:r w:rsidR="000B23AB" w:rsidRPr="000B23AB">
        <w:rPr>
          <w:rFonts w:ascii="Arial" w:eastAsia="Calibri,Bold" w:hAnsi="Arial" w:cs="Arial"/>
          <w:sz w:val="20"/>
          <w:szCs w:val="20"/>
        </w:rPr>
        <w:t xml:space="preserve"> </w:t>
      </w:r>
      <w:r w:rsidRPr="000B23AB">
        <w:rPr>
          <w:rFonts w:ascii="Arial" w:eastAsia="Calibri,Bold" w:hAnsi="Arial" w:cs="Arial"/>
          <w:sz w:val="20"/>
          <w:szCs w:val="20"/>
        </w:rPr>
        <w:t>stazione appaltante disponibile in allegato al presente disciplinare (qualora non venisse utilizzato il modulo-offerta</w:t>
      </w:r>
      <w:r w:rsidR="000B23AB" w:rsidRPr="000B23AB">
        <w:rPr>
          <w:rFonts w:ascii="Arial" w:eastAsia="Calibri,Bold" w:hAnsi="Arial" w:cs="Arial"/>
          <w:sz w:val="20"/>
          <w:szCs w:val="20"/>
        </w:rPr>
        <w:t xml:space="preserve"> </w:t>
      </w:r>
      <w:r w:rsidRPr="000B23AB">
        <w:rPr>
          <w:rFonts w:ascii="Arial" w:eastAsia="Calibri,Bold" w:hAnsi="Arial" w:cs="Arial"/>
          <w:sz w:val="20"/>
          <w:szCs w:val="20"/>
        </w:rPr>
        <w:t xml:space="preserve">predisposto dalla Stazione Appaltante,l’offerta </w:t>
      </w:r>
      <w:r w:rsidR="000B23AB" w:rsidRPr="000B23AB">
        <w:rPr>
          <w:rFonts w:ascii="Arial" w:eastAsia="Calibri,Bold" w:hAnsi="Arial" w:cs="Arial"/>
          <w:sz w:val="20"/>
          <w:szCs w:val="20"/>
        </w:rPr>
        <w:t>dovrà</w:t>
      </w:r>
      <w:r w:rsidRPr="000B23AB">
        <w:rPr>
          <w:rFonts w:ascii="Arial" w:eastAsia="Calibri,Bold" w:hAnsi="Arial" w:cs="Arial"/>
          <w:sz w:val="20"/>
          <w:szCs w:val="20"/>
        </w:rPr>
        <w:t xml:space="preserve"> comunque essere redatta in </w:t>
      </w:r>
      <w:r w:rsidR="000B23AB" w:rsidRPr="000B23AB">
        <w:rPr>
          <w:rFonts w:ascii="Arial" w:eastAsia="Calibri,Bold" w:hAnsi="Arial" w:cs="Arial"/>
          <w:sz w:val="20"/>
          <w:szCs w:val="20"/>
        </w:rPr>
        <w:t>conformità</w:t>
      </w:r>
      <w:r w:rsidRPr="000B23AB">
        <w:rPr>
          <w:rFonts w:ascii="Arial" w:eastAsia="Calibri,Bold" w:hAnsi="Arial" w:cs="Arial"/>
          <w:sz w:val="20"/>
          <w:szCs w:val="20"/>
        </w:rPr>
        <w:t xml:space="preserve"> al medesimo e contenere</w:t>
      </w:r>
      <w:r w:rsidR="000B23AB" w:rsidRPr="000B23AB">
        <w:rPr>
          <w:rFonts w:ascii="Arial" w:eastAsia="Calibri,Bold" w:hAnsi="Arial" w:cs="Arial"/>
          <w:sz w:val="20"/>
          <w:szCs w:val="20"/>
        </w:rPr>
        <w:t xml:space="preserve"> </w:t>
      </w:r>
      <w:r w:rsidRPr="000B23AB">
        <w:rPr>
          <w:rFonts w:ascii="Arial" w:eastAsia="Calibri,Bold" w:hAnsi="Arial" w:cs="Arial"/>
          <w:sz w:val="20"/>
          <w:szCs w:val="20"/>
        </w:rPr>
        <w:t>tutti gli elementi e requisiti sostanziali di cui al modulo-offerta allegato);</w:t>
      </w:r>
    </w:p>
    <w:p w:rsidR="003870A9" w:rsidRPr="000B23AB" w:rsidRDefault="003870A9" w:rsidP="000B23AB">
      <w:pPr>
        <w:autoSpaceDE w:val="0"/>
        <w:autoSpaceDN w:val="0"/>
        <w:adjustRightInd w:val="0"/>
        <w:jc w:val="both"/>
        <w:rPr>
          <w:rFonts w:ascii="Arial" w:eastAsia="Calibri,Bold" w:hAnsi="Arial" w:cs="Arial"/>
          <w:sz w:val="20"/>
          <w:szCs w:val="20"/>
        </w:rPr>
      </w:pPr>
      <w:r w:rsidRPr="000B23AB">
        <w:rPr>
          <w:rFonts w:ascii="Arial" w:eastAsia="Calibri,Bold" w:hAnsi="Arial" w:cs="Arial"/>
          <w:sz w:val="20"/>
          <w:szCs w:val="20"/>
        </w:rPr>
        <w:t>Non sono ammesse offerte alla pari o in aumento, parimenti non sono ammesse offerte nelle quali non sia espressa la</w:t>
      </w:r>
      <w:r w:rsidR="000B23AB" w:rsidRPr="000B23AB">
        <w:rPr>
          <w:rFonts w:ascii="Arial" w:eastAsia="Calibri,Bold" w:hAnsi="Arial" w:cs="Arial"/>
          <w:sz w:val="20"/>
          <w:szCs w:val="20"/>
        </w:rPr>
        <w:t xml:space="preserve"> </w:t>
      </w:r>
      <w:r w:rsidRPr="000B23AB">
        <w:rPr>
          <w:rFonts w:ascii="Arial" w:eastAsia="Calibri,Bold" w:hAnsi="Arial" w:cs="Arial"/>
          <w:sz w:val="20"/>
          <w:szCs w:val="20"/>
        </w:rPr>
        <w:t>percentuale di ribasso offerto.</w:t>
      </w:r>
    </w:p>
    <w:p w:rsidR="003870A9" w:rsidRPr="00BD08F3" w:rsidRDefault="003870A9" w:rsidP="00BD08F3">
      <w:pPr>
        <w:autoSpaceDE w:val="0"/>
        <w:autoSpaceDN w:val="0"/>
        <w:adjustRightInd w:val="0"/>
        <w:jc w:val="both"/>
        <w:rPr>
          <w:rFonts w:ascii="Arial" w:eastAsia="Calibri,Bold" w:hAnsi="Arial" w:cs="Arial"/>
          <w:sz w:val="20"/>
          <w:szCs w:val="20"/>
        </w:rPr>
      </w:pPr>
      <w:r w:rsidRPr="00BD08F3">
        <w:rPr>
          <w:rFonts w:ascii="Arial" w:eastAsia="Calibri,Bold" w:hAnsi="Arial" w:cs="Arial"/>
          <w:sz w:val="20"/>
          <w:szCs w:val="20"/>
        </w:rPr>
        <w:t>Non sono ammesse alla gara offerte plurime, parziali, condizionate o espresse in modo indeterminato o per persona da</w:t>
      </w:r>
      <w:r w:rsidR="00BD08F3" w:rsidRPr="00BD08F3">
        <w:rPr>
          <w:rFonts w:ascii="Arial" w:eastAsia="Calibri,Bold" w:hAnsi="Arial" w:cs="Arial"/>
          <w:sz w:val="20"/>
          <w:szCs w:val="20"/>
        </w:rPr>
        <w:t xml:space="preserve"> </w:t>
      </w:r>
      <w:r w:rsidRPr="00BD08F3">
        <w:rPr>
          <w:rFonts w:ascii="Arial" w:eastAsia="Calibri,Bold" w:hAnsi="Arial" w:cs="Arial"/>
          <w:sz w:val="20"/>
          <w:szCs w:val="20"/>
        </w:rPr>
        <w:t>nominare e comunque difformi dalle presenti prescrizioni.</w:t>
      </w:r>
    </w:p>
    <w:p w:rsidR="003870A9" w:rsidRPr="00BD08F3" w:rsidRDefault="003870A9" w:rsidP="00BD08F3">
      <w:pPr>
        <w:autoSpaceDE w:val="0"/>
        <w:autoSpaceDN w:val="0"/>
        <w:adjustRightInd w:val="0"/>
        <w:jc w:val="both"/>
        <w:rPr>
          <w:rFonts w:ascii="Arial" w:eastAsia="Calibri,Bold" w:hAnsi="Arial" w:cs="Arial"/>
          <w:sz w:val="20"/>
          <w:szCs w:val="20"/>
        </w:rPr>
      </w:pPr>
      <w:r w:rsidRPr="00BD08F3">
        <w:rPr>
          <w:rFonts w:ascii="Arial" w:eastAsia="Calibri,Bold" w:hAnsi="Arial" w:cs="Arial"/>
          <w:sz w:val="20"/>
          <w:szCs w:val="20"/>
        </w:rPr>
        <w:t xml:space="preserve">La busta “C”, sigillata e controfirmata sui lembi di chiusura, deve recare all’esterno - oltre all’intestazione del </w:t>
      </w:r>
      <w:r w:rsidRPr="00176AC7">
        <w:rPr>
          <w:rFonts w:ascii="Arial" w:eastAsia="Calibri,Bold" w:hAnsi="Arial" w:cs="Arial"/>
          <w:sz w:val="20"/>
          <w:szCs w:val="20"/>
        </w:rPr>
        <w:t xml:space="preserve">mittente </w:t>
      </w:r>
      <w:r w:rsidR="00BD08F3" w:rsidRPr="00176AC7">
        <w:rPr>
          <w:rFonts w:ascii="Arial" w:eastAsia="Calibri,Bold" w:hAnsi="Arial" w:cs="Arial"/>
          <w:sz w:val="20"/>
          <w:szCs w:val="20"/>
        </w:rPr>
        <w:t>–</w:t>
      </w:r>
      <w:r w:rsidRPr="00176AC7">
        <w:rPr>
          <w:rFonts w:ascii="Arial" w:eastAsia="Calibri,Bold" w:hAnsi="Arial" w:cs="Arial"/>
          <w:sz w:val="20"/>
          <w:szCs w:val="20"/>
        </w:rPr>
        <w:t xml:space="preserve"> la</w:t>
      </w:r>
      <w:r w:rsidR="00BD08F3" w:rsidRPr="00176AC7">
        <w:rPr>
          <w:rFonts w:ascii="Arial" w:eastAsia="Calibri,Bold" w:hAnsi="Arial" w:cs="Arial"/>
          <w:sz w:val="20"/>
          <w:szCs w:val="20"/>
        </w:rPr>
        <w:t xml:space="preserve"> </w:t>
      </w:r>
      <w:r w:rsidRPr="00176AC7">
        <w:rPr>
          <w:rFonts w:ascii="Arial" w:eastAsia="Calibri,Bold" w:hAnsi="Arial" w:cs="Arial"/>
          <w:sz w:val="20"/>
          <w:szCs w:val="20"/>
        </w:rPr>
        <w:t xml:space="preserve">dicitura </w:t>
      </w:r>
      <w:r w:rsidRPr="00176AC7">
        <w:rPr>
          <w:rFonts w:ascii="Arial" w:eastAsia="Calibri,Bold" w:hAnsi="Arial" w:cs="Arial"/>
          <w:bCs/>
          <w:sz w:val="20"/>
          <w:szCs w:val="20"/>
        </w:rPr>
        <w:t xml:space="preserve">“C - offerta economica” </w:t>
      </w:r>
      <w:r w:rsidRPr="00176AC7">
        <w:rPr>
          <w:rFonts w:ascii="Arial" w:eastAsia="Calibri,Bold" w:hAnsi="Arial" w:cs="Arial"/>
          <w:sz w:val="20"/>
          <w:szCs w:val="20"/>
        </w:rPr>
        <w:t>e deve contenere esclusivamente l’offerta economica e</w:t>
      </w:r>
      <w:r w:rsidRPr="00BD08F3">
        <w:rPr>
          <w:rFonts w:ascii="Arial" w:eastAsia="Calibri,Bold" w:hAnsi="Arial" w:cs="Arial"/>
          <w:sz w:val="20"/>
          <w:szCs w:val="20"/>
        </w:rPr>
        <w:t xml:space="preserve"> null’altro;</w:t>
      </w:r>
      <w:r w:rsidR="00BD08F3" w:rsidRPr="00BD08F3">
        <w:rPr>
          <w:rFonts w:ascii="Arial" w:eastAsia="Calibri,Bold" w:hAnsi="Arial" w:cs="Arial"/>
          <w:sz w:val="20"/>
          <w:szCs w:val="20"/>
        </w:rPr>
        <w:t xml:space="preserve"> </w:t>
      </w:r>
      <w:r w:rsidRPr="00BD08F3">
        <w:rPr>
          <w:rFonts w:ascii="Arial" w:eastAsia="Calibri,Bold" w:hAnsi="Arial" w:cs="Arial"/>
          <w:sz w:val="20"/>
          <w:szCs w:val="20"/>
        </w:rPr>
        <w:t xml:space="preserve">Il punteggio relativo che </w:t>
      </w:r>
      <w:r w:rsidR="00BD08F3" w:rsidRPr="00BD08F3">
        <w:rPr>
          <w:rFonts w:ascii="Arial" w:eastAsia="Calibri,Bold" w:hAnsi="Arial" w:cs="Arial"/>
          <w:sz w:val="20"/>
          <w:szCs w:val="20"/>
        </w:rPr>
        <w:t>scaturirà</w:t>
      </w:r>
      <w:r w:rsidRPr="00BD08F3">
        <w:rPr>
          <w:rFonts w:ascii="Arial" w:eastAsia="Calibri,Bold" w:hAnsi="Arial" w:cs="Arial"/>
          <w:sz w:val="20"/>
          <w:szCs w:val="20"/>
        </w:rPr>
        <w:t xml:space="preserve"> dalle formule di cui sopra </w:t>
      </w:r>
      <w:r w:rsidR="00BD08F3" w:rsidRPr="00BD08F3">
        <w:rPr>
          <w:rFonts w:ascii="Arial" w:eastAsia="Calibri,Bold" w:hAnsi="Arial" w:cs="Arial"/>
          <w:sz w:val="20"/>
          <w:szCs w:val="20"/>
        </w:rPr>
        <w:t>sarà</w:t>
      </w:r>
      <w:r w:rsidRPr="00BD08F3">
        <w:rPr>
          <w:rFonts w:ascii="Arial" w:eastAsia="Calibri,Bold" w:hAnsi="Arial" w:cs="Arial"/>
          <w:sz w:val="20"/>
          <w:szCs w:val="20"/>
        </w:rPr>
        <w:t xml:space="preserve"> considerato con troncamento alla terza cifra decimale.</w:t>
      </w:r>
    </w:p>
    <w:p w:rsidR="00CF3277" w:rsidRPr="00B44E72" w:rsidRDefault="00CF3277" w:rsidP="001E46DE">
      <w:pPr>
        <w:pStyle w:val="Intestazione10"/>
        <w:keepNext/>
        <w:keepLines/>
        <w:shd w:val="clear" w:color="auto" w:fill="auto"/>
        <w:spacing w:after="0" w:line="240" w:lineRule="auto"/>
        <w:ind w:left="20"/>
        <w:rPr>
          <w:rStyle w:val="Intestazione1"/>
          <w:b/>
          <w:color w:val="000000"/>
        </w:rPr>
      </w:pPr>
    </w:p>
    <w:p w:rsidR="001E5D17" w:rsidRPr="00B44E72" w:rsidRDefault="001E46DE" w:rsidP="001E46DE">
      <w:pPr>
        <w:pStyle w:val="Intestazione10"/>
        <w:keepNext/>
        <w:keepLines/>
        <w:shd w:val="clear" w:color="auto" w:fill="auto"/>
        <w:spacing w:after="0" w:line="240" w:lineRule="auto"/>
        <w:ind w:left="20"/>
        <w:rPr>
          <w:rStyle w:val="Intestazione1"/>
          <w:b/>
          <w:color w:val="000000"/>
        </w:rPr>
      </w:pPr>
      <w:r w:rsidRPr="00B44E72">
        <w:rPr>
          <w:rStyle w:val="Intestazione1"/>
          <w:b/>
          <w:color w:val="000000"/>
        </w:rPr>
        <w:t>Titolo 6°</w:t>
      </w:r>
      <w:bookmarkEnd w:id="24"/>
      <w:r w:rsidR="00D96C8D" w:rsidRPr="00B44E72">
        <w:rPr>
          <w:rStyle w:val="Intestazione1"/>
          <w:b/>
          <w:color w:val="000000"/>
        </w:rPr>
        <w:t xml:space="preserve"> </w:t>
      </w:r>
    </w:p>
    <w:p w:rsidR="001E46DE" w:rsidRPr="00B44E72" w:rsidRDefault="00D96C8D" w:rsidP="001E46DE">
      <w:pPr>
        <w:pStyle w:val="Intestazione10"/>
        <w:keepNext/>
        <w:keepLines/>
        <w:shd w:val="clear" w:color="auto" w:fill="auto"/>
        <w:spacing w:after="0" w:line="240" w:lineRule="auto"/>
        <w:ind w:left="20"/>
        <w:rPr>
          <w:rStyle w:val="Intestazione1"/>
          <w:b/>
          <w:color w:val="000000"/>
        </w:rPr>
      </w:pPr>
      <w:r w:rsidRPr="00B44E72">
        <w:rPr>
          <w:rStyle w:val="Intestazione1"/>
          <w:b/>
          <w:color w:val="000000"/>
        </w:rPr>
        <w:t>PROCEDURA DI AGGIUDICAZIONE</w:t>
      </w:r>
    </w:p>
    <w:p w:rsidR="00D96C8D" w:rsidRPr="00B44E72" w:rsidRDefault="00D96C8D" w:rsidP="001E46DE">
      <w:pPr>
        <w:pStyle w:val="Intestazione10"/>
        <w:keepNext/>
        <w:keepLines/>
        <w:shd w:val="clear" w:color="auto" w:fill="auto"/>
        <w:spacing w:after="0" w:line="240" w:lineRule="auto"/>
        <w:ind w:left="20"/>
        <w:rPr>
          <w:rStyle w:val="Intestazione1"/>
          <w:b/>
          <w:color w:val="000000"/>
        </w:rPr>
      </w:pPr>
    </w:p>
    <w:p w:rsidR="003870A9" w:rsidRPr="00BD08F3" w:rsidRDefault="007B6CE1" w:rsidP="000E1D31">
      <w:pPr>
        <w:autoSpaceDE w:val="0"/>
        <w:autoSpaceDN w:val="0"/>
        <w:adjustRightInd w:val="0"/>
        <w:rPr>
          <w:rFonts w:ascii="Arial" w:eastAsia="Calibri,Bold" w:hAnsi="Arial" w:cs="Arial"/>
          <w:b/>
          <w:bCs/>
          <w:sz w:val="20"/>
          <w:szCs w:val="20"/>
        </w:rPr>
      </w:pPr>
      <w:r w:rsidRPr="00581C4A">
        <w:rPr>
          <w:rStyle w:val="Intestazione2"/>
          <w:b/>
        </w:rPr>
        <w:t xml:space="preserve">Art. </w:t>
      </w:r>
      <w:r w:rsidR="003870A9" w:rsidRPr="00BD08F3">
        <w:rPr>
          <w:rFonts w:ascii="Arial" w:eastAsia="Calibri,Bold" w:hAnsi="Arial" w:cs="Arial"/>
          <w:b/>
          <w:bCs/>
          <w:sz w:val="20"/>
          <w:szCs w:val="20"/>
        </w:rPr>
        <w:t>6</w:t>
      </w:r>
      <w:r w:rsidR="000E1D31" w:rsidRPr="00BD08F3">
        <w:rPr>
          <w:rFonts w:ascii="Arial" w:eastAsia="Calibri,Bold" w:hAnsi="Arial" w:cs="Arial"/>
          <w:b/>
          <w:bCs/>
          <w:sz w:val="20"/>
          <w:szCs w:val="20"/>
        </w:rPr>
        <w:t>.1 Criterio di aggiudicazione</w:t>
      </w:r>
    </w:p>
    <w:p w:rsidR="00BD08F3" w:rsidRPr="00BD08F3" w:rsidRDefault="00BD08F3" w:rsidP="00BD08F3">
      <w:pPr>
        <w:spacing w:before="60" w:after="60"/>
        <w:jc w:val="both"/>
        <w:rPr>
          <w:rFonts w:ascii="Arial" w:hAnsi="Arial" w:cs="Arial"/>
          <w:sz w:val="20"/>
          <w:szCs w:val="20"/>
        </w:rPr>
      </w:pPr>
      <w:r w:rsidRPr="00BD08F3">
        <w:rPr>
          <w:rFonts w:ascii="Arial" w:hAnsi="Arial" w:cs="Arial"/>
          <w:sz w:val="20"/>
          <w:szCs w:val="20"/>
        </w:rPr>
        <w:t xml:space="preserve">L’incarico professionale sarà aggiudicato in base al criterio dell’offerta economicamente più vantaggiosa individuata sulla base del miglior rapporto qualità/prezzo, ai sensi dell’art. 95, comma 3, lett. b) del Codice degli Appalti. Le offerte saranno valutate prendendo in considerazione i seguenti </w:t>
      </w:r>
      <w:r w:rsidRPr="00BD08F3">
        <w:rPr>
          <w:rFonts w:ascii="Arial" w:hAnsi="Arial" w:cs="Arial"/>
          <w:b/>
          <w:sz w:val="20"/>
          <w:szCs w:val="20"/>
        </w:rPr>
        <w:t>elementi e criteri</w:t>
      </w:r>
      <w:r w:rsidRPr="00BD08F3">
        <w:rPr>
          <w:rFonts w:ascii="Arial" w:hAnsi="Arial" w:cs="Arial"/>
          <w:sz w:val="20"/>
          <w:szCs w:val="20"/>
        </w:rPr>
        <w:t xml:space="preserve"> desunti dalle Linee Guida n.1 di attuazione del D. Lgs. n.50/2016, recanti “Indirizzi generali sull’affidamento dei servizi attinenti all’architettura e all’ingegneria”, approvate dal Consiglio dell’Autorità Nazionale Anticorruzione con Delibera n.973 del 14 settembre 2016:</w:t>
      </w:r>
    </w:p>
    <w:p w:rsidR="00BD08F3" w:rsidRPr="00BD08F3" w:rsidRDefault="00BD08F3" w:rsidP="00BC605A">
      <w:pPr>
        <w:pStyle w:val="Paragrafoelenco"/>
        <w:numPr>
          <w:ilvl w:val="0"/>
          <w:numId w:val="19"/>
        </w:numPr>
        <w:spacing w:before="60" w:after="60" w:line="276" w:lineRule="auto"/>
        <w:ind w:left="426" w:hanging="426"/>
        <w:contextualSpacing w:val="0"/>
        <w:jc w:val="both"/>
        <w:rPr>
          <w:rFonts w:ascii="Arial" w:hAnsi="Arial" w:cs="Arial"/>
          <w:sz w:val="20"/>
          <w:szCs w:val="20"/>
        </w:rPr>
      </w:pPr>
      <w:r w:rsidRPr="00BD08F3">
        <w:rPr>
          <w:rFonts w:ascii="Arial" w:hAnsi="Arial" w:cs="Arial"/>
          <w:sz w:val="20"/>
          <w:szCs w:val="20"/>
        </w:rPr>
        <w:t>Professionalità e adeguatezza dell’offerta con riferimento ai tre servizi</w:t>
      </w:r>
      <w:r w:rsidR="00C461B1">
        <w:rPr>
          <w:rFonts w:ascii="Arial" w:hAnsi="Arial" w:cs="Arial"/>
          <w:sz w:val="20"/>
          <w:szCs w:val="20"/>
        </w:rPr>
        <w:t>, svolti negli ultimi dieci anni,</w:t>
      </w:r>
      <w:r w:rsidRPr="00BD08F3">
        <w:rPr>
          <w:rFonts w:ascii="Arial" w:hAnsi="Arial" w:cs="Arial"/>
          <w:sz w:val="20"/>
          <w:szCs w:val="20"/>
        </w:rPr>
        <w:t xml:space="preserve"> relativi a interventi ritenuti dal concorrente significativi della propria capacità a realizzare la prestazione sotto il profilo tecnico, scelti fra interventi qualificabili affini a quello oggetto dell’affidamento</w:t>
      </w:r>
      <w:r w:rsidR="00C461B1">
        <w:rPr>
          <w:rFonts w:ascii="Arial" w:hAnsi="Arial" w:cs="Arial"/>
          <w:sz w:val="20"/>
          <w:szCs w:val="20"/>
        </w:rPr>
        <w:t xml:space="preserve">, </w:t>
      </w:r>
      <w:r w:rsidR="00C461B1" w:rsidRPr="00C461B1">
        <w:rPr>
          <w:rFonts w:ascii="Arial" w:hAnsi="Arial" w:cs="Arial"/>
          <w:sz w:val="20"/>
          <w:szCs w:val="20"/>
        </w:rPr>
        <w:t>secondo quanto stabilito nel paragrafo V</w:t>
      </w:r>
      <w:r w:rsidR="00C461B1">
        <w:rPr>
          <w:rFonts w:ascii="Arial" w:hAnsi="Arial" w:cs="Arial"/>
          <w:sz w:val="20"/>
          <w:szCs w:val="20"/>
        </w:rPr>
        <w:t xml:space="preserve"> delle Linee Guida n.1</w:t>
      </w:r>
      <w:r w:rsidR="00C461B1" w:rsidRPr="00C461B1">
        <w:rPr>
          <w:rFonts w:ascii="Arial" w:hAnsi="Arial" w:cs="Arial"/>
          <w:sz w:val="20"/>
          <w:szCs w:val="20"/>
        </w:rPr>
        <w:t xml:space="preserve"> e dal DM tariffe;</w:t>
      </w:r>
    </w:p>
    <w:p w:rsidR="00BD08F3" w:rsidRPr="00BD08F3" w:rsidRDefault="00BD08F3" w:rsidP="00BC605A">
      <w:pPr>
        <w:pStyle w:val="Paragrafoelenco"/>
        <w:numPr>
          <w:ilvl w:val="0"/>
          <w:numId w:val="19"/>
        </w:numPr>
        <w:spacing w:before="60" w:after="60" w:line="276" w:lineRule="auto"/>
        <w:ind w:left="426" w:hanging="426"/>
        <w:contextualSpacing w:val="0"/>
        <w:jc w:val="both"/>
        <w:rPr>
          <w:rFonts w:ascii="Arial" w:hAnsi="Arial" w:cs="Arial"/>
          <w:sz w:val="20"/>
          <w:szCs w:val="20"/>
        </w:rPr>
      </w:pPr>
      <w:r w:rsidRPr="00BD08F3">
        <w:rPr>
          <w:rFonts w:ascii="Arial" w:hAnsi="Arial" w:cs="Arial"/>
          <w:sz w:val="20"/>
          <w:szCs w:val="20"/>
        </w:rPr>
        <w:t>caratteristiche metodologiche dell’offerta desunte dalla illustrazione delle modalità di svolgimento delle prestazioni oggetto dell’incarico;</w:t>
      </w:r>
    </w:p>
    <w:p w:rsidR="00BD08F3" w:rsidRPr="00D404E5" w:rsidRDefault="00BD08F3" w:rsidP="00BC605A">
      <w:pPr>
        <w:pStyle w:val="Paragrafoelenco"/>
        <w:numPr>
          <w:ilvl w:val="0"/>
          <w:numId w:val="19"/>
        </w:numPr>
        <w:spacing w:before="60" w:after="60" w:line="276" w:lineRule="auto"/>
        <w:ind w:left="426" w:hanging="426"/>
        <w:contextualSpacing w:val="0"/>
        <w:jc w:val="both"/>
        <w:rPr>
          <w:rFonts w:ascii="Arial" w:hAnsi="Arial" w:cs="Arial"/>
          <w:sz w:val="20"/>
          <w:szCs w:val="20"/>
        </w:rPr>
      </w:pPr>
      <w:r w:rsidRPr="00BD08F3">
        <w:rPr>
          <w:rFonts w:ascii="Arial" w:hAnsi="Arial" w:cs="Arial"/>
          <w:sz w:val="20"/>
          <w:szCs w:val="20"/>
        </w:rPr>
        <w:t xml:space="preserve">caratteristiche ambientali e contenimento dei consumi energetici e delle risorse ambientali dell’opera anche con riferimento alle specifiche tecniche premianti previste dai criteri ambientali minimi di cui all’allegato al Decreto del Ministero dell’ambiente e della Tutela del Territorio e del Mare 11 ottobre </w:t>
      </w:r>
      <w:r w:rsidRPr="00D404E5">
        <w:rPr>
          <w:rFonts w:ascii="Arial" w:hAnsi="Arial" w:cs="Arial"/>
          <w:sz w:val="20"/>
          <w:szCs w:val="20"/>
        </w:rPr>
        <w:t>2017, relativo alla determinazione dei punteggi premianti;</w:t>
      </w:r>
    </w:p>
    <w:p w:rsidR="00BD08F3" w:rsidRDefault="00BD08F3" w:rsidP="00BC605A">
      <w:pPr>
        <w:pStyle w:val="Paragrafoelenco"/>
        <w:numPr>
          <w:ilvl w:val="0"/>
          <w:numId w:val="19"/>
        </w:numPr>
        <w:spacing w:before="60" w:after="60" w:line="276" w:lineRule="auto"/>
        <w:ind w:left="426" w:hanging="426"/>
        <w:contextualSpacing w:val="0"/>
        <w:jc w:val="both"/>
        <w:rPr>
          <w:rFonts w:ascii="Arial" w:hAnsi="Arial" w:cs="Arial"/>
          <w:sz w:val="20"/>
          <w:szCs w:val="20"/>
        </w:rPr>
      </w:pPr>
      <w:r w:rsidRPr="00BD08F3">
        <w:rPr>
          <w:rFonts w:ascii="Arial" w:hAnsi="Arial" w:cs="Arial"/>
          <w:sz w:val="20"/>
          <w:szCs w:val="20"/>
        </w:rPr>
        <w:t>ribasso percentuale unico indicato nell’offerta economica;</w:t>
      </w:r>
    </w:p>
    <w:p w:rsidR="00AF035A" w:rsidRPr="00D708FA" w:rsidRDefault="00D708FA" w:rsidP="00D708FA">
      <w:pPr>
        <w:spacing w:before="60" w:after="60"/>
        <w:jc w:val="both"/>
        <w:rPr>
          <w:rFonts w:ascii="Arial" w:hAnsi="Arial" w:cs="Arial"/>
          <w:color w:val="FF0000"/>
          <w:sz w:val="20"/>
          <w:szCs w:val="20"/>
        </w:rPr>
      </w:pPr>
      <w:r w:rsidRPr="00D708FA">
        <w:rPr>
          <w:rFonts w:ascii="Arial" w:hAnsi="Arial" w:cs="Arial"/>
          <w:color w:val="FF0000"/>
          <w:sz w:val="20"/>
          <w:szCs w:val="20"/>
        </w:rPr>
        <w:lastRenderedPageBreak/>
        <w:t>L’USR non ha</w:t>
      </w:r>
      <w:r w:rsidR="00AF035A" w:rsidRPr="00D708FA">
        <w:rPr>
          <w:rFonts w:ascii="Arial" w:hAnsi="Arial" w:cs="Arial"/>
          <w:color w:val="FF0000"/>
          <w:sz w:val="20"/>
          <w:szCs w:val="20"/>
        </w:rPr>
        <w:t xml:space="preserve"> ritenuto attribuire punteggi all’offerta tempo.</w:t>
      </w:r>
      <w:r w:rsidRPr="00D708FA">
        <w:rPr>
          <w:rFonts w:ascii="Arial" w:hAnsi="Arial" w:cs="Arial"/>
          <w:color w:val="FF0000"/>
          <w:sz w:val="20"/>
          <w:szCs w:val="20"/>
        </w:rPr>
        <w:t xml:space="preserve"> Resta nella facoltà del soggetto attuatore prevedere o meno tale criterio.</w:t>
      </w:r>
    </w:p>
    <w:p w:rsidR="00BD08F3" w:rsidRPr="00ED244F" w:rsidRDefault="00BD08F3" w:rsidP="00BD08F3">
      <w:pPr>
        <w:widowControl w:val="0"/>
        <w:spacing w:before="60" w:after="60"/>
        <w:rPr>
          <w:rFonts w:ascii="Arial" w:hAnsi="Arial" w:cs="Arial"/>
          <w:sz w:val="20"/>
          <w:szCs w:val="20"/>
        </w:rPr>
      </w:pPr>
      <w:r w:rsidRPr="00ED244F">
        <w:rPr>
          <w:rFonts w:ascii="Arial" w:hAnsi="Arial" w:cs="Arial"/>
          <w:sz w:val="20"/>
          <w:szCs w:val="20"/>
        </w:rPr>
        <w:t xml:space="preserve">A cui corrispondono i seguenti </w:t>
      </w:r>
      <w:r w:rsidRPr="00ED244F">
        <w:rPr>
          <w:rFonts w:ascii="Arial" w:hAnsi="Arial" w:cs="Arial"/>
          <w:b/>
          <w:sz w:val="20"/>
          <w:szCs w:val="20"/>
        </w:rPr>
        <w:t>fattori ponderali</w:t>
      </w:r>
      <w:r w:rsidRPr="00ED244F">
        <w:rPr>
          <w:rFonts w:ascii="Arial" w:hAnsi="Arial" w:cs="Arial"/>
          <w:sz w:val="20"/>
          <w:szCs w:val="20"/>
        </w:rPr>
        <w:t xml:space="preserve"> (art.95, comma 8 del Codice):</w:t>
      </w:r>
    </w:p>
    <w:p w:rsidR="00BD08F3" w:rsidRPr="00D404E5" w:rsidRDefault="00BD08F3" w:rsidP="00BC605A">
      <w:pPr>
        <w:pStyle w:val="Paragrafoelenco"/>
        <w:widowControl w:val="0"/>
        <w:numPr>
          <w:ilvl w:val="0"/>
          <w:numId w:val="20"/>
        </w:numPr>
        <w:spacing w:before="60" w:after="60" w:line="276" w:lineRule="auto"/>
        <w:contextualSpacing w:val="0"/>
        <w:jc w:val="both"/>
        <w:rPr>
          <w:rFonts w:ascii="Arial" w:hAnsi="Arial" w:cs="Arial"/>
          <w:sz w:val="20"/>
          <w:szCs w:val="20"/>
          <w:highlight w:val="yellow"/>
        </w:rPr>
      </w:pPr>
      <w:r w:rsidRPr="00D404E5">
        <w:rPr>
          <w:rFonts w:ascii="Arial" w:hAnsi="Arial" w:cs="Arial"/>
          <w:sz w:val="20"/>
          <w:szCs w:val="20"/>
          <w:highlight w:val="yellow"/>
        </w:rPr>
        <w:t xml:space="preserve">per il criterio a), </w:t>
      </w:r>
      <w:proofErr w:type="spellStart"/>
      <w:r w:rsidRPr="00D404E5">
        <w:rPr>
          <w:rFonts w:ascii="Arial" w:hAnsi="Arial" w:cs="Arial"/>
          <w:sz w:val="20"/>
          <w:szCs w:val="20"/>
          <w:highlight w:val="yellow"/>
        </w:rPr>
        <w:t>max</w:t>
      </w:r>
      <w:proofErr w:type="spellEnd"/>
      <w:r w:rsidRPr="00D404E5">
        <w:rPr>
          <w:rFonts w:ascii="Arial" w:hAnsi="Arial" w:cs="Arial"/>
          <w:sz w:val="20"/>
          <w:szCs w:val="20"/>
          <w:highlight w:val="yellow"/>
        </w:rPr>
        <w:t xml:space="preserve"> </w:t>
      </w:r>
      <w:r w:rsidR="00D708FA">
        <w:rPr>
          <w:rFonts w:ascii="Arial" w:hAnsi="Arial" w:cs="Arial"/>
          <w:sz w:val="20"/>
          <w:szCs w:val="20"/>
          <w:highlight w:val="yellow"/>
        </w:rPr>
        <w:t>….</w:t>
      </w:r>
      <w:r w:rsidRPr="00D404E5">
        <w:rPr>
          <w:rFonts w:ascii="Arial" w:hAnsi="Arial" w:cs="Arial"/>
          <w:sz w:val="20"/>
          <w:szCs w:val="20"/>
          <w:highlight w:val="yellow"/>
        </w:rPr>
        <w:t xml:space="preserve"> p.ti;</w:t>
      </w:r>
      <w:r w:rsidRPr="00D404E5">
        <w:rPr>
          <w:rFonts w:ascii="Arial" w:hAnsi="Arial" w:cs="Arial"/>
          <w:sz w:val="20"/>
          <w:szCs w:val="20"/>
          <w:highlight w:val="yellow"/>
        </w:rPr>
        <w:tab/>
      </w:r>
    </w:p>
    <w:p w:rsidR="00BD08F3" w:rsidRPr="00D404E5" w:rsidRDefault="00BD08F3" w:rsidP="00BC605A">
      <w:pPr>
        <w:pStyle w:val="Paragrafoelenco"/>
        <w:widowControl w:val="0"/>
        <w:numPr>
          <w:ilvl w:val="0"/>
          <w:numId w:val="20"/>
        </w:numPr>
        <w:spacing w:before="60" w:after="60" w:line="276" w:lineRule="auto"/>
        <w:contextualSpacing w:val="0"/>
        <w:jc w:val="both"/>
        <w:rPr>
          <w:rFonts w:ascii="Arial" w:hAnsi="Arial" w:cs="Arial"/>
          <w:sz w:val="20"/>
          <w:szCs w:val="20"/>
          <w:highlight w:val="yellow"/>
        </w:rPr>
      </w:pPr>
      <w:r w:rsidRPr="00D404E5">
        <w:rPr>
          <w:rFonts w:ascii="Arial" w:hAnsi="Arial" w:cs="Arial"/>
          <w:sz w:val="20"/>
          <w:szCs w:val="20"/>
          <w:highlight w:val="yellow"/>
        </w:rPr>
        <w:t xml:space="preserve">per il criterio b), max </w:t>
      </w:r>
      <w:r w:rsidR="00D708FA">
        <w:rPr>
          <w:rFonts w:ascii="Arial" w:hAnsi="Arial" w:cs="Arial"/>
          <w:sz w:val="20"/>
          <w:szCs w:val="20"/>
          <w:highlight w:val="yellow"/>
        </w:rPr>
        <w:t>…..</w:t>
      </w:r>
      <w:r w:rsidRPr="00D404E5">
        <w:rPr>
          <w:rFonts w:ascii="Arial" w:hAnsi="Arial" w:cs="Arial"/>
          <w:sz w:val="20"/>
          <w:szCs w:val="20"/>
          <w:highlight w:val="yellow"/>
        </w:rPr>
        <w:t xml:space="preserve"> </w:t>
      </w:r>
      <w:r w:rsidR="00D708FA">
        <w:rPr>
          <w:rFonts w:ascii="Arial" w:hAnsi="Arial" w:cs="Arial"/>
          <w:sz w:val="20"/>
          <w:szCs w:val="20"/>
          <w:highlight w:val="yellow"/>
        </w:rPr>
        <w:t>.</w:t>
      </w:r>
      <w:proofErr w:type="spellStart"/>
      <w:r w:rsidRPr="00D404E5">
        <w:rPr>
          <w:rFonts w:ascii="Arial" w:hAnsi="Arial" w:cs="Arial"/>
          <w:sz w:val="20"/>
          <w:szCs w:val="20"/>
          <w:highlight w:val="yellow"/>
        </w:rPr>
        <w:t>p.ti</w:t>
      </w:r>
      <w:proofErr w:type="spellEnd"/>
      <w:r w:rsidRPr="00D404E5">
        <w:rPr>
          <w:rFonts w:ascii="Arial" w:hAnsi="Arial" w:cs="Arial"/>
          <w:sz w:val="20"/>
          <w:szCs w:val="20"/>
          <w:highlight w:val="yellow"/>
        </w:rPr>
        <w:t>;</w:t>
      </w:r>
    </w:p>
    <w:p w:rsidR="00BD08F3" w:rsidRPr="00D404E5" w:rsidRDefault="00BD08F3" w:rsidP="00BC605A">
      <w:pPr>
        <w:pStyle w:val="Paragrafoelenco"/>
        <w:widowControl w:val="0"/>
        <w:numPr>
          <w:ilvl w:val="0"/>
          <w:numId w:val="20"/>
        </w:numPr>
        <w:spacing w:before="60" w:after="60" w:line="276" w:lineRule="auto"/>
        <w:contextualSpacing w:val="0"/>
        <w:jc w:val="both"/>
        <w:rPr>
          <w:rFonts w:ascii="Arial" w:hAnsi="Arial" w:cs="Arial"/>
          <w:sz w:val="20"/>
          <w:szCs w:val="20"/>
          <w:highlight w:val="yellow"/>
        </w:rPr>
      </w:pPr>
      <w:r w:rsidRPr="00D404E5">
        <w:rPr>
          <w:rFonts w:ascii="Arial" w:hAnsi="Arial" w:cs="Arial"/>
          <w:sz w:val="20"/>
          <w:szCs w:val="20"/>
          <w:highlight w:val="yellow"/>
        </w:rPr>
        <w:t xml:space="preserve">per il criterio c), </w:t>
      </w:r>
      <w:proofErr w:type="spellStart"/>
      <w:r w:rsidRPr="00D404E5">
        <w:rPr>
          <w:rFonts w:ascii="Arial" w:hAnsi="Arial" w:cs="Arial"/>
          <w:sz w:val="20"/>
          <w:szCs w:val="20"/>
          <w:highlight w:val="yellow"/>
        </w:rPr>
        <w:t>max</w:t>
      </w:r>
      <w:proofErr w:type="spellEnd"/>
      <w:r w:rsidRPr="00D404E5">
        <w:rPr>
          <w:rFonts w:ascii="Arial" w:hAnsi="Arial" w:cs="Arial"/>
          <w:sz w:val="20"/>
          <w:szCs w:val="20"/>
          <w:highlight w:val="yellow"/>
        </w:rPr>
        <w:t xml:space="preserve"> </w:t>
      </w:r>
      <w:r w:rsidR="00D708FA">
        <w:rPr>
          <w:rFonts w:ascii="Arial" w:hAnsi="Arial" w:cs="Arial"/>
          <w:sz w:val="20"/>
          <w:szCs w:val="20"/>
          <w:highlight w:val="yellow"/>
        </w:rPr>
        <w:t>…..</w:t>
      </w:r>
      <w:proofErr w:type="spellStart"/>
      <w:r w:rsidRPr="00D404E5">
        <w:rPr>
          <w:rFonts w:ascii="Arial" w:hAnsi="Arial" w:cs="Arial"/>
          <w:sz w:val="20"/>
          <w:szCs w:val="20"/>
          <w:highlight w:val="yellow"/>
        </w:rPr>
        <w:t>p.ti</w:t>
      </w:r>
      <w:proofErr w:type="spellEnd"/>
      <w:r w:rsidRPr="00D404E5">
        <w:rPr>
          <w:rFonts w:ascii="Arial" w:hAnsi="Arial" w:cs="Arial"/>
          <w:sz w:val="20"/>
          <w:szCs w:val="20"/>
          <w:highlight w:val="yellow"/>
        </w:rPr>
        <w:t>;</w:t>
      </w:r>
    </w:p>
    <w:p w:rsidR="00BD08F3" w:rsidRPr="00D404E5" w:rsidRDefault="00BD08F3" w:rsidP="00BC605A">
      <w:pPr>
        <w:pStyle w:val="Paragrafoelenco"/>
        <w:widowControl w:val="0"/>
        <w:numPr>
          <w:ilvl w:val="0"/>
          <w:numId w:val="20"/>
        </w:numPr>
        <w:spacing w:before="60" w:after="60" w:line="276" w:lineRule="auto"/>
        <w:contextualSpacing w:val="0"/>
        <w:jc w:val="both"/>
        <w:rPr>
          <w:rFonts w:ascii="Arial" w:hAnsi="Arial" w:cs="Arial"/>
          <w:sz w:val="20"/>
          <w:szCs w:val="20"/>
          <w:highlight w:val="yellow"/>
        </w:rPr>
      </w:pPr>
      <w:r w:rsidRPr="00D404E5">
        <w:rPr>
          <w:rFonts w:ascii="Arial" w:hAnsi="Arial" w:cs="Arial"/>
          <w:sz w:val="20"/>
          <w:szCs w:val="20"/>
          <w:highlight w:val="yellow"/>
        </w:rPr>
        <w:t xml:space="preserve">per il criterio d), </w:t>
      </w:r>
      <w:proofErr w:type="spellStart"/>
      <w:r w:rsidRPr="00D404E5">
        <w:rPr>
          <w:rFonts w:ascii="Arial" w:hAnsi="Arial" w:cs="Arial"/>
          <w:sz w:val="20"/>
          <w:szCs w:val="20"/>
          <w:highlight w:val="yellow"/>
        </w:rPr>
        <w:t>max</w:t>
      </w:r>
      <w:proofErr w:type="spellEnd"/>
      <w:r w:rsidRPr="00D404E5">
        <w:rPr>
          <w:rFonts w:ascii="Arial" w:hAnsi="Arial" w:cs="Arial"/>
          <w:sz w:val="20"/>
          <w:szCs w:val="20"/>
          <w:highlight w:val="yellow"/>
        </w:rPr>
        <w:t xml:space="preserve"> </w:t>
      </w:r>
      <w:r w:rsidR="00D708FA">
        <w:rPr>
          <w:rFonts w:ascii="Arial" w:hAnsi="Arial" w:cs="Arial"/>
          <w:sz w:val="20"/>
          <w:szCs w:val="20"/>
          <w:highlight w:val="yellow"/>
        </w:rPr>
        <w:t>…..</w:t>
      </w:r>
      <w:r w:rsidRPr="00D404E5">
        <w:rPr>
          <w:rFonts w:ascii="Arial" w:hAnsi="Arial" w:cs="Arial"/>
          <w:sz w:val="20"/>
          <w:szCs w:val="20"/>
          <w:highlight w:val="yellow"/>
        </w:rPr>
        <w:t xml:space="preserve"> p.ti;</w:t>
      </w:r>
    </w:p>
    <w:p w:rsidR="00BD08F3" w:rsidRPr="00ED244F" w:rsidRDefault="00BD08F3" w:rsidP="00ED244F">
      <w:pPr>
        <w:widowControl w:val="0"/>
        <w:spacing w:before="60" w:after="60"/>
        <w:jc w:val="both"/>
        <w:rPr>
          <w:rFonts w:ascii="Arial" w:hAnsi="Arial" w:cs="Arial"/>
          <w:sz w:val="20"/>
          <w:szCs w:val="20"/>
        </w:rPr>
      </w:pPr>
      <w:r w:rsidRPr="0010760A">
        <w:rPr>
          <w:rFonts w:ascii="Arial" w:hAnsi="Arial" w:cs="Arial"/>
          <w:sz w:val="20"/>
          <w:szCs w:val="20"/>
        </w:rPr>
        <w:t>La Commissione di gara procederà, in una o più sedute, alla valutazione delle offerte sulla base dei suddetti</w:t>
      </w:r>
      <w:r w:rsidRPr="00ED244F">
        <w:rPr>
          <w:rFonts w:ascii="Arial" w:hAnsi="Arial" w:cs="Arial"/>
          <w:sz w:val="20"/>
          <w:szCs w:val="20"/>
        </w:rPr>
        <w:t xml:space="preserve"> elementi di natura qualitativa e di natura quantitativa ai quali saranno attribuiti i fattori ponderali di valutazione riportati nella seguente tabella </w:t>
      </w:r>
      <w:r w:rsidR="00D404E5">
        <w:rPr>
          <w:rFonts w:ascii="Arial" w:hAnsi="Arial" w:cs="Arial"/>
          <w:sz w:val="20"/>
          <w:szCs w:val="20"/>
        </w:rPr>
        <w:t>1</w:t>
      </w:r>
      <w:r w:rsidRPr="00ED244F">
        <w:rPr>
          <w:rFonts w:ascii="Arial" w:hAnsi="Arial" w:cs="Arial"/>
          <w:sz w:val="20"/>
          <w:szCs w:val="20"/>
        </w:rPr>
        <w:t>:</w:t>
      </w:r>
    </w:p>
    <w:p w:rsidR="00BD08F3" w:rsidRDefault="00BD08F3" w:rsidP="00BD08F3">
      <w:pPr>
        <w:widowControl w:val="0"/>
        <w:spacing w:before="60" w:after="60"/>
        <w:rPr>
          <w:rFonts w:cs="Calibri"/>
          <w:szCs w:val="24"/>
        </w:rPr>
      </w:pPr>
    </w:p>
    <w:tbl>
      <w:tblPr>
        <w:tblW w:w="54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421"/>
        <w:gridCol w:w="6254"/>
        <w:gridCol w:w="2267"/>
      </w:tblGrid>
      <w:tr w:rsidR="00BD08F3" w:rsidRPr="00ED244F" w:rsidTr="006B2F3B">
        <w:trPr>
          <w:trHeight w:val="375"/>
        </w:trPr>
        <w:tc>
          <w:tcPr>
            <w:tcW w:w="795" w:type="pct"/>
            <w:shd w:val="pct15" w:color="auto" w:fill="auto"/>
          </w:tcPr>
          <w:p w:rsidR="00BD08F3" w:rsidRPr="00ED244F" w:rsidRDefault="00BD08F3" w:rsidP="00D404E5">
            <w:pPr>
              <w:keepNext/>
              <w:ind w:firstLine="142"/>
              <w:rPr>
                <w:rFonts w:ascii="Arial" w:hAnsi="Arial" w:cs="Arial"/>
                <w:b/>
                <w:bCs/>
                <w:smallCaps/>
                <w:sz w:val="20"/>
                <w:szCs w:val="20"/>
                <w:u w:val="single"/>
              </w:rPr>
            </w:pPr>
            <w:r w:rsidRPr="00ED244F">
              <w:rPr>
                <w:rFonts w:ascii="Arial" w:hAnsi="Arial" w:cs="Arial"/>
                <w:b/>
                <w:bCs/>
                <w:smallCaps/>
                <w:sz w:val="20"/>
                <w:szCs w:val="20"/>
                <w:u w:val="single"/>
              </w:rPr>
              <w:t xml:space="preserve">Tabella </w:t>
            </w:r>
            <w:r w:rsidR="00D404E5">
              <w:rPr>
                <w:rFonts w:ascii="Arial" w:hAnsi="Arial" w:cs="Arial"/>
                <w:b/>
                <w:bCs/>
                <w:smallCaps/>
                <w:sz w:val="20"/>
                <w:szCs w:val="20"/>
                <w:u w:val="single"/>
              </w:rPr>
              <w:t>1</w:t>
            </w:r>
            <w:r w:rsidRPr="00ED244F">
              <w:rPr>
                <w:rFonts w:ascii="Arial" w:hAnsi="Arial" w:cs="Arial"/>
                <w:b/>
                <w:bCs/>
                <w:smallCaps/>
                <w:sz w:val="20"/>
                <w:szCs w:val="20"/>
              </w:rPr>
              <w:t>:</w:t>
            </w:r>
          </w:p>
        </w:tc>
        <w:tc>
          <w:tcPr>
            <w:tcW w:w="198" w:type="pct"/>
            <w:shd w:val="pct15" w:color="auto" w:fill="auto"/>
          </w:tcPr>
          <w:p w:rsidR="00BD08F3" w:rsidRPr="00ED244F" w:rsidRDefault="00BD08F3" w:rsidP="0045168A">
            <w:pPr>
              <w:keepNext/>
              <w:ind w:firstLine="142"/>
              <w:rPr>
                <w:rFonts w:ascii="Arial" w:hAnsi="Arial" w:cs="Arial"/>
                <w:b/>
                <w:bCs/>
                <w:smallCaps/>
                <w:sz w:val="20"/>
                <w:szCs w:val="20"/>
                <w:u w:val="single"/>
              </w:rPr>
            </w:pPr>
          </w:p>
        </w:tc>
        <w:tc>
          <w:tcPr>
            <w:tcW w:w="2941" w:type="pct"/>
            <w:shd w:val="pct15" w:color="auto" w:fill="auto"/>
            <w:noWrap/>
          </w:tcPr>
          <w:p w:rsidR="00BD08F3" w:rsidRPr="00ED244F" w:rsidRDefault="00BD08F3" w:rsidP="0045168A">
            <w:pPr>
              <w:keepNext/>
              <w:ind w:firstLine="142"/>
              <w:rPr>
                <w:rFonts w:ascii="Arial" w:hAnsi="Arial" w:cs="Arial"/>
                <w:b/>
                <w:bCs/>
                <w:smallCaps/>
                <w:sz w:val="20"/>
                <w:szCs w:val="20"/>
              </w:rPr>
            </w:pPr>
            <w:r w:rsidRPr="00ED244F">
              <w:rPr>
                <w:rFonts w:ascii="Arial" w:hAnsi="Arial" w:cs="Arial"/>
                <w:b/>
                <w:bCs/>
                <w:smallCaps/>
                <w:sz w:val="20"/>
                <w:szCs w:val="20"/>
              </w:rPr>
              <w:t>Elementi di Valutazione</w:t>
            </w:r>
          </w:p>
        </w:tc>
        <w:tc>
          <w:tcPr>
            <w:tcW w:w="1067" w:type="pct"/>
            <w:shd w:val="pct15" w:color="auto" w:fill="auto"/>
          </w:tcPr>
          <w:p w:rsidR="00BD08F3" w:rsidRPr="00ED244F" w:rsidRDefault="00BD08F3" w:rsidP="0045168A">
            <w:pPr>
              <w:keepNext/>
              <w:ind w:firstLine="142"/>
              <w:jc w:val="center"/>
              <w:rPr>
                <w:rFonts w:ascii="Arial" w:hAnsi="Arial" w:cs="Arial"/>
                <w:b/>
                <w:smallCaps/>
                <w:sz w:val="20"/>
                <w:szCs w:val="20"/>
              </w:rPr>
            </w:pPr>
            <w:r w:rsidRPr="00ED244F">
              <w:rPr>
                <w:rFonts w:ascii="Arial" w:hAnsi="Arial" w:cs="Arial"/>
                <w:b/>
                <w:smallCaps/>
                <w:sz w:val="20"/>
                <w:szCs w:val="20"/>
              </w:rPr>
              <w:t>punteggio massimo attribuibile</w:t>
            </w:r>
          </w:p>
        </w:tc>
      </w:tr>
      <w:tr w:rsidR="00BD08F3" w:rsidRPr="00ED244F" w:rsidTr="006B2F3B">
        <w:trPr>
          <w:trHeight w:val="375"/>
        </w:trPr>
        <w:tc>
          <w:tcPr>
            <w:tcW w:w="795" w:type="pct"/>
            <w:vMerge w:val="restart"/>
            <w:vAlign w:val="center"/>
          </w:tcPr>
          <w:p w:rsidR="00BD08F3" w:rsidRPr="00ED244F" w:rsidRDefault="00BD08F3" w:rsidP="0045168A">
            <w:pPr>
              <w:pStyle w:val="Paragrafoelenco"/>
              <w:keepNext/>
              <w:ind w:left="176"/>
              <w:jc w:val="center"/>
              <w:rPr>
                <w:rFonts w:ascii="Arial" w:hAnsi="Arial" w:cs="Arial"/>
                <w:b/>
                <w:smallCaps/>
                <w:sz w:val="20"/>
                <w:szCs w:val="20"/>
              </w:rPr>
            </w:pPr>
            <w:r w:rsidRPr="00ED244F">
              <w:rPr>
                <w:rFonts w:ascii="Arial" w:hAnsi="Arial" w:cs="Arial"/>
                <w:b/>
                <w:smallCaps/>
                <w:sz w:val="20"/>
                <w:szCs w:val="20"/>
              </w:rPr>
              <w:t>OFFERTA TECNICA</w:t>
            </w:r>
          </w:p>
        </w:tc>
        <w:tc>
          <w:tcPr>
            <w:tcW w:w="198" w:type="pct"/>
          </w:tcPr>
          <w:p w:rsidR="00BD08F3" w:rsidRPr="00ED244F" w:rsidRDefault="00ED244F" w:rsidP="0045168A">
            <w:pPr>
              <w:keepNext/>
              <w:rPr>
                <w:rFonts w:ascii="Arial" w:hAnsi="Arial" w:cs="Arial"/>
                <w:sz w:val="20"/>
                <w:szCs w:val="20"/>
              </w:rPr>
            </w:pPr>
            <w:r>
              <w:rPr>
                <w:rFonts w:ascii="Arial" w:hAnsi="Arial" w:cs="Arial"/>
                <w:sz w:val="20"/>
                <w:szCs w:val="20"/>
              </w:rPr>
              <w:t>A</w:t>
            </w:r>
          </w:p>
        </w:tc>
        <w:tc>
          <w:tcPr>
            <w:tcW w:w="2941" w:type="pct"/>
            <w:shd w:val="clear" w:color="auto" w:fill="auto"/>
            <w:noWrap/>
          </w:tcPr>
          <w:p w:rsidR="00BD08F3" w:rsidRPr="00ED244F" w:rsidRDefault="00BD08F3" w:rsidP="0045168A">
            <w:pPr>
              <w:keepNext/>
              <w:rPr>
                <w:rFonts w:ascii="Arial" w:hAnsi="Arial" w:cs="Arial"/>
                <w:sz w:val="20"/>
                <w:szCs w:val="20"/>
              </w:rPr>
            </w:pPr>
            <w:r w:rsidRPr="00ED244F">
              <w:rPr>
                <w:rFonts w:ascii="Arial" w:hAnsi="Arial" w:cs="Arial"/>
                <w:sz w:val="20"/>
                <w:szCs w:val="20"/>
              </w:rPr>
              <w:t>Professionalità ed esperienza del concorrente</w:t>
            </w:r>
          </w:p>
        </w:tc>
        <w:tc>
          <w:tcPr>
            <w:tcW w:w="1067" w:type="pct"/>
            <w:shd w:val="clear" w:color="auto" w:fill="auto"/>
            <w:noWrap/>
          </w:tcPr>
          <w:p w:rsidR="00BD08F3" w:rsidRPr="00D708FA" w:rsidRDefault="00D708FA" w:rsidP="0045168A">
            <w:pPr>
              <w:keepNext/>
              <w:jc w:val="center"/>
              <w:rPr>
                <w:rFonts w:ascii="Arial" w:hAnsi="Arial" w:cs="Arial"/>
                <w:i/>
                <w:sz w:val="20"/>
                <w:szCs w:val="20"/>
              </w:rPr>
            </w:pPr>
            <w:r w:rsidRPr="00D708FA">
              <w:rPr>
                <w:rFonts w:ascii="Arial" w:hAnsi="Arial" w:cs="Arial"/>
                <w:i/>
                <w:sz w:val="20"/>
                <w:szCs w:val="20"/>
              </w:rPr>
              <w:t>.....[indicare punteggio]</w:t>
            </w:r>
          </w:p>
        </w:tc>
      </w:tr>
      <w:tr w:rsidR="00BD08F3" w:rsidRPr="00ED244F" w:rsidTr="006B2F3B">
        <w:trPr>
          <w:trHeight w:val="278"/>
        </w:trPr>
        <w:tc>
          <w:tcPr>
            <w:tcW w:w="795" w:type="pct"/>
            <w:vMerge/>
          </w:tcPr>
          <w:p w:rsidR="00BD08F3" w:rsidRPr="00ED244F" w:rsidRDefault="00BD08F3" w:rsidP="0045168A">
            <w:pPr>
              <w:keepNext/>
              <w:rPr>
                <w:rFonts w:ascii="Arial" w:hAnsi="Arial" w:cs="Arial"/>
                <w:sz w:val="20"/>
                <w:szCs w:val="20"/>
              </w:rPr>
            </w:pPr>
          </w:p>
        </w:tc>
        <w:tc>
          <w:tcPr>
            <w:tcW w:w="198" w:type="pct"/>
          </w:tcPr>
          <w:p w:rsidR="00BD08F3" w:rsidRPr="00ED244F" w:rsidRDefault="00ED244F" w:rsidP="0045168A">
            <w:pPr>
              <w:keepNext/>
              <w:rPr>
                <w:rFonts w:ascii="Arial" w:hAnsi="Arial" w:cs="Arial"/>
                <w:sz w:val="20"/>
                <w:szCs w:val="20"/>
              </w:rPr>
            </w:pPr>
            <w:r>
              <w:rPr>
                <w:rFonts w:ascii="Arial" w:hAnsi="Arial" w:cs="Arial"/>
                <w:sz w:val="20"/>
                <w:szCs w:val="20"/>
              </w:rPr>
              <w:t>B</w:t>
            </w:r>
          </w:p>
        </w:tc>
        <w:tc>
          <w:tcPr>
            <w:tcW w:w="2941" w:type="pct"/>
            <w:shd w:val="clear" w:color="auto" w:fill="auto"/>
            <w:noWrap/>
          </w:tcPr>
          <w:p w:rsidR="00BD08F3" w:rsidRPr="00ED244F" w:rsidRDefault="00BD08F3" w:rsidP="0045168A">
            <w:pPr>
              <w:keepNext/>
              <w:rPr>
                <w:rFonts w:ascii="Arial" w:hAnsi="Arial" w:cs="Arial"/>
                <w:sz w:val="20"/>
                <w:szCs w:val="20"/>
              </w:rPr>
            </w:pPr>
            <w:r w:rsidRPr="00ED244F">
              <w:rPr>
                <w:rFonts w:ascii="Arial" w:hAnsi="Arial" w:cs="Arial"/>
                <w:sz w:val="20"/>
                <w:szCs w:val="20"/>
              </w:rPr>
              <w:t>Caratteristiche metodologiche dell’offerta</w:t>
            </w:r>
          </w:p>
        </w:tc>
        <w:tc>
          <w:tcPr>
            <w:tcW w:w="1067" w:type="pct"/>
            <w:shd w:val="clear" w:color="auto" w:fill="auto"/>
            <w:noWrap/>
          </w:tcPr>
          <w:p w:rsidR="00BD08F3" w:rsidRPr="00D708FA" w:rsidRDefault="00D708FA" w:rsidP="0045168A">
            <w:pPr>
              <w:keepNext/>
              <w:jc w:val="center"/>
              <w:rPr>
                <w:rFonts w:ascii="Arial" w:hAnsi="Arial" w:cs="Arial"/>
                <w:i/>
                <w:color w:val="FF0000"/>
                <w:sz w:val="20"/>
                <w:szCs w:val="20"/>
              </w:rPr>
            </w:pPr>
            <w:r w:rsidRPr="00D708FA">
              <w:rPr>
                <w:rFonts w:ascii="Arial" w:hAnsi="Arial" w:cs="Arial"/>
                <w:i/>
                <w:sz w:val="20"/>
                <w:szCs w:val="20"/>
              </w:rPr>
              <w:t>.....[indicare punteggio]</w:t>
            </w:r>
          </w:p>
        </w:tc>
      </w:tr>
      <w:tr w:rsidR="00BD08F3" w:rsidRPr="00ED244F" w:rsidTr="006B2F3B">
        <w:trPr>
          <w:trHeight w:val="278"/>
        </w:trPr>
        <w:tc>
          <w:tcPr>
            <w:tcW w:w="795" w:type="pct"/>
            <w:vMerge/>
          </w:tcPr>
          <w:p w:rsidR="00BD08F3" w:rsidRPr="00ED244F" w:rsidRDefault="00BD08F3" w:rsidP="0045168A">
            <w:pPr>
              <w:keepNext/>
              <w:rPr>
                <w:rFonts w:ascii="Arial" w:hAnsi="Arial" w:cs="Arial"/>
                <w:sz w:val="20"/>
                <w:szCs w:val="20"/>
              </w:rPr>
            </w:pPr>
          </w:p>
        </w:tc>
        <w:tc>
          <w:tcPr>
            <w:tcW w:w="198" w:type="pct"/>
          </w:tcPr>
          <w:p w:rsidR="00BD08F3" w:rsidRPr="00ED244F" w:rsidRDefault="00ED244F" w:rsidP="0045168A">
            <w:pPr>
              <w:keepNext/>
              <w:rPr>
                <w:rFonts w:ascii="Arial" w:hAnsi="Arial" w:cs="Arial"/>
                <w:sz w:val="20"/>
                <w:szCs w:val="20"/>
              </w:rPr>
            </w:pPr>
            <w:r>
              <w:rPr>
                <w:rFonts w:ascii="Arial" w:hAnsi="Arial" w:cs="Arial"/>
                <w:sz w:val="20"/>
                <w:szCs w:val="20"/>
              </w:rPr>
              <w:t>C</w:t>
            </w:r>
          </w:p>
        </w:tc>
        <w:tc>
          <w:tcPr>
            <w:tcW w:w="2941" w:type="pct"/>
            <w:shd w:val="clear" w:color="auto" w:fill="auto"/>
            <w:noWrap/>
          </w:tcPr>
          <w:p w:rsidR="00BD08F3" w:rsidRPr="00ED244F" w:rsidRDefault="00ED244F" w:rsidP="0045168A">
            <w:pPr>
              <w:keepNext/>
              <w:rPr>
                <w:rFonts w:ascii="Arial" w:hAnsi="Arial" w:cs="Arial"/>
                <w:sz w:val="20"/>
                <w:szCs w:val="20"/>
              </w:rPr>
            </w:pPr>
            <w:r>
              <w:rPr>
                <w:rFonts w:ascii="Arial" w:hAnsi="Arial" w:cs="Arial"/>
                <w:sz w:val="20"/>
                <w:szCs w:val="20"/>
              </w:rPr>
              <w:t>C</w:t>
            </w:r>
            <w:r w:rsidR="00BD08F3" w:rsidRPr="00ED244F">
              <w:rPr>
                <w:rFonts w:ascii="Arial" w:hAnsi="Arial" w:cs="Arial"/>
                <w:sz w:val="20"/>
                <w:szCs w:val="20"/>
              </w:rPr>
              <w:t>aratteristiche ambientali e contenimento dei consumi energetici e delle risorse ambientali dell’opera D.M. 11 ottobre 2017</w:t>
            </w:r>
          </w:p>
        </w:tc>
        <w:tc>
          <w:tcPr>
            <w:tcW w:w="1067" w:type="pct"/>
            <w:shd w:val="clear" w:color="auto" w:fill="auto"/>
            <w:noWrap/>
          </w:tcPr>
          <w:p w:rsidR="00BD08F3" w:rsidRPr="00D708FA" w:rsidRDefault="00D708FA" w:rsidP="0045168A">
            <w:pPr>
              <w:keepNext/>
              <w:jc w:val="center"/>
              <w:rPr>
                <w:rFonts w:ascii="Arial" w:hAnsi="Arial" w:cs="Arial"/>
                <w:i/>
                <w:color w:val="FF0000"/>
                <w:sz w:val="20"/>
                <w:szCs w:val="20"/>
              </w:rPr>
            </w:pPr>
            <w:r w:rsidRPr="00D708FA">
              <w:rPr>
                <w:rFonts w:ascii="Arial" w:hAnsi="Arial" w:cs="Arial"/>
                <w:i/>
                <w:sz w:val="20"/>
                <w:szCs w:val="20"/>
              </w:rPr>
              <w:t>.....[indicare punteggio]</w:t>
            </w:r>
          </w:p>
        </w:tc>
      </w:tr>
      <w:tr w:rsidR="00BD08F3" w:rsidRPr="00ED244F" w:rsidTr="006B2F3B">
        <w:trPr>
          <w:trHeight w:val="294"/>
        </w:trPr>
        <w:tc>
          <w:tcPr>
            <w:tcW w:w="795" w:type="pct"/>
            <w:vMerge/>
          </w:tcPr>
          <w:p w:rsidR="00BD08F3" w:rsidRPr="00ED244F" w:rsidRDefault="00BD08F3" w:rsidP="0045168A">
            <w:pPr>
              <w:keepNext/>
              <w:rPr>
                <w:rFonts w:ascii="Arial" w:hAnsi="Arial" w:cs="Arial"/>
                <w:sz w:val="20"/>
                <w:szCs w:val="20"/>
              </w:rPr>
            </w:pPr>
          </w:p>
        </w:tc>
        <w:tc>
          <w:tcPr>
            <w:tcW w:w="3139" w:type="pct"/>
            <w:gridSpan w:val="2"/>
            <w:vAlign w:val="center"/>
          </w:tcPr>
          <w:p w:rsidR="00BD08F3" w:rsidRPr="00ED244F" w:rsidRDefault="00BD08F3" w:rsidP="0045168A">
            <w:pPr>
              <w:keepNext/>
              <w:jc w:val="right"/>
              <w:rPr>
                <w:rFonts w:ascii="Arial" w:hAnsi="Arial" w:cs="Arial"/>
                <w:b/>
                <w:sz w:val="20"/>
                <w:szCs w:val="20"/>
              </w:rPr>
            </w:pPr>
            <w:r w:rsidRPr="00ED244F">
              <w:rPr>
                <w:rFonts w:ascii="Arial" w:hAnsi="Arial" w:cs="Arial"/>
                <w:b/>
                <w:sz w:val="20"/>
                <w:szCs w:val="20"/>
              </w:rPr>
              <w:t>Totale offerta tecnica</w:t>
            </w:r>
          </w:p>
        </w:tc>
        <w:tc>
          <w:tcPr>
            <w:tcW w:w="1067" w:type="pct"/>
            <w:shd w:val="clear" w:color="auto" w:fill="auto"/>
            <w:noWrap/>
          </w:tcPr>
          <w:p w:rsidR="00BD08F3" w:rsidRPr="00D708FA" w:rsidRDefault="00D708FA" w:rsidP="0045168A">
            <w:pPr>
              <w:keepNext/>
              <w:jc w:val="right"/>
              <w:rPr>
                <w:rFonts w:ascii="Arial" w:hAnsi="Arial" w:cs="Arial"/>
                <w:i/>
                <w:sz w:val="20"/>
                <w:szCs w:val="20"/>
              </w:rPr>
            </w:pPr>
            <w:r w:rsidRPr="00D708FA">
              <w:rPr>
                <w:rFonts w:ascii="Arial" w:hAnsi="Arial" w:cs="Arial"/>
                <w:i/>
                <w:sz w:val="20"/>
                <w:szCs w:val="20"/>
              </w:rPr>
              <w:t>.....[indicare punteggio]</w:t>
            </w:r>
          </w:p>
        </w:tc>
      </w:tr>
      <w:tr w:rsidR="00BD08F3" w:rsidRPr="00ED244F" w:rsidTr="006B2F3B">
        <w:trPr>
          <w:trHeight w:val="265"/>
        </w:trPr>
        <w:tc>
          <w:tcPr>
            <w:tcW w:w="795" w:type="pct"/>
            <w:vMerge w:val="restart"/>
          </w:tcPr>
          <w:p w:rsidR="00BD08F3" w:rsidRPr="00ED244F" w:rsidRDefault="00BD08F3" w:rsidP="0045168A">
            <w:pPr>
              <w:pStyle w:val="Paragrafoelenco"/>
              <w:keepNext/>
              <w:ind w:left="176"/>
              <w:jc w:val="center"/>
              <w:rPr>
                <w:rFonts w:ascii="Arial" w:hAnsi="Arial" w:cs="Arial"/>
                <w:b/>
                <w:sz w:val="20"/>
                <w:szCs w:val="20"/>
              </w:rPr>
            </w:pPr>
            <w:r w:rsidRPr="00ED244F">
              <w:rPr>
                <w:rFonts w:ascii="Arial" w:hAnsi="Arial" w:cs="Arial"/>
                <w:b/>
                <w:smallCaps/>
                <w:sz w:val="20"/>
                <w:szCs w:val="20"/>
              </w:rPr>
              <w:t>OFFERTA ECONOMICA</w:t>
            </w:r>
          </w:p>
        </w:tc>
        <w:tc>
          <w:tcPr>
            <w:tcW w:w="198" w:type="pct"/>
            <w:vMerge w:val="restart"/>
          </w:tcPr>
          <w:p w:rsidR="00BD08F3" w:rsidRPr="00ED244F" w:rsidRDefault="00ED244F" w:rsidP="0045168A">
            <w:pPr>
              <w:keepNext/>
              <w:rPr>
                <w:rFonts w:ascii="Arial" w:hAnsi="Arial" w:cs="Arial"/>
                <w:sz w:val="20"/>
                <w:szCs w:val="20"/>
              </w:rPr>
            </w:pPr>
            <w:r>
              <w:rPr>
                <w:rFonts w:ascii="Arial" w:hAnsi="Arial" w:cs="Arial"/>
                <w:sz w:val="20"/>
                <w:szCs w:val="20"/>
              </w:rPr>
              <w:t>D</w:t>
            </w:r>
          </w:p>
        </w:tc>
        <w:tc>
          <w:tcPr>
            <w:tcW w:w="2941" w:type="pct"/>
            <w:tcBorders>
              <w:bottom w:val="single" w:sz="4" w:space="0" w:color="auto"/>
            </w:tcBorders>
            <w:shd w:val="clear" w:color="auto" w:fill="auto"/>
            <w:noWrap/>
          </w:tcPr>
          <w:p w:rsidR="00BD08F3" w:rsidRPr="00ED244F" w:rsidRDefault="00BD08F3" w:rsidP="0045168A">
            <w:pPr>
              <w:keepNext/>
              <w:ind w:left="142"/>
              <w:rPr>
                <w:rFonts w:ascii="Arial" w:hAnsi="Arial" w:cs="Arial"/>
                <w:sz w:val="20"/>
                <w:szCs w:val="20"/>
              </w:rPr>
            </w:pPr>
            <w:r w:rsidRPr="00ED244F">
              <w:rPr>
                <w:rFonts w:ascii="Arial" w:hAnsi="Arial" w:cs="Arial"/>
                <w:sz w:val="20"/>
                <w:szCs w:val="20"/>
              </w:rPr>
              <w:t>Ribasso sull’onorario del servizio</w:t>
            </w:r>
          </w:p>
        </w:tc>
        <w:tc>
          <w:tcPr>
            <w:tcW w:w="1067" w:type="pct"/>
            <w:tcBorders>
              <w:bottom w:val="single" w:sz="4" w:space="0" w:color="auto"/>
            </w:tcBorders>
            <w:shd w:val="clear" w:color="auto" w:fill="auto"/>
            <w:noWrap/>
          </w:tcPr>
          <w:p w:rsidR="00BD08F3" w:rsidRPr="00D708FA" w:rsidRDefault="00D708FA" w:rsidP="0045168A">
            <w:pPr>
              <w:keepNext/>
              <w:jc w:val="center"/>
              <w:rPr>
                <w:rFonts w:ascii="Arial" w:hAnsi="Arial" w:cs="Arial"/>
                <w:i/>
                <w:sz w:val="20"/>
                <w:szCs w:val="20"/>
              </w:rPr>
            </w:pPr>
            <w:r w:rsidRPr="00D708FA">
              <w:rPr>
                <w:rFonts w:ascii="Arial" w:hAnsi="Arial" w:cs="Arial"/>
                <w:i/>
                <w:sz w:val="20"/>
                <w:szCs w:val="20"/>
              </w:rPr>
              <w:t>.....[indicare punteggio]</w:t>
            </w:r>
          </w:p>
        </w:tc>
      </w:tr>
      <w:tr w:rsidR="00BD08F3" w:rsidRPr="00ED244F" w:rsidTr="006B2F3B">
        <w:trPr>
          <w:trHeight w:val="337"/>
        </w:trPr>
        <w:tc>
          <w:tcPr>
            <w:tcW w:w="795" w:type="pct"/>
            <w:vMerge/>
            <w:shd w:val="clear" w:color="auto" w:fill="D9D9D9" w:themeFill="background1" w:themeFillShade="D9"/>
          </w:tcPr>
          <w:p w:rsidR="00BD08F3" w:rsidRPr="00ED244F" w:rsidRDefault="00BD08F3" w:rsidP="0045168A">
            <w:pPr>
              <w:keepNext/>
              <w:ind w:firstLine="142"/>
              <w:rPr>
                <w:rFonts w:ascii="Arial" w:hAnsi="Arial" w:cs="Arial"/>
                <w:b/>
                <w:smallCaps/>
                <w:sz w:val="20"/>
                <w:szCs w:val="20"/>
              </w:rPr>
            </w:pPr>
          </w:p>
        </w:tc>
        <w:tc>
          <w:tcPr>
            <w:tcW w:w="198" w:type="pct"/>
            <w:vMerge/>
            <w:shd w:val="clear" w:color="auto" w:fill="D9D9D9" w:themeFill="background1" w:themeFillShade="D9"/>
          </w:tcPr>
          <w:p w:rsidR="00BD08F3" w:rsidRPr="00ED244F" w:rsidRDefault="00BD08F3" w:rsidP="0045168A">
            <w:pPr>
              <w:keepNext/>
              <w:ind w:firstLine="142"/>
              <w:rPr>
                <w:rFonts w:ascii="Arial" w:hAnsi="Arial" w:cs="Arial"/>
                <w:b/>
                <w:smallCaps/>
                <w:sz w:val="20"/>
                <w:szCs w:val="20"/>
              </w:rPr>
            </w:pPr>
          </w:p>
        </w:tc>
        <w:tc>
          <w:tcPr>
            <w:tcW w:w="2941" w:type="pct"/>
            <w:shd w:val="clear" w:color="auto" w:fill="auto"/>
            <w:noWrap/>
          </w:tcPr>
          <w:p w:rsidR="00BD08F3" w:rsidRPr="00ED244F" w:rsidRDefault="00BD08F3" w:rsidP="0045168A">
            <w:pPr>
              <w:keepNext/>
              <w:ind w:firstLine="142"/>
              <w:jc w:val="right"/>
              <w:rPr>
                <w:rFonts w:ascii="Arial" w:hAnsi="Arial" w:cs="Arial"/>
                <w:b/>
                <w:smallCaps/>
                <w:sz w:val="20"/>
                <w:szCs w:val="20"/>
              </w:rPr>
            </w:pPr>
            <w:r w:rsidRPr="00ED244F">
              <w:rPr>
                <w:rFonts w:ascii="Arial" w:hAnsi="Arial" w:cs="Arial"/>
                <w:b/>
                <w:sz w:val="20"/>
                <w:szCs w:val="20"/>
              </w:rPr>
              <w:t>Totale offerta economica</w:t>
            </w:r>
          </w:p>
        </w:tc>
        <w:tc>
          <w:tcPr>
            <w:tcW w:w="1067" w:type="pct"/>
            <w:shd w:val="clear" w:color="auto" w:fill="auto"/>
            <w:noWrap/>
          </w:tcPr>
          <w:p w:rsidR="00BD08F3" w:rsidRPr="00D708FA" w:rsidRDefault="00D708FA" w:rsidP="0045168A">
            <w:pPr>
              <w:keepNext/>
              <w:jc w:val="right"/>
              <w:rPr>
                <w:rFonts w:ascii="Arial" w:hAnsi="Arial" w:cs="Arial"/>
                <w:b/>
                <w:smallCaps/>
                <w:sz w:val="20"/>
                <w:szCs w:val="20"/>
              </w:rPr>
            </w:pPr>
            <w:r w:rsidRPr="00D708FA">
              <w:rPr>
                <w:rFonts w:ascii="Arial" w:hAnsi="Arial" w:cs="Arial"/>
                <w:i/>
                <w:sz w:val="20"/>
                <w:szCs w:val="20"/>
              </w:rPr>
              <w:t>.....[indicare punteggio]</w:t>
            </w:r>
          </w:p>
        </w:tc>
      </w:tr>
      <w:tr w:rsidR="00BD08F3" w:rsidRPr="00ED244F" w:rsidTr="006B2F3B">
        <w:trPr>
          <w:trHeight w:val="337"/>
        </w:trPr>
        <w:tc>
          <w:tcPr>
            <w:tcW w:w="3933" w:type="pct"/>
            <w:gridSpan w:val="3"/>
            <w:shd w:val="clear" w:color="auto" w:fill="D9D9D9" w:themeFill="background1" w:themeFillShade="D9"/>
          </w:tcPr>
          <w:p w:rsidR="00BD08F3" w:rsidRPr="00ED244F" w:rsidRDefault="00BD08F3" w:rsidP="0045168A">
            <w:pPr>
              <w:keepNext/>
              <w:ind w:firstLine="142"/>
              <w:jc w:val="right"/>
              <w:rPr>
                <w:rFonts w:ascii="Arial" w:hAnsi="Arial" w:cs="Arial"/>
                <w:b/>
                <w:smallCaps/>
                <w:sz w:val="20"/>
                <w:szCs w:val="20"/>
              </w:rPr>
            </w:pPr>
            <w:r w:rsidRPr="00ED244F">
              <w:rPr>
                <w:rFonts w:ascii="Arial" w:hAnsi="Arial" w:cs="Arial"/>
                <w:b/>
                <w:sz w:val="20"/>
                <w:szCs w:val="20"/>
              </w:rPr>
              <w:t>TOTALE</w:t>
            </w:r>
          </w:p>
        </w:tc>
        <w:tc>
          <w:tcPr>
            <w:tcW w:w="1067" w:type="pct"/>
            <w:shd w:val="clear" w:color="auto" w:fill="D9D9D9" w:themeFill="background1" w:themeFillShade="D9"/>
            <w:noWrap/>
          </w:tcPr>
          <w:p w:rsidR="00BD08F3" w:rsidRPr="00ED244F" w:rsidRDefault="00BD08F3" w:rsidP="0045168A">
            <w:pPr>
              <w:keepNext/>
              <w:jc w:val="right"/>
              <w:rPr>
                <w:rFonts w:ascii="Arial" w:hAnsi="Arial" w:cs="Arial"/>
                <w:b/>
                <w:smallCaps/>
                <w:sz w:val="20"/>
                <w:szCs w:val="20"/>
              </w:rPr>
            </w:pPr>
            <w:r w:rsidRPr="00ED244F">
              <w:rPr>
                <w:rFonts w:ascii="Arial" w:hAnsi="Arial" w:cs="Arial"/>
                <w:b/>
                <w:smallCaps/>
                <w:sz w:val="20"/>
                <w:szCs w:val="20"/>
              </w:rPr>
              <w:t>100</w:t>
            </w:r>
          </w:p>
        </w:tc>
      </w:tr>
    </w:tbl>
    <w:p w:rsidR="007D44BE" w:rsidRDefault="007D44BE" w:rsidP="00BD08F3">
      <w:pPr>
        <w:widowControl w:val="0"/>
        <w:spacing w:before="60" w:after="60"/>
        <w:rPr>
          <w:rFonts w:ascii="Arial" w:hAnsi="Arial" w:cs="Arial"/>
          <w:b/>
          <w:sz w:val="20"/>
          <w:szCs w:val="20"/>
          <w:u w:val="single"/>
        </w:rPr>
      </w:pPr>
    </w:p>
    <w:p w:rsidR="00BD08F3" w:rsidRPr="0010760A" w:rsidRDefault="00BD08F3" w:rsidP="00BD08F3">
      <w:pPr>
        <w:widowControl w:val="0"/>
        <w:spacing w:before="60" w:after="60"/>
        <w:rPr>
          <w:rFonts w:ascii="Arial" w:hAnsi="Arial" w:cs="Arial"/>
          <w:b/>
          <w:sz w:val="20"/>
          <w:szCs w:val="20"/>
          <w:u w:val="single"/>
        </w:rPr>
      </w:pPr>
      <w:r w:rsidRPr="0010760A">
        <w:rPr>
          <w:rFonts w:ascii="Arial" w:hAnsi="Arial" w:cs="Arial"/>
          <w:b/>
          <w:sz w:val="20"/>
          <w:szCs w:val="20"/>
          <w:u w:val="single"/>
        </w:rPr>
        <w:t>Clausola di sbarramento al punteggio tecnico</w:t>
      </w:r>
    </w:p>
    <w:p w:rsidR="00BD08F3" w:rsidRPr="0010760A" w:rsidRDefault="00BD08F3" w:rsidP="00BD08F3">
      <w:pPr>
        <w:widowControl w:val="0"/>
        <w:spacing w:before="60" w:after="60"/>
        <w:rPr>
          <w:rFonts w:ascii="Arial" w:hAnsi="Arial" w:cs="Arial"/>
          <w:b/>
          <w:sz w:val="20"/>
          <w:szCs w:val="20"/>
        </w:rPr>
      </w:pPr>
      <w:r w:rsidRPr="0010760A">
        <w:rPr>
          <w:rFonts w:ascii="Arial" w:hAnsi="Arial" w:cs="Arial"/>
          <w:b/>
          <w:sz w:val="20"/>
          <w:szCs w:val="20"/>
        </w:rPr>
        <w:t xml:space="preserve">Le offerte il cui punteggio non abbia raggiunto la soglia minima di </w:t>
      </w:r>
      <w:r w:rsidR="00412368">
        <w:rPr>
          <w:rFonts w:ascii="Arial" w:hAnsi="Arial" w:cs="Arial"/>
          <w:b/>
          <w:sz w:val="20"/>
          <w:szCs w:val="20"/>
        </w:rPr>
        <w:t>….</w:t>
      </w:r>
      <w:r w:rsidRPr="0010760A">
        <w:rPr>
          <w:rFonts w:ascii="Arial" w:hAnsi="Arial" w:cs="Arial"/>
          <w:b/>
          <w:sz w:val="20"/>
          <w:szCs w:val="20"/>
        </w:rPr>
        <w:t xml:space="preserve"> punti relativamente all’offerta tecnica, verranno escluse dalla gara e per le stesse sarà preclusa l’apertura dell’offerta economica.</w:t>
      </w:r>
    </w:p>
    <w:p w:rsidR="00BD08F3" w:rsidRPr="0010760A" w:rsidRDefault="00BD08F3" w:rsidP="00BD08F3">
      <w:pPr>
        <w:widowControl w:val="0"/>
        <w:spacing w:before="60" w:after="60"/>
        <w:rPr>
          <w:rFonts w:ascii="Arial" w:hAnsi="Arial" w:cs="Arial"/>
          <w:b/>
          <w:sz w:val="20"/>
          <w:szCs w:val="20"/>
          <w:u w:val="single"/>
        </w:rPr>
      </w:pPr>
      <w:r w:rsidRPr="0010760A">
        <w:rPr>
          <w:rFonts w:ascii="Arial" w:hAnsi="Arial" w:cs="Arial"/>
          <w:b/>
          <w:sz w:val="20"/>
          <w:szCs w:val="20"/>
          <w:u w:val="single"/>
        </w:rPr>
        <w:t>Riparametrazione dei punteggi tecnici</w:t>
      </w:r>
    </w:p>
    <w:p w:rsidR="00BD08F3" w:rsidRPr="0010760A" w:rsidRDefault="00BD08F3" w:rsidP="006B7BD0">
      <w:pPr>
        <w:widowControl w:val="0"/>
        <w:spacing w:before="60" w:after="60"/>
        <w:jc w:val="both"/>
        <w:rPr>
          <w:rFonts w:ascii="Arial" w:hAnsi="Arial" w:cs="Arial"/>
          <w:b/>
          <w:sz w:val="20"/>
          <w:szCs w:val="20"/>
        </w:rPr>
      </w:pPr>
      <w:r w:rsidRPr="0010760A">
        <w:rPr>
          <w:rFonts w:ascii="Arial" w:hAnsi="Arial" w:cs="Arial"/>
          <w:b/>
          <w:sz w:val="20"/>
          <w:szCs w:val="20"/>
        </w:rPr>
        <w:t>La stazione appaltante procede</w:t>
      </w:r>
      <w:r w:rsidR="00D404E5" w:rsidRPr="0010760A">
        <w:rPr>
          <w:rFonts w:ascii="Arial" w:hAnsi="Arial" w:cs="Arial"/>
          <w:b/>
          <w:sz w:val="20"/>
          <w:szCs w:val="20"/>
        </w:rPr>
        <w:t>rà</w:t>
      </w:r>
      <w:r w:rsidRPr="0010760A">
        <w:rPr>
          <w:rFonts w:ascii="Arial" w:hAnsi="Arial" w:cs="Arial"/>
          <w:b/>
          <w:sz w:val="20"/>
          <w:szCs w:val="20"/>
        </w:rPr>
        <w:t xml:space="preserve"> alla riparametrazione dei punteggi per riallinearli ai punteggi previsti  per l’elemento di partenza </w:t>
      </w:r>
    </w:p>
    <w:p w:rsidR="00BD08F3" w:rsidRPr="00ED244F" w:rsidRDefault="00BD08F3" w:rsidP="00ED244F">
      <w:pPr>
        <w:widowControl w:val="0"/>
        <w:spacing w:before="60" w:after="60"/>
        <w:jc w:val="both"/>
        <w:rPr>
          <w:rFonts w:ascii="Arial" w:hAnsi="Arial" w:cs="Arial"/>
          <w:sz w:val="20"/>
          <w:szCs w:val="20"/>
        </w:rPr>
      </w:pPr>
      <w:r w:rsidRPr="00ED244F">
        <w:rPr>
          <w:rFonts w:ascii="Arial" w:hAnsi="Arial" w:cs="Arial"/>
          <w:sz w:val="20"/>
          <w:szCs w:val="20"/>
        </w:rPr>
        <w:t>Considerato che la progettazione prevede prestazioni di natura architettonica, strutturale ed impiantistica, il criterio di valutazione della professionalità e dell’adeguatezza dell’offerta è suddiviso in sub-criteri e relativi sub-pesi (professionalità e adeguatezza dell’offerta sul piano architettonico, professionalità e adeguatezza dell’offerta sul piano strutturale, professionalità e adeguatezza dell’offerta sul piano impiantistico)</w:t>
      </w:r>
    </w:p>
    <w:p w:rsidR="00BD08F3" w:rsidRDefault="00BD08F3" w:rsidP="00ED244F">
      <w:pPr>
        <w:widowControl w:val="0"/>
        <w:spacing w:before="60" w:after="60"/>
        <w:jc w:val="both"/>
        <w:rPr>
          <w:rFonts w:ascii="Arial" w:hAnsi="Arial" w:cs="Arial"/>
          <w:sz w:val="20"/>
          <w:szCs w:val="20"/>
        </w:rPr>
      </w:pPr>
      <w:r w:rsidRPr="00ED244F">
        <w:rPr>
          <w:rFonts w:ascii="Arial" w:hAnsi="Arial" w:cs="Arial"/>
          <w:sz w:val="20"/>
          <w:szCs w:val="20"/>
        </w:rPr>
        <w:t>Per ciascun criterio di valutazione prescelto sono previsti i seguenti sub-criteri e sub-pesi (sub-punteggi)</w:t>
      </w:r>
    </w:p>
    <w:p w:rsidR="007D44BE" w:rsidRPr="00ED244F" w:rsidRDefault="007D44BE" w:rsidP="00ED244F">
      <w:pPr>
        <w:widowControl w:val="0"/>
        <w:spacing w:before="60" w:after="60"/>
        <w:jc w:val="both"/>
        <w:rPr>
          <w:rFonts w:ascii="Arial" w:hAnsi="Arial" w:cs="Arial"/>
          <w:sz w:val="20"/>
          <w:szCs w:val="20"/>
        </w:rPr>
      </w:pPr>
    </w:p>
    <w:tbl>
      <w:tblPr>
        <w:tblW w:w="4852" w:type="pct"/>
        <w:tblLayout w:type="fixed"/>
        <w:tblCellMar>
          <w:left w:w="70" w:type="dxa"/>
          <w:right w:w="70" w:type="dxa"/>
        </w:tblCellMar>
        <w:tblLook w:val="04A0" w:firstRow="1" w:lastRow="0" w:firstColumn="1" w:lastColumn="0" w:noHBand="0" w:noVBand="1"/>
      </w:tblPr>
      <w:tblGrid>
        <w:gridCol w:w="438"/>
        <w:gridCol w:w="3278"/>
        <w:gridCol w:w="4345"/>
        <w:gridCol w:w="656"/>
        <w:gridCol w:w="709"/>
      </w:tblGrid>
      <w:tr w:rsidR="0053272C" w:rsidRPr="0053272C" w:rsidTr="00094B3D">
        <w:trPr>
          <w:trHeight w:val="374"/>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rsidR="0053272C" w:rsidRPr="0053272C" w:rsidRDefault="0053272C" w:rsidP="0053272C">
            <w:pPr>
              <w:keepNext/>
              <w:keepLines/>
              <w:rPr>
                <w:rFonts w:ascii="Arial" w:hAnsi="Arial" w:cs="Arial"/>
                <w:b/>
                <w:bCs/>
                <w:smallCaps/>
                <w:color w:val="000000"/>
                <w:sz w:val="20"/>
                <w:szCs w:val="20"/>
              </w:rPr>
            </w:pPr>
            <w:r>
              <w:rPr>
                <w:rFonts w:ascii="Arial" w:hAnsi="Arial" w:cs="Arial"/>
                <w:b/>
                <w:bCs/>
                <w:smallCaps/>
                <w:sz w:val="20"/>
                <w:szCs w:val="20"/>
              </w:rPr>
              <w:t>tabella 2</w:t>
            </w:r>
          </w:p>
        </w:tc>
      </w:tr>
      <w:tr w:rsidR="00094B3D" w:rsidRPr="0053272C" w:rsidTr="00094B3D">
        <w:trPr>
          <w:trHeight w:val="374"/>
        </w:trPr>
        <w:tc>
          <w:tcPr>
            <w:tcW w:w="232"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BD08F3" w:rsidRPr="0053272C" w:rsidRDefault="00BD08F3" w:rsidP="0045168A">
            <w:pPr>
              <w:keepNext/>
              <w:keepLines/>
              <w:jc w:val="center"/>
              <w:rPr>
                <w:rFonts w:ascii="Arial" w:hAnsi="Arial" w:cs="Arial"/>
                <w:b/>
                <w:bCs/>
                <w:smallCaps/>
                <w:color w:val="000000"/>
                <w:sz w:val="20"/>
                <w:szCs w:val="20"/>
              </w:rPr>
            </w:pPr>
          </w:p>
        </w:tc>
        <w:tc>
          <w:tcPr>
            <w:tcW w:w="1739"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BD08F3" w:rsidRPr="0053272C" w:rsidRDefault="00BD08F3" w:rsidP="0045168A">
            <w:pPr>
              <w:keepNext/>
              <w:keepLines/>
              <w:jc w:val="center"/>
              <w:rPr>
                <w:rFonts w:ascii="Arial" w:hAnsi="Arial" w:cs="Arial"/>
                <w:b/>
                <w:bCs/>
                <w:smallCaps/>
                <w:color w:val="000000"/>
                <w:sz w:val="20"/>
                <w:szCs w:val="20"/>
              </w:rPr>
            </w:pPr>
            <w:r w:rsidRPr="0053272C">
              <w:rPr>
                <w:rFonts w:ascii="Arial" w:hAnsi="Arial" w:cs="Arial"/>
                <w:b/>
                <w:bCs/>
                <w:smallCaps/>
                <w:sz w:val="20"/>
                <w:szCs w:val="20"/>
              </w:rPr>
              <w:t>criteri di valutazione</w:t>
            </w:r>
          </w:p>
        </w:tc>
        <w:tc>
          <w:tcPr>
            <w:tcW w:w="230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BD08F3" w:rsidRPr="0053272C" w:rsidRDefault="00BD08F3" w:rsidP="0045168A">
            <w:pPr>
              <w:keepNext/>
              <w:keepLines/>
              <w:jc w:val="center"/>
              <w:rPr>
                <w:rFonts w:ascii="Arial" w:hAnsi="Arial" w:cs="Arial"/>
                <w:b/>
                <w:bCs/>
                <w:smallCaps/>
                <w:color w:val="000000"/>
                <w:sz w:val="20"/>
                <w:szCs w:val="20"/>
              </w:rPr>
            </w:pPr>
            <w:r w:rsidRPr="0053272C">
              <w:rPr>
                <w:rFonts w:ascii="Arial" w:hAnsi="Arial" w:cs="Arial"/>
                <w:b/>
                <w:bCs/>
                <w:smallCaps/>
                <w:color w:val="000000"/>
                <w:sz w:val="20"/>
                <w:szCs w:val="20"/>
              </w:rPr>
              <w:t>sub-criteri di valutazione</w:t>
            </w:r>
          </w:p>
        </w:tc>
        <w:tc>
          <w:tcPr>
            <w:tcW w:w="348" w:type="pct"/>
            <w:tcBorders>
              <w:top w:val="single" w:sz="4" w:space="0" w:color="auto"/>
              <w:left w:val="single" w:sz="4" w:space="0" w:color="auto"/>
              <w:bottom w:val="single" w:sz="4" w:space="0" w:color="auto"/>
              <w:right w:val="single" w:sz="4" w:space="0" w:color="auto"/>
            </w:tcBorders>
            <w:shd w:val="clear" w:color="000000" w:fill="auto"/>
          </w:tcPr>
          <w:p w:rsidR="00BD08F3" w:rsidRPr="0053272C" w:rsidRDefault="00BD08F3" w:rsidP="0045168A">
            <w:pPr>
              <w:keepNext/>
              <w:keepLines/>
              <w:jc w:val="center"/>
              <w:rPr>
                <w:rFonts w:ascii="Arial" w:hAnsi="Arial" w:cs="Arial"/>
                <w:b/>
                <w:bCs/>
                <w:smallCaps/>
                <w:color w:val="000000"/>
                <w:sz w:val="20"/>
                <w:szCs w:val="20"/>
              </w:rPr>
            </w:pPr>
            <w:r w:rsidRPr="0053272C">
              <w:rPr>
                <w:rFonts w:ascii="Arial" w:hAnsi="Arial" w:cs="Arial"/>
                <w:b/>
                <w:bCs/>
                <w:smallCaps/>
                <w:color w:val="000000"/>
                <w:sz w:val="20"/>
                <w:szCs w:val="20"/>
              </w:rPr>
              <w:t>sub-peso</w:t>
            </w:r>
          </w:p>
        </w:tc>
        <w:tc>
          <w:tcPr>
            <w:tcW w:w="376" w:type="pct"/>
            <w:tcBorders>
              <w:top w:val="single" w:sz="4" w:space="0" w:color="auto"/>
              <w:left w:val="single" w:sz="4" w:space="0" w:color="auto"/>
              <w:bottom w:val="single" w:sz="4" w:space="0" w:color="auto"/>
              <w:right w:val="single" w:sz="4" w:space="0" w:color="auto"/>
            </w:tcBorders>
            <w:shd w:val="clear" w:color="000000" w:fill="auto"/>
            <w:vAlign w:val="center"/>
          </w:tcPr>
          <w:p w:rsidR="00BD08F3" w:rsidRPr="0053272C" w:rsidRDefault="00BD08F3" w:rsidP="0045168A">
            <w:pPr>
              <w:keepNext/>
              <w:keepLines/>
              <w:jc w:val="center"/>
              <w:rPr>
                <w:rFonts w:ascii="Arial" w:hAnsi="Arial" w:cs="Arial"/>
                <w:b/>
                <w:bCs/>
                <w:smallCaps/>
                <w:color w:val="000000"/>
                <w:sz w:val="20"/>
                <w:szCs w:val="20"/>
              </w:rPr>
            </w:pPr>
            <w:r w:rsidRPr="0053272C">
              <w:rPr>
                <w:rFonts w:ascii="Arial" w:hAnsi="Arial" w:cs="Arial"/>
                <w:b/>
                <w:bCs/>
                <w:smallCaps/>
                <w:color w:val="000000"/>
                <w:sz w:val="20"/>
                <w:szCs w:val="20"/>
              </w:rPr>
              <w:t>peso</w:t>
            </w:r>
          </w:p>
        </w:tc>
      </w:tr>
      <w:tr w:rsidR="00094B3D" w:rsidRPr="00ED244F" w:rsidTr="00094B3D">
        <w:trPr>
          <w:trHeight w:val="374"/>
        </w:trPr>
        <w:tc>
          <w:tcPr>
            <w:tcW w:w="23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D08F3" w:rsidRPr="00ED244F" w:rsidRDefault="00BD08F3" w:rsidP="0045168A">
            <w:pPr>
              <w:keepNext/>
              <w:keepLines/>
              <w:jc w:val="center"/>
              <w:rPr>
                <w:rFonts w:ascii="Arial" w:hAnsi="Arial" w:cs="Arial"/>
                <w:bCs/>
                <w:smallCaps/>
                <w:color w:val="000000"/>
                <w:sz w:val="20"/>
                <w:szCs w:val="20"/>
              </w:rPr>
            </w:pPr>
          </w:p>
        </w:tc>
        <w:tc>
          <w:tcPr>
            <w:tcW w:w="173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D08F3" w:rsidRPr="00ED244F" w:rsidRDefault="00BD08F3" w:rsidP="0045168A">
            <w:pPr>
              <w:keepNext/>
              <w:keepLines/>
              <w:jc w:val="center"/>
              <w:rPr>
                <w:rFonts w:ascii="Arial" w:hAnsi="Arial" w:cs="Arial"/>
                <w:bCs/>
                <w:smallCaps/>
                <w:sz w:val="20"/>
                <w:szCs w:val="20"/>
              </w:rPr>
            </w:pPr>
            <w:r w:rsidRPr="00ED244F">
              <w:rPr>
                <w:rFonts w:ascii="Arial" w:hAnsi="Arial" w:cs="Arial"/>
                <w:bCs/>
                <w:smallCaps/>
                <w:sz w:val="20"/>
                <w:szCs w:val="20"/>
              </w:rPr>
              <w:t>offerta tecnica</w:t>
            </w:r>
          </w:p>
        </w:tc>
        <w:tc>
          <w:tcPr>
            <w:tcW w:w="230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D08F3" w:rsidRPr="00ED244F" w:rsidRDefault="00BD08F3" w:rsidP="0045168A">
            <w:pPr>
              <w:keepNext/>
              <w:keepLines/>
              <w:jc w:val="center"/>
              <w:rPr>
                <w:rFonts w:ascii="Arial" w:hAnsi="Arial" w:cs="Arial"/>
                <w:bCs/>
                <w:smallCaps/>
                <w:color w:val="000000"/>
                <w:sz w:val="20"/>
                <w:szCs w:val="20"/>
              </w:rPr>
            </w:pPr>
          </w:p>
        </w:tc>
        <w:tc>
          <w:tcPr>
            <w:tcW w:w="348" w:type="pct"/>
            <w:tcBorders>
              <w:top w:val="single" w:sz="4" w:space="0" w:color="auto"/>
              <w:left w:val="single" w:sz="4" w:space="0" w:color="auto"/>
              <w:bottom w:val="single" w:sz="4" w:space="0" w:color="auto"/>
              <w:right w:val="single" w:sz="4" w:space="0" w:color="auto"/>
            </w:tcBorders>
            <w:shd w:val="clear" w:color="000000" w:fill="D9D9D9"/>
          </w:tcPr>
          <w:p w:rsidR="00BD08F3" w:rsidRPr="00ED244F" w:rsidRDefault="00BD08F3" w:rsidP="0045168A">
            <w:pPr>
              <w:keepNext/>
              <w:keepLines/>
              <w:jc w:val="center"/>
              <w:rPr>
                <w:rFonts w:ascii="Arial" w:hAnsi="Arial" w:cs="Arial"/>
                <w:bCs/>
                <w:smallCaps/>
                <w:color w:val="000000"/>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000000" w:fill="D9D9D9"/>
            <w:vAlign w:val="center"/>
          </w:tcPr>
          <w:p w:rsidR="00BD08F3" w:rsidRPr="00ED244F" w:rsidRDefault="00412368" w:rsidP="0045168A">
            <w:pPr>
              <w:keepNext/>
              <w:keepLines/>
              <w:jc w:val="center"/>
              <w:rPr>
                <w:rFonts w:ascii="Arial" w:hAnsi="Arial" w:cs="Arial"/>
                <w:bCs/>
                <w:smallCaps/>
                <w:color w:val="000000"/>
                <w:sz w:val="20"/>
                <w:szCs w:val="20"/>
              </w:rPr>
            </w:pPr>
            <w:r>
              <w:rPr>
                <w:rFonts w:ascii="Arial" w:hAnsi="Arial" w:cs="Arial"/>
                <w:bCs/>
                <w:smallCaps/>
                <w:color w:val="000000"/>
                <w:sz w:val="20"/>
                <w:szCs w:val="20"/>
              </w:rPr>
              <w:t>…</w:t>
            </w:r>
          </w:p>
        </w:tc>
      </w:tr>
      <w:tr w:rsidR="00094B3D" w:rsidRPr="00E817BE" w:rsidTr="00094B3D">
        <w:trPr>
          <w:trHeight w:val="1402"/>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ED244F" w:rsidP="0045168A">
            <w:pPr>
              <w:rPr>
                <w:rFonts w:ascii="Arial" w:hAnsi="Arial" w:cs="Arial"/>
                <w:b/>
                <w:bCs/>
                <w:sz w:val="18"/>
                <w:szCs w:val="18"/>
              </w:rPr>
            </w:pPr>
            <w:r w:rsidRPr="00E817BE">
              <w:rPr>
                <w:rFonts w:ascii="Arial" w:hAnsi="Arial" w:cs="Arial"/>
                <w:b/>
                <w:bCs/>
                <w:sz w:val="18"/>
                <w:szCs w:val="18"/>
              </w:rPr>
              <w:t>A</w:t>
            </w: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E817BE" w:rsidP="0045168A">
            <w:pPr>
              <w:rPr>
                <w:rFonts w:ascii="Arial" w:hAnsi="Arial" w:cs="Arial"/>
                <w:b/>
                <w:bCs/>
                <w:smallCaps/>
                <w:sz w:val="18"/>
                <w:szCs w:val="18"/>
              </w:rPr>
            </w:pPr>
            <w:r w:rsidRPr="00E817BE">
              <w:rPr>
                <w:rStyle w:val="Intestazione3"/>
                <w:b/>
                <w:color w:val="000000"/>
                <w:spacing w:val="0"/>
                <w:sz w:val="18"/>
                <w:szCs w:val="18"/>
              </w:rPr>
              <w:t>Relazione A</w:t>
            </w:r>
            <w:r w:rsidRPr="00E817BE">
              <w:rPr>
                <w:rStyle w:val="Intestazione3"/>
                <w:color w:val="000000"/>
                <w:spacing w:val="0"/>
                <w:sz w:val="18"/>
                <w:szCs w:val="18"/>
              </w:rPr>
              <w:t xml:space="preserve"> </w:t>
            </w:r>
            <w:r w:rsidRPr="00E817BE">
              <w:rPr>
                <w:rStyle w:val="Intestazione3"/>
                <w:b/>
                <w:color w:val="000000"/>
                <w:spacing w:val="0"/>
                <w:sz w:val="18"/>
                <w:szCs w:val="18"/>
              </w:rPr>
              <w:t>‹‹Offerta tecnica – Professionalità ed esperienza del concorrente</w:t>
            </w:r>
            <w:r w:rsidRPr="00E817BE">
              <w:rPr>
                <w:rStyle w:val="Intestazione3"/>
                <w:b/>
                <w:spacing w:val="0"/>
                <w:sz w:val="18"/>
                <w:szCs w:val="18"/>
              </w:rPr>
              <w:t>»</w:t>
            </w:r>
            <w:r w:rsidRPr="00E817BE">
              <w:rPr>
                <w:rStyle w:val="Intestazione3"/>
                <w:b/>
                <w:color w:val="000000"/>
                <w:spacing w:val="0"/>
                <w:sz w:val="18"/>
                <w:szCs w:val="18"/>
              </w:rPr>
              <w:t xml:space="preserve"> </w:t>
            </w:r>
          </w:p>
        </w:tc>
        <w:tc>
          <w:tcPr>
            <w:tcW w:w="2305" w:type="pct"/>
            <w:tcBorders>
              <w:top w:val="single" w:sz="4" w:space="0" w:color="auto"/>
              <w:left w:val="single" w:sz="4" w:space="0" w:color="auto"/>
              <w:right w:val="single" w:sz="4" w:space="0" w:color="auto"/>
            </w:tcBorders>
            <w:shd w:val="clear" w:color="auto" w:fill="auto"/>
            <w:hideMark/>
          </w:tcPr>
          <w:p w:rsidR="00FD55AF" w:rsidRPr="00E817BE" w:rsidRDefault="00FD55AF" w:rsidP="00ED244F">
            <w:pPr>
              <w:jc w:val="both"/>
              <w:rPr>
                <w:rFonts w:ascii="Arial" w:hAnsi="Arial" w:cs="Arial"/>
                <w:b/>
                <w:bCs/>
                <w:i/>
                <w:sz w:val="18"/>
                <w:szCs w:val="18"/>
                <w:u w:val="single"/>
              </w:rPr>
            </w:pPr>
            <w:r w:rsidRPr="00E817BE">
              <w:rPr>
                <w:rFonts w:ascii="Arial" w:hAnsi="Arial" w:cs="Arial"/>
                <w:b/>
                <w:bCs/>
                <w:i/>
                <w:sz w:val="18"/>
                <w:szCs w:val="18"/>
                <w:u w:val="single"/>
              </w:rPr>
              <w:t>Servizi di progettazione affini:</w:t>
            </w:r>
          </w:p>
          <w:p w:rsidR="006564EA" w:rsidRPr="00E817BE" w:rsidRDefault="00BD08F3" w:rsidP="006564EA">
            <w:pPr>
              <w:jc w:val="both"/>
              <w:rPr>
                <w:rFonts w:ascii="Arial" w:hAnsi="Arial" w:cs="Arial"/>
                <w:b/>
                <w:bCs/>
                <w:sz w:val="18"/>
                <w:szCs w:val="18"/>
              </w:rPr>
            </w:pPr>
            <w:r w:rsidRPr="00E817BE">
              <w:rPr>
                <w:rFonts w:ascii="Arial" w:hAnsi="Arial" w:cs="Arial"/>
                <w:b/>
                <w:bCs/>
                <w:sz w:val="18"/>
                <w:szCs w:val="18"/>
              </w:rPr>
              <w:t>La valutazione riguarda la capacità di realizzare la prestazione sotto il profilo tecnico, desunta dalla documentazione grafica, descrittiva ed eventualmente fotografica di un numero massimo di 3 incarichi espletati dal concorrente</w:t>
            </w:r>
            <w:r w:rsidR="00C461B1">
              <w:rPr>
                <w:rFonts w:ascii="Arial" w:hAnsi="Arial" w:cs="Arial"/>
                <w:b/>
                <w:bCs/>
                <w:sz w:val="18"/>
                <w:szCs w:val="18"/>
              </w:rPr>
              <w:t xml:space="preserve"> negli ultimi dieci anni</w:t>
            </w:r>
            <w:r w:rsidRPr="00E817BE">
              <w:rPr>
                <w:rFonts w:ascii="Arial" w:hAnsi="Arial" w:cs="Arial"/>
                <w:b/>
                <w:bCs/>
                <w:sz w:val="18"/>
                <w:szCs w:val="18"/>
              </w:rPr>
              <w:t xml:space="preserve"> e che lo stesso ritenga significativi della propria capacità a realizzare la prestazione sotto il profilo tecnico, scelti tra interventi qualificabili affini a quelli oggetto dell’affidamento, </w:t>
            </w:r>
            <w:r w:rsidR="00FD55AF" w:rsidRPr="00E817BE">
              <w:rPr>
                <w:rFonts w:ascii="Arial" w:hAnsi="Arial" w:cs="Arial"/>
                <w:b/>
                <w:bCs/>
                <w:sz w:val="18"/>
                <w:szCs w:val="18"/>
              </w:rPr>
              <w:t xml:space="preserve">in relazione alle classi e categorie di lavori e concernenti servizi paragonabili, per tipologia e complessità, a quelli oggetto del presente affidamento, </w:t>
            </w:r>
            <w:r w:rsidRPr="00E817BE">
              <w:rPr>
                <w:rFonts w:ascii="Arial" w:hAnsi="Arial" w:cs="Arial"/>
                <w:b/>
                <w:bCs/>
                <w:sz w:val="18"/>
                <w:szCs w:val="18"/>
              </w:rPr>
              <w:t>secondo i criteri desumibili dal DM 143/2013.</w:t>
            </w:r>
          </w:p>
          <w:p w:rsidR="002024F2" w:rsidRPr="00E817BE" w:rsidRDefault="002024F2" w:rsidP="002024F2">
            <w:pPr>
              <w:jc w:val="both"/>
              <w:rPr>
                <w:rFonts w:ascii="Arial" w:hAnsi="Arial" w:cs="Arial"/>
                <w:b/>
                <w:bCs/>
                <w:sz w:val="18"/>
                <w:szCs w:val="18"/>
              </w:rPr>
            </w:pPr>
            <w:r w:rsidRPr="00E817BE">
              <w:rPr>
                <w:rFonts w:ascii="Arial" w:hAnsi="Arial" w:cs="Arial"/>
                <w:b/>
                <w:bCs/>
                <w:sz w:val="18"/>
                <w:szCs w:val="18"/>
                <w:u w:val="single"/>
              </w:rPr>
              <w:t xml:space="preserve">Linee Guida n.1 ANAC, Capo VI art. 2, punto 2.2 </w:t>
            </w:r>
            <w:r w:rsidRPr="00E817BE">
              <w:rPr>
                <w:rFonts w:ascii="Arial" w:hAnsi="Arial" w:cs="Arial"/>
                <w:b/>
                <w:bCs/>
                <w:sz w:val="18"/>
                <w:szCs w:val="18"/>
                <w:u w:val="single"/>
              </w:rPr>
              <w:lastRenderedPageBreak/>
              <w:t>(criteri motivazionali)</w:t>
            </w:r>
            <w:r w:rsidRPr="00E817BE">
              <w:rPr>
                <w:rFonts w:ascii="Arial" w:hAnsi="Arial" w:cs="Arial"/>
                <w:b/>
                <w:bCs/>
                <w:sz w:val="18"/>
                <w:szCs w:val="18"/>
              </w:rPr>
              <w:t>.</w:t>
            </w:r>
          </w:p>
        </w:tc>
        <w:tc>
          <w:tcPr>
            <w:tcW w:w="348" w:type="pct"/>
            <w:tcBorders>
              <w:top w:val="single" w:sz="4" w:space="0" w:color="auto"/>
              <w:left w:val="single" w:sz="4" w:space="0" w:color="auto"/>
              <w:right w:val="single" w:sz="4" w:space="0" w:color="auto"/>
            </w:tcBorders>
            <w:vAlign w:val="center"/>
          </w:tcPr>
          <w:p w:rsidR="00BD08F3" w:rsidRPr="00E817BE" w:rsidRDefault="00BD08F3" w:rsidP="0045168A">
            <w:pPr>
              <w:jc w:val="center"/>
              <w:rPr>
                <w:rFonts w:ascii="Arial" w:hAnsi="Arial" w:cs="Arial"/>
                <w:b/>
                <w:sz w:val="18"/>
                <w:szCs w:val="18"/>
              </w:rPr>
            </w:pPr>
          </w:p>
        </w:tc>
        <w:tc>
          <w:tcPr>
            <w:tcW w:w="376" w:type="pct"/>
            <w:tcBorders>
              <w:top w:val="single" w:sz="4" w:space="0" w:color="auto"/>
              <w:left w:val="single" w:sz="4" w:space="0" w:color="auto"/>
              <w:right w:val="single" w:sz="4" w:space="0" w:color="auto"/>
            </w:tcBorders>
            <w:vAlign w:val="center"/>
          </w:tcPr>
          <w:p w:rsidR="00BD08F3" w:rsidRPr="00E817BE" w:rsidRDefault="00412368" w:rsidP="0045168A">
            <w:pPr>
              <w:jc w:val="center"/>
              <w:rPr>
                <w:rFonts w:ascii="Arial" w:hAnsi="Arial" w:cs="Arial"/>
                <w:b/>
                <w:sz w:val="18"/>
                <w:szCs w:val="18"/>
              </w:rPr>
            </w:pPr>
            <w:r>
              <w:rPr>
                <w:rFonts w:ascii="Arial" w:hAnsi="Arial" w:cs="Arial"/>
                <w:b/>
                <w:sz w:val="18"/>
                <w:szCs w:val="18"/>
              </w:rPr>
              <w:t>…</w:t>
            </w:r>
          </w:p>
        </w:tc>
      </w:tr>
      <w:tr w:rsidR="00094B3D"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BD08F3" w:rsidP="0045168A">
            <w:pPr>
              <w:rPr>
                <w:rFonts w:ascii="Arial" w:hAnsi="Arial" w:cs="Arial"/>
                <w:bCs/>
                <w:sz w:val="18"/>
                <w:szCs w:val="18"/>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ED244F" w:rsidP="0045168A">
            <w:pPr>
              <w:rPr>
                <w:rFonts w:ascii="Arial" w:hAnsi="Arial" w:cs="Arial"/>
                <w:bCs/>
                <w:sz w:val="18"/>
                <w:szCs w:val="18"/>
              </w:rPr>
            </w:pPr>
            <w:r w:rsidRPr="00E817BE">
              <w:rPr>
                <w:rFonts w:ascii="Arial" w:hAnsi="Arial" w:cs="Arial"/>
                <w:bCs/>
                <w:sz w:val="18"/>
                <w:szCs w:val="18"/>
              </w:rPr>
              <w:t>A</w:t>
            </w:r>
            <w:r w:rsidR="00BD08F3" w:rsidRPr="00E817BE">
              <w:rPr>
                <w:rFonts w:ascii="Arial" w:hAnsi="Arial" w:cs="Arial"/>
                <w:bCs/>
                <w:sz w:val="18"/>
                <w:szCs w:val="18"/>
              </w:rPr>
              <w:t>.1</w:t>
            </w: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78297F" w:rsidRPr="00412368" w:rsidRDefault="00412368" w:rsidP="0078297F">
            <w:pPr>
              <w:jc w:val="both"/>
              <w:rPr>
                <w:rFonts w:ascii="Arial" w:hAnsi="Arial" w:cs="Arial"/>
                <w:bCs/>
                <w:sz w:val="18"/>
                <w:szCs w:val="18"/>
              </w:rPr>
            </w:pPr>
            <w:r w:rsidRPr="00412368">
              <w:rPr>
                <w:rFonts w:ascii="Arial" w:hAnsi="Arial" w:cs="Arial"/>
                <w:bCs/>
                <w:sz w:val="18"/>
                <w:szCs w:val="18"/>
              </w:rPr>
              <w:t>……………. [indicare sub-criterio]</w:t>
            </w:r>
          </w:p>
        </w:tc>
        <w:tc>
          <w:tcPr>
            <w:tcW w:w="348" w:type="pct"/>
            <w:tcBorders>
              <w:top w:val="single" w:sz="4" w:space="0" w:color="auto"/>
              <w:left w:val="single" w:sz="4" w:space="0" w:color="auto"/>
              <w:bottom w:val="single" w:sz="4" w:space="0" w:color="auto"/>
              <w:right w:val="single" w:sz="4" w:space="0" w:color="auto"/>
            </w:tcBorders>
          </w:tcPr>
          <w:p w:rsidR="00403CA8" w:rsidRPr="00E817BE" w:rsidRDefault="00412368" w:rsidP="00412368">
            <w:pPr>
              <w:jc w:val="center"/>
              <w:rPr>
                <w:rFonts w:ascii="Arial" w:hAnsi="Arial" w:cs="Arial"/>
                <w:sz w:val="18"/>
                <w:szCs w:val="18"/>
              </w:rPr>
            </w:pPr>
            <w:r>
              <w:rPr>
                <w:rFonts w:ascii="Arial" w:hAnsi="Arial" w:cs="Arial"/>
                <w:sz w:val="18"/>
                <w:szCs w:val="18"/>
              </w:rPr>
              <w:t>..</w:t>
            </w:r>
          </w:p>
        </w:tc>
        <w:tc>
          <w:tcPr>
            <w:tcW w:w="376" w:type="pct"/>
            <w:tcBorders>
              <w:top w:val="single" w:sz="4" w:space="0" w:color="auto"/>
              <w:left w:val="single" w:sz="4" w:space="0" w:color="auto"/>
              <w:bottom w:val="single" w:sz="4" w:space="0" w:color="auto"/>
              <w:right w:val="single" w:sz="4" w:space="0" w:color="auto"/>
            </w:tcBorders>
          </w:tcPr>
          <w:p w:rsidR="00BD08F3" w:rsidRPr="00E817BE" w:rsidRDefault="00BD08F3" w:rsidP="0045168A">
            <w:pPr>
              <w:jc w:val="center"/>
              <w:rPr>
                <w:rFonts w:ascii="Arial" w:hAnsi="Arial" w:cs="Arial"/>
                <w:sz w:val="18"/>
                <w:szCs w:val="18"/>
              </w:rPr>
            </w:pPr>
          </w:p>
        </w:tc>
      </w:tr>
      <w:tr w:rsidR="00094B3D"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BD08F3" w:rsidP="0045168A">
            <w:pPr>
              <w:rPr>
                <w:rFonts w:ascii="Arial" w:hAnsi="Arial" w:cs="Arial"/>
                <w:bCs/>
                <w:sz w:val="18"/>
                <w:szCs w:val="18"/>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ED244F" w:rsidP="00FD55AF">
            <w:pPr>
              <w:rPr>
                <w:rFonts w:ascii="Arial" w:hAnsi="Arial" w:cs="Arial"/>
                <w:bCs/>
                <w:sz w:val="18"/>
                <w:szCs w:val="18"/>
              </w:rPr>
            </w:pPr>
            <w:r w:rsidRPr="00E817BE">
              <w:rPr>
                <w:rFonts w:ascii="Arial" w:hAnsi="Arial" w:cs="Arial"/>
                <w:bCs/>
                <w:sz w:val="18"/>
                <w:szCs w:val="18"/>
              </w:rPr>
              <w:t>A</w:t>
            </w:r>
            <w:r w:rsidR="00BD08F3" w:rsidRPr="00E817BE">
              <w:rPr>
                <w:rFonts w:ascii="Arial" w:hAnsi="Arial" w:cs="Arial"/>
                <w:bCs/>
                <w:sz w:val="18"/>
                <w:szCs w:val="18"/>
              </w:rPr>
              <w:t>.2</w:t>
            </w: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BD08F3" w:rsidRPr="00412368" w:rsidRDefault="00412368" w:rsidP="00412368">
            <w:pPr>
              <w:spacing w:line="276" w:lineRule="auto"/>
              <w:jc w:val="both"/>
              <w:rPr>
                <w:rFonts w:ascii="Arial" w:hAnsi="Arial" w:cs="Arial"/>
                <w:bCs/>
                <w:sz w:val="18"/>
                <w:szCs w:val="18"/>
              </w:rPr>
            </w:pPr>
            <w:r w:rsidRPr="00412368">
              <w:rPr>
                <w:rFonts w:ascii="Arial" w:hAnsi="Arial" w:cs="Arial"/>
                <w:bCs/>
                <w:sz w:val="18"/>
                <w:szCs w:val="18"/>
              </w:rPr>
              <w:t>……………. [indicare sub-criterio]</w:t>
            </w:r>
          </w:p>
        </w:tc>
        <w:tc>
          <w:tcPr>
            <w:tcW w:w="348" w:type="pct"/>
            <w:tcBorders>
              <w:top w:val="single" w:sz="4" w:space="0" w:color="auto"/>
              <w:left w:val="single" w:sz="4" w:space="0" w:color="auto"/>
              <w:bottom w:val="single" w:sz="4" w:space="0" w:color="auto"/>
              <w:right w:val="single" w:sz="4" w:space="0" w:color="auto"/>
            </w:tcBorders>
          </w:tcPr>
          <w:p w:rsidR="00403CA8" w:rsidRPr="00E817BE" w:rsidRDefault="00412368" w:rsidP="0045168A">
            <w:pPr>
              <w:jc w:val="center"/>
              <w:rPr>
                <w:rFonts w:ascii="Arial" w:hAnsi="Arial" w:cs="Arial"/>
                <w:sz w:val="18"/>
                <w:szCs w:val="18"/>
              </w:rPr>
            </w:pPr>
            <w:r>
              <w:rPr>
                <w:rFonts w:ascii="Arial" w:hAnsi="Arial" w:cs="Arial"/>
                <w:sz w:val="18"/>
                <w:szCs w:val="18"/>
              </w:rPr>
              <w:t>…</w:t>
            </w:r>
          </w:p>
        </w:tc>
        <w:tc>
          <w:tcPr>
            <w:tcW w:w="376" w:type="pct"/>
            <w:tcBorders>
              <w:top w:val="single" w:sz="4" w:space="0" w:color="auto"/>
              <w:left w:val="single" w:sz="4" w:space="0" w:color="auto"/>
              <w:bottom w:val="single" w:sz="4" w:space="0" w:color="auto"/>
              <w:right w:val="single" w:sz="4" w:space="0" w:color="auto"/>
            </w:tcBorders>
          </w:tcPr>
          <w:p w:rsidR="00BD08F3" w:rsidRPr="00E817BE" w:rsidRDefault="00BD08F3" w:rsidP="0045168A">
            <w:pPr>
              <w:jc w:val="center"/>
              <w:rPr>
                <w:rFonts w:ascii="Arial" w:hAnsi="Arial" w:cs="Arial"/>
                <w:sz w:val="18"/>
                <w:szCs w:val="18"/>
              </w:rPr>
            </w:pPr>
          </w:p>
        </w:tc>
      </w:tr>
      <w:tr w:rsidR="00094B3D"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BD08F3" w:rsidP="0045168A">
            <w:pPr>
              <w:rPr>
                <w:rFonts w:ascii="Arial" w:hAnsi="Arial" w:cs="Arial"/>
                <w:bCs/>
                <w:sz w:val="18"/>
                <w:szCs w:val="18"/>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ED244F" w:rsidP="00412368">
            <w:pPr>
              <w:rPr>
                <w:rFonts w:ascii="Arial" w:hAnsi="Arial" w:cs="Arial"/>
                <w:bCs/>
                <w:sz w:val="18"/>
                <w:szCs w:val="18"/>
              </w:rPr>
            </w:pPr>
            <w:r w:rsidRPr="00E817BE">
              <w:rPr>
                <w:rFonts w:ascii="Arial" w:hAnsi="Arial" w:cs="Arial"/>
                <w:bCs/>
                <w:sz w:val="18"/>
                <w:szCs w:val="18"/>
              </w:rPr>
              <w:t>A</w:t>
            </w:r>
            <w:r w:rsidR="00FD55AF" w:rsidRPr="00E817BE">
              <w:rPr>
                <w:rFonts w:ascii="Arial" w:hAnsi="Arial" w:cs="Arial"/>
                <w:bCs/>
                <w:sz w:val="18"/>
                <w:szCs w:val="18"/>
              </w:rPr>
              <w:t xml:space="preserve"> </w:t>
            </w:r>
            <w:r w:rsidR="00412368">
              <w:rPr>
                <w:rFonts w:ascii="Arial" w:hAnsi="Arial" w:cs="Arial"/>
                <w:bCs/>
                <w:sz w:val="18"/>
                <w:szCs w:val="18"/>
              </w:rPr>
              <w:t>….</w:t>
            </w: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BD08F3" w:rsidRPr="00E817BE" w:rsidRDefault="00412368" w:rsidP="002024F2">
            <w:pPr>
              <w:jc w:val="both"/>
              <w:rPr>
                <w:rFonts w:ascii="Arial" w:hAnsi="Arial" w:cs="Arial"/>
                <w:bCs/>
                <w:sz w:val="18"/>
                <w:szCs w:val="18"/>
              </w:rPr>
            </w:pPr>
            <w:r w:rsidRPr="00412368">
              <w:rPr>
                <w:rFonts w:ascii="Arial" w:hAnsi="Arial" w:cs="Arial"/>
                <w:bCs/>
                <w:sz w:val="18"/>
                <w:szCs w:val="18"/>
              </w:rPr>
              <w:t>……………. [indicare sub-criterio]</w:t>
            </w:r>
          </w:p>
        </w:tc>
        <w:tc>
          <w:tcPr>
            <w:tcW w:w="348" w:type="pct"/>
            <w:tcBorders>
              <w:top w:val="single" w:sz="4" w:space="0" w:color="auto"/>
              <w:left w:val="single" w:sz="4" w:space="0" w:color="auto"/>
              <w:bottom w:val="single" w:sz="4" w:space="0" w:color="auto"/>
              <w:right w:val="single" w:sz="4" w:space="0" w:color="auto"/>
            </w:tcBorders>
          </w:tcPr>
          <w:p w:rsidR="00403CA8" w:rsidRPr="00E817BE" w:rsidRDefault="00412368" w:rsidP="0045168A">
            <w:pPr>
              <w:jc w:val="center"/>
              <w:rPr>
                <w:rFonts w:ascii="Arial" w:hAnsi="Arial" w:cs="Arial"/>
                <w:sz w:val="18"/>
                <w:szCs w:val="18"/>
              </w:rPr>
            </w:pPr>
            <w:r>
              <w:rPr>
                <w:rFonts w:ascii="Arial" w:hAnsi="Arial" w:cs="Arial"/>
                <w:sz w:val="18"/>
                <w:szCs w:val="18"/>
              </w:rPr>
              <w:t>…</w:t>
            </w:r>
          </w:p>
        </w:tc>
        <w:tc>
          <w:tcPr>
            <w:tcW w:w="376" w:type="pct"/>
            <w:tcBorders>
              <w:top w:val="single" w:sz="4" w:space="0" w:color="auto"/>
              <w:left w:val="single" w:sz="4" w:space="0" w:color="auto"/>
              <w:bottom w:val="single" w:sz="4" w:space="0" w:color="auto"/>
              <w:right w:val="single" w:sz="4" w:space="0" w:color="auto"/>
            </w:tcBorders>
          </w:tcPr>
          <w:p w:rsidR="00BD08F3" w:rsidRPr="00E817BE" w:rsidRDefault="00BD08F3" w:rsidP="0045168A">
            <w:pPr>
              <w:jc w:val="center"/>
              <w:rPr>
                <w:rFonts w:ascii="Arial" w:hAnsi="Arial" w:cs="Arial"/>
                <w:sz w:val="18"/>
                <w:szCs w:val="18"/>
              </w:rPr>
            </w:pPr>
          </w:p>
        </w:tc>
      </w:tr>
      <w:tr w:rsidR="00094B3D"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11724A" w:rsidP="0045168A">
            <w:pPr>
              <w:rPr>
                <w:rFonts w:ascii="Arial" w:hAnsi="Arial" w:cs="Arial"/>
                <w:b/>
                <w:bCs/>
                <w:sz w:val="18"/>
                <w:szCs w:val="18"/>
              </w:rPr>
            </w:pPr>
            <w:r w:rsidRPr="00E817BE">
              <w:rPr>
                <w:rFonts w:ascii="Arial" w:hAnsi="Arial" w:cs="Arial"/>
                <w:b/>
                <w:bCs/>
                <w:sz w:val="18"/>
                <w:szCs w:val="18"/>
              </w:rPr>
              <w:t>B</w:t>
            </w: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E817BE" w:rsidP="00AD1BEC">
            <w:pPr>
              <w:jc w:val="both"/>
              <w:rPr>
                <w:rFonts w:ascii="Arial" w:hAnsi="Arial" w:cs="Arial"/>
                <w:b/>
                <w:bCs/>
                <w:i/>
                <w:sz w:val="18"/>
                <w:szCs w:val="18"/>
              </w:rPr>
            </w:pPr>
            <w:r w:rsidRPr="00E817BE">
              <w:rPr>
                <w:rStyle w:val="CorpodeltestoCorsivo"/>
                <w:b/>
                <w:i w:val="0"/>
                <w:color w:val="000000"/>
                <w:spacing w:val="0"/>
                <w:sz w:val="18"/>
                <w:szCs w:val="18"/>
              </w:rPr>
              <w:t>Relazione B</w:t>
            </w:r>
            <w:r w:rsidRPr="00E817BE">
              <w:rPr>
                <w:rStyle w:val="CorpodeltestoCorsivo"/>
                <w:i w:val="0"/>
                <w:color w:val="000000"/>
                <w:spacing w:val="0"/>
                <w:sz w:val="18"/>
                <w:szCs w:val="18"/>
              </w:rPr>
              <w:t xml:space="preserve"> - </w:t>
            </w:r>
            <w:r w:rsidRPr="00E817BE">
              <w:rPr>
                <w:rStyle w:val="CorpodeltestoCorsivo"/>
                <w:b/>
                <w:i w:val="0"/>
                <w:color w:val="000000"/>
                <w:spacing w:val="0"/>
                <w:sz w:val="18"/>
                <w:szCs w:val="18"/>
              </w:rPr>
              <w:t>&lt;&lt;Caratteristiche metodologiche dell’offerta »</w:t>
            </w: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FD55AF" w:rsidRPr="00E817BE" w:rsidRDefault="00FD55AF" w:rsidP="0011724A">
            <w:pPr>
              <w:jc w:val="both"/>
              <w:rPr>
                <w:rFonts w:ascii="Arial" w:hAnsi="Arial" w:cs="Arial"/>
                <w:b/>
                <w:bCs/>
                <w:sz w:val="18"/>
                <w:szCs w:val="18"/>
                <w:u w:val="single"/>
              </w:rPr>
            </w:pPr>
            <w:r w:rsidRPr="00E817BE">
              <w:rPr>
                <w:rFonts w:ascii="Arial" w:hAnsi="Arial" w:cs="Arial"/>
                <w:b/>
                <w:bCs/>
                <w:i/>
                <w:sz w:val="18"/>
                <w:szCs w:val="18"/>
                <w:u w:val="single"/>
              </w:rPr>
              <w:t>Pregio tecnico</w:t>
            </w:r>
            <w:r w:rsidRPr="00E817BE">
              <w:rPr>
                <w:rFonts w:ascii="Arial" w:hAnsi="Arial" w:cs="Arial"/>
                <w:b/>
                <w:bCs/>
                <w:sz w:val="18"/>
                <w:szCs w:val="18"/>
                <w:u w:val="single"/>
              </w:rPr>
              <w:t>:</w:t>
            </w:r>
          </w:p>
          <w:p w:rsidR="00126599" w:rsidRPr="00E817BE" w:rsidRDefault="00BD08F3" w:rsidP="0011724A">
            <w:pPr>
              <w:jc w:val="both"/>
              <w:rPr>
                <w:rFonts w:ascii="Arial" w:hAnsi="Arial" w:cs="Arial"/>
                <w:b/>
                <w:bCs/>
                <w:sz w:val="18"/>
                <w:szCs w:val="18"/>
              </w:rPr>
            </w:pPr>
            <w:r w:rsidRPr="00E817BE">
              <w:rPr>
                <w:rFonts w:ascii="Arial" w:hAnsi="Arial" w:cs="Arial"/>
                <w:b/>
                <w:bCs/>
                <w:sz w:val="18"/>
                <w:szCs w:val="18"/>
              </w:rPr>
              <w:t>La valutazione riguarda l’illustrazione delle modalità di svolgimento delle prestazioni oggetto dell’incarico</w:t>
            </w:r>
            <w:r w:rsidR="00126599" w:rsidRPr="00E817BE">
              <w:rPr>
                <w:rFonts w:ascii="Arial" w:hAnsi="Arial" w:cs="Arial"/>
                <w:b/>
                <w:bCs/>
                <w:sz w:val="18"/>
                <w:szCs w:val="18"/>
              </w:rPr>
              <w:t xml:space="preserve"> con l’esplicitazione, in maniera precisa e chiara, di</w:t>
            </w:r>
            <w:r w:rsidR="00AD1BEC" w:rsidRPr="00E817BE">
              <w:rPr>
                <w:rFonts w:ascii="Arial" w:hAnsi="Arial" w:cs="Arial"/>
                <w:b/>
                <w:bCs/>
                <w:sz w:val="18"/>
                <w:szCs w:val="18"/>
              </w:rPr>
              <w:t xml:space="preserve"> </w:t>
            </w:r>
            <w:r w:rsidR="00126599" w:rsidRPr="00E817BE">
              <w:rPr>
                <w:rFonts w:ascii="Arial" w:hAnsi="Arial" w:cs="Arial"/>
                <w:b/>
                <w:bCs/>
                <w:sz w:val="18"/>
                <w:szCs w:val="18"/>
              </w:rPr>
              <w:t>quali siano le tematiche principali che caratterizzano la prestazione, affrontando specificatamente i diversi aspetti progettuali (architettonico, strutturale, impiantistico)</w:t>
            </w:r>
            <w:r w:rsidRPr="00E817BE">
              <w:rPr>
                <w:rFonts w:ascii="Arial" w:hAnsi="Arial" w:cs="Arial"/>
                <w:b/>
                <w:bCs/>
                <w:sz w:val="18"/>
                <w:szCs w:val="18"/>
              </w:rPr>
              <w:t>.</w:t>
            </w:r>
          </w:p>
          <w:p w:rsidR="00BD08F3" w:rsidRPr="00E817BE" w:rsidRDefault="006B7BD0" w:rsidP="0011724A">
            <w:pPr>
              <w:jc w:val="both"/>
              <w:rPr>
                <w:rFonts w:ascii="Arial" w:hAnsi="Arial" w:cs="Arial"/>
                <w:b/>
                <w:bCs/>
                <w:i/>
                <w:sz w:val="18"/>
                <w:szCs w:val="18"/>
              </w:rPr>
            </w:pPr>
            <w:r w:rsidRPr="00E817BE">
              <w:rPr>
                <w:rFonts w:ascii="Arial" w:hAnsi="Arial" w:cs="Arial"/>
                <w:b/>
                <w:bCs/>
                <w:sz w:val="18"/>
                <w:szCs w:val="18"/>
              </w:rPr>
              <w:t xml:space="preserve">Si specifica che nella formulazione dell’offerta il concorrente dovrà tenere conto di quanto puntualmente indicato nelle </w:t>
            </w:r>
            <w:r w:rsidRPr="00E817BE">
              <w:rPr>
                <w:rFonts w:ascii="Arial" w:hAnsi="Arial" w:cs="Arial"/>
                <w:b/>
                <w:bCs/>
                <w:sz w:val="18"/>
                <w:szCs w:val="18"/>
                <w:u w:val="single"/>
              </w:rPr>
              <w:t xml:space="preserve">Linee Guida n.1 ANAC, </w:t>
            </w:r>
            <w:r w:rsidR="00126599" w:rsidRPr="00E817BE">
              <w:rPr>
                <w:rFonts w:ascii="Arial" w:hAnsi="Arial" w:cs="Arial"/>
                <w:b/>
                <w:bCs/>
                <w:sz w:val="18"/>
                <w:szCs w:val="18"/>
                <w:u w:val="single"/>
              </w:rPr>
              <w:t>Capo VI art. 2, punto 2.4 (criteri motivazionali)</w:t>
            </w:r>
            <w:r w:rsidRPr="00E817BE">
              <w:rPr>
                <w:rFonts w:ascii="Arial" w:hAnsi="Arial" w:cs="Arial"/>
                <w:b/>
                <w:bCs/>
                <w:sz w:val="18"/>
                <w:szCs w:val="18"/>
              </w:rPr>
              <w:t>.</w:t>
            </w:r>
          </w:p>
        </w:tc>
        <w:tc>
          <w:tcPr>
            <w:tcW w:w="348" w:type="pct"/>
            <w:tcBorders>
              <w:top w:val="single" w:sz="4" w:space="0" w:color="auto"/>
              <w:left w:val="single" w:sz="4" w:space="0" w:color="auto"/>
              <w:bottom w:val="single" w:sz="4" w:space="0" w:color="auto"/>
              <w:right w:val="single" w:sz="4" w:space="0" w:color="auto"/>
            </w:tcBorders>
          </w:tcPr>
          <w:p w:rsidR="00BD08F3" w:rsidRPr="00E817BE" w:rsidRDefault="00BD08F3" w:rsidP="0045168A">
            <w:pPr>
              <w:jc w:val="center"/>
              <w:rPr>
                <w:rFonts w:ascii="Arial" w:hAnsi="Arial" w:cs="Arial"/>
                <w:b/>
                <w:sz w:val="18"/>
                <w:szCs w:val="18"/>
              </w:rPr>
            </w:pPr>
          </w:p>
        </w:tc>
        <w:tc>
          <w:tcPr>
            <w:tcW w:w="376" w:type="pct"/>
            <w:tcBorders>
              <w:top w:val="single" w:sz="4" w:space="0" w:color="auto"/>
              <w:left w:val="single" w:sz="4" w:space="0" w:color="auto"/>
              <w:bottom w:val="single" w:sz="4" w:space="0" w:color="auto"/>
              <w:right w:val="single" w:sz="4" w:space="0" w:color="auto"/>
            </w:tcBorders>
          </w:tcPr>
          <w:p w:rsidR="00326270" w:rsidRPr="00E817BE" w:rsidRDefault="00326270" w:rsidP="0045168A">
            <w:pPr>
              <w:jc w:val="center"/>
              <w:rPr>
                <w:rFonts w:ascii="Arial" w:hAnsi="Arial" w:cs="Arial"/>
                <w:b/>
                <w:sz w:val="18"/>
                <w:szCs w:val="18"/>
              </w:rPr>
            </w:pPr>
          </w:p>
          <w:p w:rsidR="00326270" w:rsidRPr="00E817BE" w:rsidRDefault="00326270" w:rsidP="0045168A">
            <w:pPr>
              <w:jc w:val="center"/>
              <w:rPr>
                <w:rFonts w:ascii="Arial" w:hAnsi="Arial" w:cs="Arial"/>
                <w:b/>
                <w:sz w:val="18"/>
                <w:szCs w:val="18"/>
              </w:rPr>
            </w:pPr>
          </w:p>
          <w:p w:rsidR="00326270" w:rsidRPr="00E817BE" w:rsidRDefault="00326270" w:rsidP="0045168A">
            <w:pPr>
              <w:jc w:val="center"/>
              <w:rPr>
                <w:rFonts w:ascii="Arial" w:hAnsi="Arial" w:cs="Arial"/>
                <w:b/>
                <w:sz w:val="18"/>
                <w:szCs w:val="18"/>
              </w:rPr>
            </w:pPr>
          </w:p>
          <w:p w:rsidR="00326270" w:rsidRPr="00E817BE" w:rsidRDefault="00326270" w:rsidP="0045168A">
            <w:pPr>
              <w:jc w:val="center"/>
              <w:rPr>
                <w:rFonts w:ascii="Arial" w:hAnsi="Arial" w:cs="Arial"/>
                <w:b/>
                <w:sz w:val="18"/>
                <w:szCs w:val="18"/>
              </w:rPr>
            </w:pPr>
          </w:p>
          <w:p w:rsidR="00326270" w:rsidRPr="00E817BE" w:rsidRDefault="00326270" w:rsidP="0045168A">
            <w:pPr>
              <w:jc w:val="center"/>
              <w:rPr>
                <w:rFonts w:ascii="Arial" w:hAnsi="Arial" w:cs="Arial"/>
                <w:b/>
                <w:sz w:val="18"/>
                <w:szCs w:val="18"/>
              </w:rPr>
            </w:pPr>
          </w:p>
          <w:p w:rsidR="00326270" w:rsidRPr="00E817BE" w:rsidRDefault="00326270" w:rsidP="0045168A">
            <w:pPr>
              <w:jc w:val="center"/>
              <w:rPr>
                <w:rFonts w:ascii="Arial" w:hAnsi="Arial" w:cs="Arial"/>
                <w:b/>
                <w:sz w:val="18"/>
                <w:szCs w:val="18"/>
              </w:rPr>
            </w:pPr>
          </w:p>
          <w:p w:rsidR="00BD08F3" w:rsidRPr="00412368" w:rsidRDefault="00412368" w:rsidP="0045168A">
            <w:pPr>
              <w:jc w:val="center"/>
              <w:rPr>
                <w:rFonts w:ascii="Arial" w:hAnsi="Arial" w:cs="Arial"/>
                <w:b/>
                <w:sz w:val="18"/>
                <w:szCs w:val="18"/>
              </w:rPr>
            </w:pPr>
            <w:r w:rsidRPr="00412368">
              <w:rPr>
                <w:rFonts w:ascii="Arial" w:hAnsi="Arial" w:cs="Arial"/>
                <w:b/>
                <w:sz w:val="18"/>
                <w:szCs w:val="18"/>
              </w:rPr>
              <w:t>….</w:t>
            </w:r>
          </w:p>
        </w:tc>
      </w:tr>
      <w:tr w:rsidR="00094B3D"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BD08F3" w:rsidP="0045168A">
            <w:pPr>
              <w:rPr>
                <w:rFonts w:ascii="Arial" w:hAnsi="Arial" w:cs="Arial"/>
                <w:bCs/>
                <w:sz w:val="18"/>
                <w:szCs w:val="18"/>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11724A" w:rsidP="00FD55AF">
            <w:pPr>
              <w:rPr>
                <w:rFonts w:ascii="Arial" w:hAnsi="Arial" w:cs="Arial"/>
                <w:bCs/>
                <w:sz w:val="18"/>
                <w:szCs w:val="18"/>
              </w:rPr>
            </w:pPr>
            <w:r w:rsidRPr="00E817BE">
              <w:rPr>
                <w:rFonts w:ascii="Arial" w:hAnsi="Arial" w:cs="Arial"/>
                <w:bCs/>
                <w:sz w:val="18"/>
                <w:szCs w:val="18"/>
              </w:rPr>
              <w:t>B</w:t>
            </w:r>
            <w:r w:rsidR="00BD08F3" w:rsidRPr="00E817BE">
              <w:rPr>
                <w:rFonts w:ascii="Arial" w:hAnsi="Arial" w:cs="Arial"/>
                <w:bCs/>
                <w:sz w:val="18"/>
                <w:szCs w:val="18"/>
              </w:rPr>
              <w:t>.1</w:t>
            </w: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BD08F3" w:rsidRPr="00E817BE" w:rsidRDefault="00412368" w:rsidP="00745BAB">
            <w:pPr>
              <w:jc w:val="both"/>
              <w:rPr>
                <w:rFonts w:ascii="Arial" w:hAnsi="Arial" w:cs="Arial"/>
                <w:bCs/>
                <w:sz w:val="18"/>
                <w:szCs w:val="18"/>
              </w:rPr>
            </w:pPr>
            <w:r w:rsidRPr="00412368">
              <w:rPr>
                <w:rFonts w:ascii="Arial" w:hAnsi="Arial" w:cs="Arial"/>
                <w:bCs/>
                <w:sz w:val="18"/>
                <w:szCs w:val="18"/>
              </w:rPr>
              <w:t>……………. [indicare sub-criterio]</w:t>
            </w:r>
          </w:p>
        </w:tc>
        <w:tc>
          <w:tcPr>
            <w:tcW w:w="348" w:type="pct"/>
            <w:tcBorders>
              <w:top w:val="single" w:sz="4" w:space="0" w:color="auto"/>
              <w:left w:val="single" w:sz="4" w:space="0" w:color="auto"/>
              <w:bottom w:val="single" w:sz="4" w:space="0" w:color="auto"/>
              <w:right w:val="single" w:sz="4" w:space="0" w:color="auto"/>
            </w:tcBorders>
            <w:vAlign w:val="center"/>
          </w:tcPr>
          <w:p w:rsidR="00BD08F3" w:rsidRPr="00412368" w:rsidRDefault="00412368" w:rsidP="006B2F3B">
            <w:pPr>
              <w:jc w:val="center"/>
              <w:rPr>
                <w:rFonts w:ascii="Arial" w:hAnsi="Arial" w:cs="Arial"/>
                <w:sz w:val="18"/>
                <w:szCs w:val="18"/>
              </w:rPr>
            </w:pPr>
            <w:r w:rsidRPr="00412368">
              <w:rPr>
                <w:rFonts w:ascii="Arial" w:hAnsi="Arial" w:cs="Arial"/>
                <w:sz w:val="18"/>
                <w:szCs w:val="18"/>
              </w:rPr>
              <w:t>….</w:t>
            </w:r>
          </w:p>
        </w:tc>
        <w:tc>
          <w:tcPr>
            <w:tcW w:w="376" w:type="pct"/>
            <w:tcBorders>
              <w:top w:val="single" w:sz="4" w:space="0" w:color="auto"/>
              <w:left w:val="single" w:sz="4" w:space="0" w:color="auto"/>
              <w:bottom w:val="single" w:sz="4" w:space="0" w:color="auto"/>
              <w:right w:val="single" w:sz="4" w:space="0" w:color="auto"/>
            </w:tcBorders>
          </w:tcPr>
          <w:p w:rsidR="00BD08F3" w:rsidRPr="00412368" w:rsidRDefault="00BD08F3" w:rsidP="0045168A">
            <w:pPr>
              <w:jc w:val="center"/>
              <w:rPr>
                <w:rFonts w:ascii="Arial" w:hAnsi="Arial" w:cs="Arial"/>
                <w:sz w:val="18"/>
                <w:szCs w:val="18"/>
              </w:rPr>
            </w:pPr>
          </w:p>
        </w:tc>
      </w:tr>
      <w:tr w:rsidR="00094B3D"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BD08F3" w:rsidP="0045168A">
            <w:pPr>
              <w:rPr>
                <w:rFonts w:ascii="Arial" w:hAnsi="Arial" w:cs="Arial"/>
                <w:bCs/>
                <w:sz w:val="18"/>
                <w:szCs w:val="18"/>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11724A" w:rsidP="00FD55AF">
            <w:pPr>
              <w:rPr>
                <w:rFonts w:ascii="Arial" w:hAnsi="Arial" w:cs="Arial"/>
                <w:bCs/>
                <w:sz w:val="18"/>
                <w:szCs w:val="18"/>
              </w:rPr>
            </w:pPr>
            <w:r w:rsidRPr="00E817BE">
              <w:rPr>
                <w:rFonts w:ascii="Arial" w:hAnsi="Arial" w:cs="Arial"/>
                <w:bCs/>
                <w:sz w:val="18"/>
                <w:szCs w:val="18"/>
              </w:rPr>
              <w:t>B</w:t>
            </w:r>
            <w:r w:rsidR="00BD08F3" w:rsidRPr="00E817BE">
              <w:rPr>
                <w:rFonts w:ascii="Arial" w:hAnsi="Arial" w:cs="Arial"/>
                <w:bCs/>
                <w:sz w:val="18"/>
                <w:szCs w:val="18"/>
              </w:rPr>
              <w:t>.2</w:t>
            </w: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BD08F3" w:rsidRPr="00E817BE" w:rsidRDefault="00412368" w:rsidP="001B2D86">
            <w:pPr>
              <w:jc w:val="both"/>
              <w:rPr>
                <w:rFonts w:ascii="Arial" w:hAnsi="Arial" w:cs="Arial"/>
                <w:bCs/>
                <w:sz w:val="18"/>
                <w:szCs w:val="18"/>
              </w:rPr>
            </w:pPr>
            <w:r w:rsidRPr="00412368">
              <w:rPr>
                <w:rFonts w:ascii="Arial" w:hAnsi="Arial" w:cs="Arial"/>
                <w:bCs/>
                <w:sz w:val="18"/>
                <w:szCs w:val="18"/>
              </w:rPr>
              <w:t>……………. [indicare sub-criterio]</w:t>
            </w:r>
          </w:p>
        </w:tc>
        <w:tc>
          <w:tcPr>
            <w:tcW w:w="348" w:type="pct"/>
            <w:tcBorders>
              <w:top w:val="single" w:sz="4" w:space="0" w:color="auto"/>
              <w:left w:val="single" w:sz="4" w:space="0" w:color="auto"/>
              <w:bottom w:val="single" w:sz="4" w:space="0" w:color="auto"/>
              <w:right w:val="single" w:sz="4" w:space="0" w:color="auto"/>
            </w:tcBorders>
            <w:vAlign w:val="center"/>
          </w:tcPr>
          <w:p w:rsidR="00BD08F3" w:rsidRPr="00412368" w:rsidRDefault="00412368" w:rsidP="006B2F3B">
            <w:pPr>
              <w:jc w:val="center"/>
              <w:rPr>
                <w:rFonts w:ascii="Arial" w:hAnsi="Arial" w:cs="Arial"/>
                <w:sz w:val="18"/>
                <w:szCs w:val="18"/>
              </w:rPr>
            </w:pPr>
            <w:r w:rsidRPr="00412368">
              <w:rPr>
                <w:rFonts w:ascii="Arial" w:hAnsi="Arial" w:cs="Arial"/>
                <w:sz w:val="18"/>
                <w:szCs w:val="18"/>
              </w:rPr>
              <w:t>..</w:t>
            </w:r>
          </w:p>
        </w:tc>
        <w:tc>
          <w:tcPr>
            <w:tcW w:w="376" w:type="pct"/>
            <w:tcBorders>
              <w:top w:val="single" w:sz="4" w:space="0" w:color="auto"/>
              <w:left w:val="single" w:sz="4" w:space="0" w:color="auto"/>
              <w:bottom w:val="single" w:sz="4" w:space="0" w:color="auto"/>
              <w:right w:val="single" w:sz="4" w:space="0" w:color="auto"/>
            </w:tcBorders>
          </w:tcPr>
          <w:p w:rsidR="00BD08F3" w:rsidRPr="00412368" w:rsidRDefault="00BD08F3" w:rsidP="0045168A">
            <w:pPr>
              <w:jc w:val="center"/>
              <w:rPr>
                <w:rFonts w:ascii="Arial" w:hAnsi="Arial" w:cs="Arial"/>
                <w:sz w:val="18"/>
                <w:szCs w:val="18"/>
              </w:rPr>
            </w:pPr>
          </w:p>
        </w:tc>
      </w:tr>
      <w:tr w:rsidR="00094B3D"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BD08F3" w:rsidP="0045168A">
            <w:pPr>
              <w:rPr>
                <w:rFonts w:ascii="Arial" w:hAnsi="Arial" w:cs="Arial"/>
                <w:bCs/>
                <w:sz w:val="18"/>
                <w:szCs w:val="18"/>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11724A" w:rsidP="00412368">
            <w:pPr>
              <w:rPr>
                <w:rFonts w:ascii="Arial" w:hAnsi="Arial" w:cs="Arial"/>
                <w:bCs/>
                <w:sz w:val="18"/>
                <w:szCs w:val="18"/>
              </w:rPr>
            </w:pPr>
            <w:r w:rsidRPr="00E817BE">
              <w:rPr>
                <w:rFonts w:ascii="Arial" w:hAnsi="Arial" w:cs="Arial"/>
                <w:bCs/>
                <w:sz w:val="18"/>
                <w:szCs w:val="18"/>
              </w:rPr>
              <w:t>B</w:t>
            </w:r>
            <w:r w:rsidR="00412368">
              <w:rPr>
                <w:rFonts w:ascii="Arial" w:hAnsi="Arial" w:cs="Arial"/>
                <w:bCs/>
                <w:sz w:val="18"/>
                <w:szCs w:val="18"/>
              </w:rPr>
              <w:t>…..</w:t>
            </w: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BD08F3" w:rsidRPr="00E817BE" w:rsidRDefault="00412368" w:rsidP="0005093B">
            <w:pPr>
              <w:jc w:val="both"/>
              <w:rPr>
                <w:rFonts w:ascii="Arial" w:hAnsi="Arial" w:cs="Arial"/>
                <w:bCs/>
                <w:sz w:val="18"/>
                <w:szCs w:val="18"/>
              </w:rPr>
            </w:pPr>
            <w:r w:rsidRPr="00412368">
              <w:rPr>
                <w:rFonts w:ascii="Arial" w:hAnsi="Arial" w:cs="Arial"/>
                <w:bCs/>
                <w:sz w:val="18"/>
                <w:szCs w:val="18"/>
              </w:rPr>
              <w:t>……………. [indicare sub-criterio]</w:t>
            </w:r>
          </w:p>
        </w:tc>
        <w:tc>
          <w:tcPr>
            <w:tcW w:w="348" w:type="pct"/>
            <w:tcBorders>
              <w:top w:val="single" w:sz="4" w:space="0" w:color="auto"/>
              <w:left w:val="single" w:sz="4" w:space="0" w:color="auto"/>
              <w:bottom w:val="single" w:sz="4" w:space="0" w:color="auto"/>
              <w:right w:val="single" w:sz="4" w:space="0" w:color="auto"/>
            </w:tcBorders>
            <w:vAlign w:val="center"/>
          </w:tcPr>
          <w:p w:rsidR="00BD08F3" w:rsidRPr="00412368" w:rsidRDefault="00412368" w:rsidP="00E5301B">
            <w:pPr>
              <w:jc w:val="center"/>
              <w:rPr>
                <w:rFonts w:ascii="Arial" w:hAnsi="Arial" w:cs="Arial"/>
                <w:sz w:val="18"/>
                <w:szCs w:val="18"/>
              </w:rPr>
            </w:pPr>
            <w:r w:rsidRPr="00412368">
              <w:rPr>
                <w:rFonts w:ascii="Arial" w:hAnsi="Arial" w:cs="Arial"/>
                <w:sz w:val="18"/>
                <w:szCs w:val="18"/>
              </w:rPr>
              <w:t>…</w:t>
            </w:r>
          </w:p>
        </w:tc>
        <w:tc>
          <w:tcPr>
            <w:tcW w:w="376" w:type="pct"/>
            <w:tcBorders>
              <w:top w:val="single" w:sz="4" w:space="0" w:color="auto"/>
              <w:left w:val="single" w:sz="4" w:space="0" w:color="auto"/>
              <w:bottom w:val="single" w:sz="4" w:space="0" w:color="auto"/>
              <w:right w:val="single" w:sz="4" w:space="0" w:color="auto"/>
            </w:tcBorders>
          </w:tcPr>
          <w:p w:rsidR="00BD08F3" w:rsidRPr="00412368" w:rsidRDefault="00BD08F3" w:rsidP="0045168A">
            <w:pPr>
              <w:jc w:val="center"/>
              <w:rPr>
                <w:rFonts w:ascii="Arial" w:hAnsi="Arial" w:cs="Arial"/>
                <w:sz w:val="18"/>
                <w:szCs w:val="18"/>
              </w:rPr>
            </w:pPr>
          </w:p>
        </w:tc>
      </w:tr>
      <w:tr w:rsidR="00094B3D"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9F51AF" w:rsidP="0045168A">
            <w:pPr>
              <w:rPr>
                <w:rFonts w:ascii="Arial" w:hAnsi="Arial" w:cs="Arial"/>
                <w:b/>
                <w:bCs/>
                <w:sz w:val="18"/>
                <w:szCs w:val="18"/>
              </w:rPr>
            </w:pPr>
            <w:r w:rsidRPr="00E817BE">
              <w:rPr>
                <w:rFonts w:ascii="Arial" w:hAnsi="Arial" w:cs="Arial"/>
                <w:b/>
                <w:bCs/>
                <w:sz w:val="18"/>
                <w:szCs w:val="18"/>
              </w:rPr>
              <w:t>C</w:t>
            </w: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E817BE" w:rsidP="00E817BE">
            <w:pPr>
              <w:rPr>
                <w:rStyle w:val="Intestazione3"/>
                <w:i w:val="0"/>
                <w:iCs w:val="0"/>
                <w:color w:val="000000"/>
                <w:spacing w:val="0"/>
                <w:sz w:val="18"/>
                <w:szCs w:val="18"/>
              </w:rPr>
            </w:pPr>
            <w:r w:rsidRPr="00E817BE">
              <w:rPr>
                <w:rStyle w:val="CorpodeltestoCorsivo"/>
                <w:b/>
                <w:i w:val="0"/>
                <w:color w:val="000000"/>
                <w:spacing w:val="0"/>
                <w:sz w:val="18"/>
                <w:szCs w:val="18"/>
              </w:rPr>
              <w:t>Relazione C</w:t>
            </w:r>
            <w:r w:rsidRPr="00E817BE">
              <w:rPr>
                <w:rStyle w:val="CorpodeltestoCorsivo"/>
                <w:i w:val="0"/>
                <w:color w:val="000000"/>
                <w:spacing w:val="0"/>
                <w:sz w:val="18"/>
                <w:szCs w:val="18"/>
              </w:rPr>
              <w:t xml:space="preserve"> - &lt;&lt;</w:t>
            </w:r>
            <w:r w:rsidRPr="00E817BE">
              <w:rPr>
                <w:rStyle w:val="CorpodeltestoCorsivo"/>
                <w:b/>
                <w:i w:val="0"/>
                <w:color w:val="000000"/>
                <w:spacing w:val="0"/>
                <w:sz w:val="18"/>
                <w:szCs w:val="18"/>
              </w:rPr>
              <w:t>Criteri Ambientali</w:t>
            </w:r>
            <w:r w:rsidRPr="00E817BE">
              <w:rPr>
                <w:rStyle w:val="CorpodeltestoCorsivo"/>
                <w:i w:val="0"/>
                <w:color w:val="000000"/>
                <w:spacing w:val="0"/>
                <w:sz w:val="18"/>
                <w:szCs w:val="18"/>
              </w:rPr>
              <w:t>»</w:t>
            </w:r>
            <w:r w:rsidRPr="00E817BE">
              <w:rPr>
                <w:rStyle w:val="Intestazione3"/>
                <w:i w:val="0"/>
                <w:iCs w:val="0"/>
                <w:color w:val="000000"/>
                <w:spacing w:val="0"/>
                <w:sz w:val="18"/>
                <w:szCs w:val="18"/>
              </w:rPr>
              <w:t xml:space="preserve"> </w:t>
            </w:r>
          </w:p>
          <w:p w:rsidR="00E817BE" w:rsidRPr="00E817BE" w:rsidRDefault="00E817BE" w:rsidP="00E817BE">
            <w:pPr>
              <w:rPr>
                <w:rFonts w:ascii="Arial" w:hAnsi="Arial" w:cs="Arial"/>
                <w:b/>
                <w:bCs/>
                <w:smallCaps/>
                <w:sz w:val="18"/>
                <w:szCs w:val="18"/>
              </w:rPr>
            </w:pP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BD08F3" w:rsidRPr="00E817BE" w:rsidRDefault="00E817BE" w:rsidP="0045168A">
            <w:pPr>
              <w:rPr>
                <w:rFonts w:ascii="Arial" w:hAnsi="Arial" w:cs="Arial"/>
                <w:b/>
                <w:bCs/>
                <w:sz w:val="18"/>
                <w:szCs w:val="18"/>
              </w:rPr>
            </w:pPr>
            <w:r w:rsidRPr="00E817BE">
              <w:rPr>
                <w:rFonts w:ascii="Arial" w:hAnsi="Arial" w:cs="Arial"/>
                <w:b/>
                <w:bCs/>
                <w:smallCaps/>
                <w:sz w:val="18"/>
                <w:szCs w:val="18"/>
              </w:rPr>
              <w:t>caratteristiche ambientali e contenimento dei consumi energetici e delle risorse ambientali dell’opera anche con riferimento alle specifiche tecniche premianti previste dai criteri ambientali minimi di cui al decreto del ministero dell’ambiente e della tutela del territorio  11 ottobre 2017</w:t>
            </w:r>
          </w:p>
        </w:tc>
        <w:tc>
          <w:tcPr>
            <w:tcW w:w="348" w:type="pct"/>
            <w:tcBorders>
              <w:top w:val="single" w:sz="4" w:space="0" w:color="auto"/>
              <w:left w:val="single" w:sz="4" w:space="0" w:color="auto"/>
              <w:bottom w:val="single" w:sz="4" w:space="0" w:color="auto"/>
              <w:right w:val="single" w:sz="4" w:space="0" w:color="auto"/>
            </w:tcBorders>
          </w:tcPr>
          <w:p w:rsidR="00BD08F3" w:rsidRPr="00412368" w:rsidRDefault="00BD08F3" w:rsidP="00706F68">
            <w:pPr>
              <w:rPr>
                <w:rFonts w:ascii="Arial" w:hAnsi="Arial" w:cs="Arial"/>
                <w:b/>
                <w:bCs/>
                <w:sz w:val="18"/>
                <w:szCs w:val="18"/>
              </w:rPr>
            </w:pPr>
          </w:p>
        </w:tc>
        <w:tc>
          <w:tcPr>
            <w:tcW w:w="376" w:type="pct"/>
            <w:tcBorders>
              <w:top w:val="single" w:sz="4" w:space="0" w:color="auto"/>
              <w:left w:val="single" w:sz="4" w:space="0" w:color="auto"/>
              <w:bottom w:val="single" w:sz="4" w:space="0" w:color="auto"/>
              <w:right w:val="single" w:sz="4" w:space="0" w:color="auto"/>
            </w:tcBorders>
          </w:tcPr>
          <w:p w:rsidR="00BD08F3" w:rsidRPr="00412368" w:rsidRDefault="00BD08F3" w:rsidP="00706F68">
            <w:pPr>
              <w:rPr>
                <w:rFonts w:ascii="Arial" w:hAnsi="Arial" w:cs="Arial"/>
                <w:b/>
                <w:bCs/>
                <w:sz w:val="18"/>
                <w:szCs w:val="18"/>
              </w:rPr>
            </w:pPr>
          </w:p>
          <w:p w:rsidR="00326270" w:rsidRPr="00412368" w:rsidRDefault="00326270" w:rsidP="00706F68">
            <w:pPr>
              <w:rPr>
                <w:rFonts w:ascii="Arial" w:hAnsi="Arial" w:cs="Arial"/>
                <w:b/>
                <w:bCs/>
                <w:sz w:val="18"/>
                <w:szCs w:val="18"/>
              </w:rPr>
            </w:pPr>
          </w:p>
          <w:p w:rsidR="00326270" w:rsidRPr="00412368" w:rsidRDefault="00326270" w:rsidP="00706F68">
            <w:pPr>
              <w:rPr>
                <w:rFonts w:ascii="Arial" w:hAnsi="Arial" w:cs="Arial"/>
                <w:b/>
                <w:bCs/>
                <w:sz w:val="18"/>
                <w:szCs w:val="18"/>
              </w:rPr>
            </w:pPr>
          </w:p>
          <w:p w:rsidR="00326270" w:rsidRPr="00412368" w:rsidRDefault="00326270" w:rsidP="00706F68">
            <w:pPr>
              <w:rPr>
                <w:rFonts w:ascii="Arial" w:hAnsi="Arial" w:cs="Arial"/>
                <w:b/>
                <w:bCs/>
                <w:sz w:val="18"/>
                <w:szCs w:val="18"/>
              </w:rPr>
            </w:pPr>
          </w:p>
          <w:p w:rsidR="00326270" w:rsidRPr="00412368" w:rsidRDefault="00326270" w:rsidP="00706F68">
            <w:pPr>
              <w:rPr>
                <w:rFonts w:ascii="Arial" w:hAnsi="Arial" w:cs="Arial"/>
                <w:b/>
                <w:bCs/>
                <w:sz w:val="18"/>
                <w:szCs w:val="18"/>
              </w:rPr>
            </w:pPr>
          </w:p>
          <w:p w:rsidR="00326270" w:rsidRPr="00412368" w:rsidRDefault="00412368" w:rsidP="00706F68">
            <w:pPr>
              <w:rPr>
                <w:rFonts w:ascii="Arial" w:hAnsi="Arial" w:cs="Arial"/>
                <w:b/>
                <w:bCs/>
                <w:sz w:val="18"/>
                <w:szCs w:val="18"/>
              </w:rPr>
            </w:pPr>
            <w:r w:rsidRPr="00412368">
              <w:rPr>
                <w:rFonts w:ascii="Arial" w:hAnsi="Arial" w:cs="Arial"/>
                <w:b/>
                <w:bCs/>
                <w:sz w:val="18"/>
                <w:szCs w:val="18"/>
              </w:rPr>
              <w:t>…</w:t>
            </w:r>
          </w:p>
        </w:tc>
      </w:tr>
      <w:tr w:rsidR="00094B3D"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BD08F3" w:rsidP="0045168A">
            <w:pPr>
              <w:rPr>
                <w:rFonts w:ascii="Arial" w:hAnsi="Arial" w:cs="Arial"/>
                <w:bCs/>
                <w:sz w:val="18"/>
                <w:szCs w:val="18"/>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08F3" w:rsidRPr="00E817BE" w:rsidRDefault="009F51AF" w:rsidP="0053272C">
            <w:pPr>
              <w:rPr>
                <w:rFonts w:ascii="Arial" w:hAnsi="Arial" w:cs="Arial"/>
                <w:bCs/>
                <w:sz w:val="18"/>
                <w:szCs w:val="18"/>
              </w:rPr>
            </w:pPr>
            <w:r w:rsidRPr="00E817BE">
              <w:rPr>
                <w:rFonts w:ascii="Arial" w:hAnsi="Arial" w:cs="Arial"/>
                <w:bCs/>
                <w:sz w:val="18"/>
                <w:szCs w:val="18"/>
              </w:rPr>
              <w:t>C</w:t>
            </w:r>
            <w:r w:rsidR="00BD08F3" w:rsidRPr="00E817BE">
              <w:rPr>
                <w:rFonts w:ascii="Arial" w:hAnsi="Arial" w:cs="Arial"/>
                <w:bCs/>
                <w:sz w:val="18"/>
                <w:szCs w:val="18"/>
              </w:rPr>
              <w:t>.1</w:t>
            </w: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BD08F3" w:rsidRPr="00E817BE" w:rsidRDefault="00412368" w:rsidP="009F51AF">
            <w:pPr>
              <w:jc w:val="both"/>
              <w:rPr>
                <w:rFonts w:ascii="Arial" w:hAnsi="Arial" w:cs="Arial"/>
                <w:bCs/>
                <w:sz w:val="18"/>
                <w:szCs w:val="18"/>
              </w:rPr>
            </w:pPr>
            <w:r w:rsidRPr="00412368">
              <w:rPr>
                <w:rFonts w:ascii="Arial" w:hAnsi="Arial" w:cs="Arial"/>
                <w:bCs/>
                <w:sz w:val="18"/>
                <w:szCs w:val="18"/>
              </w:rPr>
              <w:t>……………. [indicare sub-criterio]</w:t>
            </w:r>
          </w:p>
        </w:tc>
        <w:tc>
          <w:tcPr>
            <w:tcW w:w="348" w:type="pct"/>
            <w:tcBorders>
              <w:top w:val="single" w:sz="4" w:space="0" w:color="auto"/>
              <w:left w:val="single" w:sz="4" w:space="0" w:color="auto"/>
              <w:bottom w:val="single" w:sz="4" w:space="0" w:color="auto"/>
              <w:right w:val="single" w:sz="4" w:space="0" w:color="auto"/>
            </w:tcBorders>
            <w:vAlign w:val="center"/>
          </w:tcPr>
          <w:p w:rsidR="00BD08F3" w:rsidRPr="00412368" w:rsidRDefault="00412368" w:rsidP="0045168A">
            <w:pPr>
              <w:jc w:val="center"/>
              <w:rPr>
                <w:rFonts w:ascii="Arial" w:hAnsi="Arial" w:cs="Arial"/>
                <w:sz w:val="18"/>
                <w:szCs w:val="18"/>
              </w:rPr>
            </w:pPr>
            <w:r w:rsidRPr="00412368">
              <w:rPr>
                <w:rFonts w:ascii="Arial" w:hAnsi="Arial" w:cs="Arial"/>
                <w:sz w:val="18"/>
                <w:szCs w:val="18"/>
              </w:rPr>
              <w:t>…</w:t>
            </w:r>
          </w:p>
        </w:tc>
        <w:tc>
          <w:tcPr>
            <w:tcW w:w="376" w:type="pct"/>
            <w:tcBorders>
              <w:top w:val="single" w:sz="4" w:space="0" w:color="auto"/>
              <w:left w:val="single" w:sz="4" w:space="0" w:color="auto"/>
              <w:bottom w:val="single" w:sz="4" w:space="0" w:color="auto"/>
              <w:right w:val="single" w:sz="4" w:space="0" w:color="auto"/>
            </w:tcBorders>
          </w:tcPr>
          <w:p w:rsidR="00BD08F3" w:rsidRPr="00E817BE" w:rsidRDefault="00BD08F3" w:rsidP="0045168A">
            <w:pPr>
              <w:jc w:val="center"/>
              <w:rPr>
                <w:rFonts w:ascii="Arial" w:hAnsi="Arial" w:cs="Arial"/>
                <w:sz w:val="18"/>
                <w:szCs w:val="18"/>
              </w:rPr>
            </w:pPr>
          </w:p>
        </w:tc>
      </w:tr>
      <w:tr w:rsidR="00326270" w:rsidRPr="00E817BE" w:rsidTr="00094B3D">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6270" w:rsidRPr="00E817BE" w:rsidRDefault="00326270" w:rsidP="0045168A">
            <w:pPr>
              <w:rPr>
                <w:rFonts w:ascii="Arial" w:hAnsi="Arial" w:cs="Arial"/>
                <w:bCs/>
                <w:sz w:val="18"/>
                <w:szCs w:val="18"/>
              </w:rPr>
            </w:pP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6270" w:rsidRPr="00E817BE" w:rsidRDefault="00326270" w:rsidP="00412368">
            <w:pPr>
              <w:rPr>
                <w:rFonts w:ascii="Arial" w:hAnsi="Arial" w:cs="Arial"/>
                <w:bCs/>
                <w:sz w:val="18"/>
                <w:szCs w:val="18"/>
              </w:rPr>
            </w:pPr>
            <w:r w:rsidRPr="00E817BE">
              <w:rPr>
                <w:rFonts w:ascii="Arial" w:hAnsi="Arial" w:cs="Arial"/>
                <w:bCs/>
                <w:sz w:val="18"/>
                <w:szCs w:val="18"/>
              </w:rPr>
              <w:t>C</w:t>
            </w:r>
            <w:r w:rsidR="00412368">
              <w:rPr>
                <w:rFonts w:ascii="Arial" w:hAnsi="Arial" w:cs="Arial"/>
                <w:bCs/>
                <w:sz w:val="18"/>
                <w:szCs w:val="18"/>
              </w:rPr>
              <w:t>…..</w:t>
            </w:r>
          </w:p>
        </w:tc>
        <w:tc>
          <w:tcPr>
            <w:tcW w:w="2305" w:type="pct"/>
            <w:tcBorders>
              <w:top w:val="single" w:sz="4" w:space="0" w:color="auto"/>
              <w:left w:val="single" w:sz="4" w:space="0" w:color="auto"/>
              <w:bottom w:val="single" w:sz="4" w:space="0" w:color="auto"/>
              <w:right w:val="single" w:sz="4" w:space="0" w:color="auto"/>
            </w:tcBorders>
            <w:shd w:val="clear" w:color="auto" w:fill="auto"/>
            <w:hideMark/>
          </w:tcPr>
          <w:p w:rsidR="00326270" w:rsidRPr="00E817BE" w:rsidRDefault="00412368" w:rsidP="00326270">
            <w:pPr>
              <w:jc w:val="both"/>
              <w:rPr>
                <w:rFonts w:ascii="Arial" w:hAnsi="Arial" w:cs="Arial"/>
                <w:bCs/>
                <w:sz w:val="18"/>
                <w:szCs w:val="18"/>
              </w:rPr>
            </w:pPr>
            <w:r w:rsidRPr="00412368">
              <w:rPr>
                <w:rFonts w:ascii="Arial" w:hAnsi="Arial" w:cs="Arial"/>
                <w:bCs/>
                <w:sz w:val="18"/>
                <w:szCs w:val="18"/>
              </w:rPr>
              <w:t>……………. [indicare sub-criterio]</w:t>
            </w:r>
          </w:p>
        </w:tc>
        <w:tc>
          <w:tcPr>
            <w:tcW w:w="348" w:type="pct"/>
            <w:tcBorders>
              <w:top w:val="single" w:sz="4" w:space="0" w:color="auto"/>
              <w:left w:val="single" w:sz="4" w:space="0" w:color="auto"/>
              <w:bottom w:val="single" w:sz="4" w:space="0" w:color="auto"/>
              <w:right w:val="single" w:sz="4" w:space="0" w:color="auto"/>
            </w:tcBorders>
            <w:vAlign w:val="center"/>
          </w:tcPr>
          <w:p w:rsidR="00326270" w:rsidRPr="00412368" w:rsidRDefault="00412368" w:rsidP="0045168A">
            <w:pPr>
              <w:jc w:val="center"/>
              <w:rPr>
                <w:rFonts w:ascii="Arial" w:hAnsi="Arial" w:cs="Arial"/>
                <w:sz w:val="18"/>
                <w:szCs w:val="18"/>
              </w:rPr>
            </w:pPr>
            <w:r w:rsidRPr="00412368">
              <w:rPr>
                <w:rFonts w:ascii="Arial" w:hAnsi="Arial" w:cs="Arial"/>
                <w:sz w:val="18"/>
                <w:szCs w:val="18"/>
              </w:rPr>
              <w:t>…</w:t>
            </w:r>
          </w:p>
        </w:tc>
        <w:tc>
          <w:tcPr>
            <w:tcW w:w="376" w:type="pct"/>
            <w:tcBorders>
              <w:top w:val="single" w:sz="4" w:space="0" w:color="auto"/>
              <w:left w:val="single" w:sz="4" w:space="0" w:color="auto"/>
              <w:bottom w:val="single" w:sz="4" w:space="0" w:color="auto"/>
              <w:right w:val="single" w:sz="4" w:space="0" w:color="auto"/>
            </w:tcBorders>
          </w:tcPr>
          <w:p w:rsidR="00326270" w:rsidRPr="00E817BE" w:rsidRDefault="00326270" w:rsidP="0045168A">
            <w:pPr>
              <w:jc w:val="center"/>
              <w:rPr>
                <w:rFonts w:ascii="Arial" w:hAnsi="Arial" w:cs="Arial"/>
                <w:sz w:val="18"/>
                <w:szCs w:val="18"/>
              </w:rPr>
            </w:pPr>
          </w:p>
        </w:tc>
      </w:tr>
      <w:tr w:rsidR="00326270" w:rsidRPr="00E5301B" w:rsidTr="00094B3D">
        <w:trPr>
          <w:trHeight w:val="347"/>
        </w:trPr>
        <w:tc>
          <w:tcPr>
            <w:tcW w:w="232" w:type="pct"/>
            <w:tcBorders>
              <w:top w:val="single" w:sz="4" w:space="0" w:color="auto"/>
              <w:left w:val="single" w:sz="4" w:space="0" w:color="auto"/>
              <w:bottom w:val="single" w:sz="4" w:space="0" w:color="auto"/>
              <w:right w:val="single" w:sz="4" w:space="0" w:color="auto"/>
            </w:tcBorders>
            <w:shd w:val="clear" w:color="000000" w:fill="D9D9D9"/>
            <w:hideMark/>
          </w:tcPr>
          <w:p w:rsidR="00326270" w:rsidRPr="00E5301B" w:rsidRDefault="00326270" w:rsidP="0045168A">
            <w:pPr>
              <w:rPr>
                <w:rFonts w:ascii="Arial" w:hAnsi="Arial" w:cs="Arial"/>
                <w:bCs/>
                <w:sz w:val="20"/>
                <w:szCs w:val="20"/>
              </w:rPr>
            </w:pPr>
            <w:r w:rsidRPr="00E5301B">
              <w:rPr>
                <w:rFonts w:ascii="Arial" w:hAnsi="Arial" w:cs="Arial"/>
                <w:bCs/>
                <w:sz w:val="20"/>
                <w:szCs w:val="20"/>
              </w:rPr>
              <w:t> </w:t>
            </w:r>
          </w:p>
        </w:tc>
        <w:tc>
          <w:tcPr>
            <w:tcW w:w="1739" w:type="pct"/>
            <w:tcBorders>
              <w:top w:val="single" w:sz="4" w:space="0" w:color="auto"/>
              <w:left w:val="single" w:sz="4" w:space="0" w:color="auto"/>
              <w:bottom w:val="single" w:sz="4" w:space="0" w:color="auto"/>
              <w:right w:val="single" w:sz="4" w:space="0" w:color="auto"/>
            </w:tcBorders>
            <w:shd w:val="clear" w:color="000000" w:fill="D9D9D9"/>
            <w:hideMark/>
          </w:tcPr>
          <w:p w:rsidR="00326270" w:rsidRPr="00E5301B" w:rsidRDefault="00326270" w:rsidP="0045168A">
            <w:pPr>
              <w:rPr>
                <w:rFonts w:ascii="Arial" w:hAnsi="Arial" w:cs="Arial"/>
                <w:bCs/>
                <w:sz w:val="20"/>
                <w:szCs w:val="20"/>
              </w:rPr>
            </w:pPr>
            <w:r w:rsidRPr="00E5301B">
              <w:rPr>
                <w:rFonts w:ascii="Arial" w:hAnsi="Arial" w:cs="Arial"/>
                <w:bCs/>
                <w:sz w:val="20"/>
                <w:szCs w:val="20"/>
              </w:rPr>
              <w:t>Totale</w:t>
            </w:r>
          </w:p>
        </w:tc>
        <w:tc>
          <w:tcPr>
            <w:tcW w:w="2305" w:type="pct"/>
            <w:tcBorders>
              <w:top w:val="single" w:sz="4" w:space="0" w:color="auto"/>
              <w:left w:val="single" w:sz="4" w:space="0" w:color="auto"/>
              <w:bottom w:val="single" w:sz="4" w:space="0" w:color="auto"/>
              <w:right w:val="single" w:sz="4" w:space="0" w:color="auto"/>
            </w:tcBorders>
            <w:shd w:val="clear" w:color="000000" w:fill="D9D9D9"/>
            <w:hideMark/>
          </w:tcPr>
          <w:p w:rsidR="00326270" w:rsidRPr="00E5301B" w:rsidRDefault="00326270" w:rsidP="0045168A">
            <w:pPr>
              <w:jc w:val="center"/>
              <w:rPr>
                <w:rFonts w:ascii="Arial" w:hAnsi="Arial" w:cs="Arial"/>
                <w:bCs/>
                <w:sz w:val="20"/>
                <w:szCs w:val="20"/>
              </w:rPr>
            </w:pPr>
          </w:p>
        </w:tc>
        <w:tc>
          <w:tcPr>
            <w:tcW w:w="348" w:type="pct"/>
            <w:tcBorders>
              <w:top w:val="single" w:sz="4" w:space="0" w:color="auto"/>
              <w:left w:val="single" w:sz="4" w:space="0" w:color="auto"/>
              <w:bottom w:val="single" w:sz="4" w:space="0" w:color="auto"/>
              <w:right w:val="single" w:sz="4" w:space="0" w:color="auto"/>
            </w:tcBorders>
            <w:shd w:val="clear" w:color="000000" w:fill="D9D9D9"/>
          </w:tcPr>
          <w:p w:rsidR="00326270" w:rsidRPr="00E5301B" w:rsidRDefault="00326270" w:rsidP="0045168A">
            <w:pPr>
              <w:jc w:val="center"/>
              <w:rPr>
                <w:rFonts w:ascii="Arial" w:hAnsi="Arial" w:cs="Arial"/>
                <w:bCs/>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000000" w:fill="D9D9D9"/>
          </w:tcPr>
          <w:p w:rsidR="00326270" w:rsidRPr="00E5301B" w:rsidRDefault="00412368" w:rsidP="0045168A">
            <w:pPr>
              <w:jc w:val="center"/>
              <w:rPr>
                <w:rFonts w:ascii="Arial" w:hAnsi="Arial" w:cs="Arial"/>
                <w:bCs/>
                <w:sz w:val="20"/>
                <w:szCs w:val="20"/>
              </w:rPr>
            </w:pPr>
            <w:r>
              <w:rPr>
                <w:rFonts w:ascii="Arial" w:hAnsi="Arial" w:cs="Arial"/>
                <w:bCs/>
                <w:sz w:val="20"/>
                <w:szCs w:val="20"/>
              </w:rPr>
              <w:t>….</w:t>
            </w:r>
          </w:p>
        </w:tc>
      </w:tr>
    </w:tbl>
    <w:p w:rsidR="00BD08F3" w:rsidRDefault="00BD08F3" w:rsidP="00BD08F3">
      <w:pPr>
        <w:widowControl w:val="0"/>
        <w:spacing w:before="60" w:after="60"/>
        <w:rPr>
          <w:rFonts w:cs="Calibri"/>
          <w:szCs w:val="24"/>
        </w:rPr>
      </w:pPr>
    </w:p>
    <w:p w:rsidR="0010760A" w:rsidRPr="00C72DB5" w:rsidRDefault="0010760A" w:rsidP="0020237D">
      <w:pPr>
        <w:autoSpaceDE w:val="0"/>
        <w:autoSpaceDN w:val="0"/>
        <w:adjustRightInd w:val="0"/>
        <w:jc w:val="both"/>
        <w:rPr>
          <w:rFonts w:ascii="Arial" w:eastAsia="Calibri,Bold" w:hAnsi="Arial" w:cs="Arial"/>
          <w:b/>
          <w:bCs/>
          <w:sz w:val="20"/>
          <w:szCs w:val="20"/>
        </w:rPr>
      </w:pPr>
      <w:r w:rsidRPr="00C72DB5">
        <w:rPr>
          <w:rFonts w:ascii="Arial" w:eastAsia="Calibri,Bold" w:hAnsi="Arial" w:cs="Arial"/>
          <w:b/>
          <w:bCs/>
          <w:sz w:val="20"/>
          <w:szCs w:val="20"/>
        </w:rPr>
        <w:t xml:space="preserve">Art. 6.2 </w:t>
      </w:r>
      <w:bookmarkStart w:id="25" w:name="_Toc500345615"/>
      <w:r w:rsidRPr="00C72DB5">
        <w:rPr>
          <w:rFonts w:ascii="Arial" w:eastAsia="Calibri,Bold" w:hAnsi="Arial" w:cs="Arial"/>
          <w:b/>
          <w:bCs/>
          <w:sz w:val="20"/>
          <w:szCs w:val="20"/>
        </w:rPr>
        <w:t>Metodo di attribuzione del coefficiente per il calcolo del punteggio dell’offerta tecnica</w:t>
      </w:r>
      <w:bookmarkEnd w:id="25"/>
      <w:r w:rsidRPr="00C72DB5">
        <w:rPr>
          <w:rFonts w:ascii="Arial" w:eastAsia="Calibri,Bold" w:hAnsi="Arial" w:cs="Arial"/>
          <w:b/>
          <w:bCs/>
          <w:sz w:val="20"/>
          <w:szCs w:val="20"/>
        </w:rPr>
        <w:t xml:space="preserve"> e del punteggio dell’offerta economica</w:t>
      </w:r>
    </w:p>
    <w:p w:rsidR="000D6EA1" w:rsidRPr="00C72DB5" w:rsidRDefault="000D6EA1" w:rsidP="0010760A">
      <w:pPr>
        <w:ind w:right="-17"/>
        <w:jc w:val="both"/>
        <w:rPr>
          <w:rFonts w:ascii="Arial" w:eastAsia="Times New Roman" w:hAnsi="Arial" w:cs="Arial"/>
          <w:bCs/>
          <w:sz w:val="20"/>
          <w:szCs w:val="20"/>
        </w:rPr>
      </w:pPr>
    </w:p>
    <w:p w:rsidR="00C575E3" w:rsidRPr="00C575E3" w:rsidRDefault="0010760A" w:rsidP="00F67405">
      <w:pPr>
        <w:ind w:right="-17"/>
        <w:jc w:val="both"/>
        <w:rPr>
          <w:rFonts w:ascii="Arial" w:eastAsia="Times New Roman" w:hAnsi="Arial" w:cs="Arial"/>
          <w:bCs/>
          <w:sz w:val="20"/>
          <w:szCs w:val="20"/>
        </w:rPr>
      </w:pPr>
      <w:r w:rsidRPr="00C72DB5">
        <w:rPr>
          <w:rFonts w:ascii="Arial" w:eastAsia="Times New Roman" w:hAnsi="Arial" w:cs="Arial"/>
          <w:bCs/>
          <w:sz w:val="20"/>
          <w:szCs w:val="20"/>
        </w:rPr>
        <w:t xml:space="preserve">La valutazione delle offerte avverrà </w:t>
      </w:r>
      <w:r w:rsidR="00F67405" w:rsidRPr="00F67405">
        <w:rPr>
          <w:rFonts w:ascii="Arial" w:eastAsia="Times New Roman" w:hAnsi="Arial" w:cs="Arial"/>
          <w:bCs/>
          <w:sz w:val="20"/>
          <w:szCs w:val="20"/>
        </w:rPr>
        <w:t>sulla base del metodo …. [indicare il metodo prescelto – cfr. linee guida dell’ANAC n. 2/2016, par. V - ad esempio: attribuzione discrezionale di un coefficiente variabile da zero ad uno da parte di ciascun commissario oppure confronto a coppie, etc.].</w:t>
      </w:r>
    </w:p>
    <w:p w:rsidR="00F67405" w:rsidRPr="00F67405" w:rsidRDefault="00F67405" w:rsidP="00F67405">
      <w:pPr>
        <w:spacing w:before="60" w:after="60"/>
        <w:jc w:val="both"/>
        <w:rPr>
          <w:rFonts w:ascii="Arial" w:hAnsi="Arial" w:cs="Arial"/>
          <w:sz w:val="20"/>
          <w:szCs w:val="20"/>
        </w:rPr>
      </w:pPr>
      <w:r w:rsidRPr="00F67405">
        <w:rPr>
          <w:rFonts w:ascii="Arial" w:hAnsi="Arial" w:cs="Arial"/>
          <w:sz w:val="20"/>
          <w:szCs w:val="20"/>
        </w:rPr>
        <w:t xml:space="preserve">Quanto all’offerta economica, è attribuito all’elemento economico un coefficiente, variabile da zero ad uno, calcolato tramite la </w:t>
      </w:r>
      <w:r w:rsidRPr="00F67405">
        <w:rPr>
          <w:rFonts w:ascii="Arial" w:hAnsi="Arial" w:cs="Arial"/>
          <w:i/>
          <w:sz w:val="20"/>
          <w:szCs w:val="20"/>
        </w:rPr>
        <w:t>[selezionare una delle formule di seguito indicate]:</w:t>
      </w:r>
    </w:p>
    <w:p w:rsidR="00F67405" w:rsidRDefault="00F67405" w:rsidP="00F67405">
      <w:pPr>
        <w:spacing w:before="60" w:after="60"/>
        <w:rPr>
          <w:rFonts w:ascii="Arial" w:hAnsi="Arial" w:cs="Arial"/>
          <w:b/>
          <w:sz w:val="20"/>
          <w:szCs w:val="20"/>
        </w:rPr>
      </w:pPr>
      <w:r w:rsidRPr="00F67405">
        <w:rPr>
          <w:rFonts w:ascii="Arial" w:hAnsi="Arial" w:cs="Arial"/>
          <w:b/>
          <w:sz w:val="20"/>
          <w:szCs w:val="20"/>
        </w:rPr>
        <w:t>Formula con interpolazione lineare</w:t>
      </w:r>
    </w:p>
    <w:p w:rsidR="007D44BE" w:rsidRPr="00F67405" w:rsidRDefault="007D44BE" w:rsidP="00F67405">
      <w:pPr>
        <w:spacing w:before="60" w:after="60"/>
        <w:rPr>
          <w:rFonts w:ascii="Arial" w:hAnsi="Arial" w:cs="Arial"/>
          <w:b/>
          <w:sz w:val="20"/>
          <w:szCs w:val="20"/>
        </w:rPr>
      </w:pPr>
    </w:p>
    <w:tbl>
      <w:tblPr>
        <w:tblStyle w:val="Grigliatabella"/>
        <w:tblW w:w="1959" w:type="pct"/>
        <w:tblInd w:w="534" w:type="dxa"/>
        <w:tblCellMar>
          <w:top w:w="113" w:type="dxa"/>
          <w:bottom w:w="113" w:type="dxa"/>
        </w:tblCellMar>
        <w:tblLook w:val="04A0" w:firstRow="1" w:lastRow="0" w:firstColumn="1" w:lastColumn="0" w:noHBand="0" w:noVBand="1"/>
      </w:tblPr>
      <w:tblGrid>
        <w:gridCol w:w="3836"/>
      </w:tblGrid>
      <w:tr w:rsidR="00F67405" w:rsidRPr="00F67405" w:rsidTr="00F67405">
        <w:tc>
          <w:tcPr>
            <w:tcW w:w="5000" w:type="pct"/>
          </w:tcPr>
          <w:p w:rsidR="00F67405" w:rsidRPr="00F67405" w:rsidRDefault="00F67405" w:rsidP="00F67405">
            <w:pPr>
              <w:spacing w:before="60" w:after="60"/>
              <w:jc w:val="center"/>
              <w:rPr>
                <w:rFonts w:ascii="Arial" w:hAnsi="Arial" w:cs="Arial"/>
                <w:i/>
                <w:sz w:val="20"/>
                <w:szCs w:val="20"/>
              </w:rPr>
            </w:pPr>
            <w:r w:rsidRPr="00F67405">
              <w:rPr>
                <w:rFonts w:ascii="Arial" w:hAnsi="Arial" w:cs="Arial"/>
                <w:b/>
                <w:i/>
                <w:sz w:val="20"/>
                <w:szCs w:val="20"/>
              </w:rPr>
              <w:t>Ci</w:t>
            </w:r>
            <w:r w:rsidRPr="00F67405">
              <w:rPr>
                <w:rFonts w:ascii="Arial" w:hAnsi="Arial" w:cs="Arial"/>
                <w:b/>
                <w:i/>
                <w:sz w:val="20"/>
                <w:szCs w:val="20"/>
              </w:rPr>
              <w:tab/>
              <w:t>=</w:t>
            </w:r>
            <w:r w:rsidRPr="00F67405">
              <w:rPr>
                <w:rFonts w:ascii="Arial" w:hAnsi="Arial" w:cs="Arial"/>
                <w:b/>
                <w:i/>
                <w:sz w:val="20"/>
                <w:szCs w:val="20"/>
              </w:rPr>
              <w:tab/>
            </w:r>
            <w:proofErr w:type="spellStart"/>
            <w:r w:rsidRPr="00F67405">
              <w:rPr>
                <w:rFonts w:ascii="Arial" w:hAnsi="Arial" w:cs="Arial"/>
                <w:b/>
                <w:i/>
                <w:sz w:val="20"/>
                <w:szCs w:val="20"/>
              </w:rPr>
              <w:t>Ra</w:t>
            </w:r>
            <w:proofErr w:type="spellEnd"/>
            <w:r w:rsidRPr="00F67405">
              <w:rPr>
                <w:rFonts w:ascii="Arial" w:hAnsi="Arial" w:cs="Arial"/>
                <w:b/>
                <w:i/>
                <w:sz w:val="20"/>
                <w:szCs w:val="20"/>
              </w:rPr>
              <w:t>/</w:t>
            </w:r>
            <w:proofErr w:type="spellStart"/>
            <w:r w:rsidRPr="00F67405">
              <w:rPr>
                <w:rFonts w:ascii="Arial" w:hAnsi="Arial" w:cs="Arial"/>
                <w:b/>
                <w:i/>
                <w:sz w:val="20"/>
                <w:szCs w:val="20"/>
              </w:rPr>
              <w:t>Rmax</w:t>
            </w:r>
            <w:proofErr w:type="spellEnd"/>
          </w:p>
        </w:tc>
      </w:tr>
    </w:tbl>
    <w:p w:rsidR="00F67405" w:rsidRPr="00F67405" w:rsidRDefault="00F67405" w:rsidP="00F67405">
      <w:pPr>
        <w:spacing w:before="60" w:after="60"/>
        <w:ind w:left="426"/>
        <w:rPr>
          <w:rFonts w:ascii="Arial" w:hAnsi="Arial" w:cs="Arial"/>
          <w:i/>
          <w:sz w:val="20"/>
          <w:szCs w:val="20"/>
        </w:rPr>
      </w:pPr>
      <w:r w:rsidRPr="00F67405">
        <w:rPr>
          <w:rFonts w:ascii="Arial" w:hAnsi="Arial" w:cs="Arial"/>
          <w:i/>
          <w:sz w:val="20"/>
          <w:szCs w:val="20"/>
        </w:rPr>
        <w:t>dove:</w:t>
      </w:r>
    </w:p>
    <w:p w:rsidR="00F67405" w:rsidRPr="00F67405" w:rsidRDefault="00F67405" w:rsidP="00F67405">
      <w:pPr>
        <w:spacing w:before="60" w:after="60"/>
        <w:ind w:left="426"/>
        <w:rPr>
          <w:rFonts w:ascii="Arial" w:hAnsi="Arial" w:cs="Arial"/>
          <w:i/>
          <w:sz w:val="20"/>
          <w:szCs w:val="20"/>
        </w:rPr>
      </w:pPr>
      <w:r w:rsidRPr="00F67405">
        <w:rPr>
          <w:rFonts w:ascii="Arial" w:hAnsi="Arial" w:cs="Arial"/>
          <w:b/>
          <w:i/>
          <w:sz w:val="20"/>
          <w:szCs w:val="20"/>
        </w:rPr>
        <w:t>Ci</w:t>
      </w:r>
      <w:r w:rsidRPr="00F67405">
        <w:rPr>
          <w:rFonts w:ascii="Arial" w:hAnsi="Arial" w:cs="Arial"/>
          <w:i/>
          <w:sz w:val="20"/>
          <w:szCs w:val="20"/>
        </w:rPr>
        <w:tab/>
        <w:t>=</w:t>
      </w:r>
      <w:r w:rsidRPr="00F67405">
        <w:rPr>
          <w:rFonts w:ascii="Arial" w:hAnsi="Arial" w:cs="Arial"/>
          <w:i/>
          <w:sz w:val="20"/>
          <w:szCs w:val="20"/>
        </w:rPr>
        <w:tab/>
        <w:t>coefficiente attribuito al concorrente i-esimo;</w:t>
      </w:r>
    </w:p>
    <w:p w:rsidR="00F67405" w:rsidRPr="00F67405" w:rsidRDefault="00F67405" w:rsidP="00F67405">
      <w:pPr>
        <w:spacing w:before="60" w:after="60"/>
        <w:ind w:left="426"/>
        <w:rPr>
          <w:rFonts w:ascii="Arial" w:hAnsi="Arial" w:cs="Arial"/>
          <w:i/>
          <w:sz w:val="20"/>
          <w:szCs w:val="20"/>
        </w:rPr>
      </w:pPr>
      <w:r w:rsidRPr="00F67405">
        <w:rPr>
          <w:rFonts w:ascii="Arial" w:hAnsi="Arial" w:cs="Arial"/>
          <w:b/>
          <w:i/>
          <w:sz w:val="20"/>
          <w:szCs w:val="20"/>
        </w:rPr>
        <w:t>Ra</w:t>
      </w:r>
      <w:r w:rsidRPr="00F67405">
        <w:rPr>
          <w:rFonts w:ascii="Arial" w:hAnsi="Arial" w:cs="Arial"/>
          <w:i/>
          <w:sz w:val="20"/>
          <w:szCs w:val="20"/>
        </w:rPr>
        <w:tab/>
        <w:t>=</w:t>
      </w:r>
      <w:r w:rsidRPr="00F67405">
        <w:rPr>
          <w:rFonts w:ascii="Arial" w:hAnsi="Arial" w:cs="Arial"/>
          <w:i/>
          <w:sz w:val="20"/>
          <w:szCs w:val="20"/>
        </w:rPr>
        <w:tab/>
        <w:t>ribasso percentuale dell’offerta del concorrente i-esimo;</w:t>
      </w:r>
    </w:p>
    <w:p w:rsidR="00F67405" w:rsidRPr="00F67405" w:rsidRDefault="00F67405" w:rsidP="00F67405">
      <w:pPr>
        <w:spacing w:before="60" w:after="60"/>
        <w:ind w:left="426"/>
        <w:rPr>
          <w:rFonts w:ascii="Arial" w:hAnsi="Arial" w:cs="Arial"/>
          <w:i/>
          <w:sz w:val="20"/>
          <w:szCs w:val="20"/>
        </w:rPr>
      </w:pPr>
      <w:proofErr w:type="spellStart"/>
      <w:r w:rsidRPr="00F67405">
        <w:rPr>
          <w:rFonts w:ascii="Arial" w:hAnsi="Arial" w:cs="Arial"/>
          <w:b/>
          <w:i/>
          <w:sz w:val="20"/>
          <w:szCs w:val="20"/>
        </w:rPr>
        <w:t>Rmax</w:t>
      </w:r>
      <w:proofErr w:type="spellEnd"/>
      <w:r w:rsidRPr="00F67405">
        <w:rPr>
          <w:rFonts w:ascii="Arial" w:hAnsi="Arial" w:cs="Arial"/>
          <w:i/>
          <w:sz w:val="20"/>
          <w:szCs w:val="20"/>
        </w:rPr>
        <w:tab/>
        <w:t>=</w:t>
      </w:r>
      <w:r w:rsidRPr="00F67405">
        <w:rPr>
          <w:rFonts w:ascii="Arial" w:hAnsi="Arial" w:cs="Arial"/>
          <w:i/>
          <w:sz w:val="20"/>
          <w:szCs w:val="20"/>
        </w:rPr>
        <w:tab/>
        <w:t>ribasso percentuale dell’offerta più conveniente.</w:t>
      </w:r>
    </w:p>
    <w:p w:rsidR="00F67405" w:rsidRPr="00F67405" w:rsidRDefault="00F67405" w:rsidP="00F67405">
      <w:pPr>
        <w:spacing w:before="60" w:after="60"/>
        <w:ind w:left="1560"/>
        <w:rPr>
          <w:rFonts w:ascii="Arial" w:hAnsi="Arial" w:cs="Arial"/>
          <w:i/>
          <w:sz w:val="20"/>
          <w:szCs w:val="20"/>
        </w:rPr>
      </w:pPr>
    </w:p>
    <w:p w:rsidR="00F67405" w:rsidRPr="00F67405" w:rsidRDefault="00F67405" w:rsidP="00F67405">
      <w:pPr>
        <w:spacing w:before="60" w:after="60"/>
        <w:rPr>
          <w:rFonts w:ascii="Arial" w:hAnsi="Arial" w:cs="Arial"/>
          <w:b/>
          <w:i/>
          <w:sz w:val="20"/>
          <w:szCs w:val="20"/>
        </w:rPr>
      </w:pPr>
      <w:r w:rsidRPr="00F67405">
        <w:rPr>
          <w:rFonts w:ascii="Arial" w:hAnsi="Arial" w:cs="Arial"/>
          <w:b/>
          <w:i/>
          <w:sz w:val="20"/>
          <w:szCs w:val="20"/>
        </w:rPr>
        <w:lastRenderedPageBreak/>
        <w:t xml:space="preserve">[o in alternativa] </w:t>
      </w:r>
    </w:p>
    <w:p w:rsidR="00F67405" w:rsidRDefault="00F67405" w:rsidP="00F67405">
      <w:pPr>
        <w:spacing w:before="60" w:after="60"/>
        <w:rPr>
          <w:rFonts w:ascii="Arial" w:hAnsi="Arial" w:cs="Arial"/>
          <w:b/>
          <w:sz w:val="20"/>
          <w:szCs w:val="20"/>
        </w:rPr>
      </w:pPr>
      <w:r w:rsidRPr="00F67405">
        <w:rPr>
          <w:rFonts w:ascii="Arial" w:hAnsi="Arial" w:cs="Arial"/>
          <w:b/>
          <w:sz w:val="20"/>
          <w:szCs w:val="20"/>
        </w:rPr>
        <w:t xml:space="preserve">Formula “bilineare” </w:t>
      </w:r>
    </w:p>
    <w:p w:rsidR="007D44BE" w:rsidRPr="00F67405" w:rsidRDefault="007D44BE" w:rsidP="00F67405">
      <w:pPr>
        <w:spacing w:before="60" w:after="60"/>
        <w:rPr>
          <w:rFonts w:ascii="Arial" w:hAnsi="Arial" w:cs="Arial"/>
          <w:b/>
          <w:sz w:val="20"/>
          <w:szCs w:val="20"/>
        </w:rPr>
      </w:pP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F67405" w:rsidRPr="00F67405" w:rsidTr="00F67405">
        <w:trPr>
          <w:tblCellSpacing w:w="22" w:type="dxa"/>
        </w:trPr>
        <w:tc>
          <w:tcPr>
            <w:tcW w:w="354" w:type="dxa"/>
            <w:shd w:val="clear" w:color="auto" w:fill="FFFFFF"/>
            <w:vAlign w:val="center"/>
            <w:hideMark/>
          </w:tcPr>
          <w:p w:rsidR="00F67405" w:rsidRPr="00F67405" w:rsidRDefault="00F67405" w:rsidP="00F67405">
            <w:pPr>
              <w:widowControl w:val="0"/>
              <w:spacing w:before="60" w:after="60"/>
              <w:rPr>
                <w:rFonts w:ascii="Arial" w:hAnsi="Arial" w:cs="Arial"/>
                <w:sz w:val="20"/>
                <w:szCs w:val="20"/>
              </w:rPr>
            </w:pPr>
            <w:r w:rsidRPr="00F67405">
              <w:rPr>
                <w:rFonts w:ascii="Arial" w:hAnsi="Arial" w:cs="Arial"/>
                <w:b/>
                <w:bCs/>
                <w:iCs/>
                <w:sz w:val="20"/>
                <w:szCs w:val="20"/>
              </w:rPr>
              <w:t>C</w:t>
            </w:r>
            <w:r w:rsidRPr="00F67405">
              <w:rPr>
                <w:rFonts w:ascii="Arial" w:hAnsi="Arial" w:cs="Arial"/>
                <w:b/>
                <w:bCs/>
                <w:iCs/>
                <w:sz w:val="20"/>
                <w:szCs w:val="20"/>
                <w:vertAlign w:val="subscript"/>
              </w:rPr>
              <w:t xml:space="preserve">i </w:t>
            </w:r>
          </w:p>
        </w:tc>
        <w:tc>
          <w:tcPr>
            <w:tcW w:w="1799" w:type="dxa"/>
            <w:shd w:val="clear" w:color="auto" w:fill="FFFFFF"/>
            <w:vAlign w:val="center"/>
            <w:hideMark/>
          </w:tcPr>
          <w:p w:rsidR="00F67405" w:rsidRPr="00F67405" w:rsidRDefault="00F67405" w:rsidP="00F67405">
            <w:pPr>
              <w:widowControl w:val="0"/>
              <w:spacing w:before="60" w:after="60"/>
              <w:rPr>
                <w:rFonts w:ascii="Arial" w:hAnsi="Arial" w:cs="Arial"/>
                <w:sz w:val="20"/>
                <w:szCs w:val="20"/>
              </w:rPr>
            </w:pPr>
            <w:r w:rsidRPr="00F67405">
              <w:rPr>
                <w:rFonts w:ascii="Arial" w:hAnsi="Arial" w:cs="Arial"/>
                <w:iCs/>
                <w:sz w:val="20"/>
                <w:szCs w:val="20"/>
              </w:rPr>
              <w:t xml:space="preserve">(per </w:t>
            </w:r>
            <w:r w:rsidRPr="00F67405">
              <w:rPr>
                <w:rFonts w:ascii="Arial" w:hAnsi="Arial" w:cs="Arial"/>
                <w:b/>
                <w:bCs/>
                <w:iCs/>
                <w:sz w:val="20"/>
                <w:szCs w:val="20"/>
              </w:rPr>
              <w:t>A</w:t>
            </w:r>
            <w:r w:rsidRPr="00F67405">
              <w:rPr>
                <w:rFonts w:ascii="Arial" w:hAnsi="Arial" w:cs="Arial"/>
                <w:b/>
                <w:bCs/>
                <w:iCs/>
                <w:sz w:val="20"/>
                <w:szCs w:val="20"/>
                <w:vertAlign w:val="subscript"/>
              </w:rPr>
              <w:t xml:space="preserve">i </w:t>
            </w:r>
            <w:r w:rsidRPr="00F67405">
              <w:rPr>
                <w:rFonts w:ascii="Arial" w:hAnsi="Arial" w:cs="Arial"/>
                <w:b/>
                <w:bCs/>
                <w:iCs/>
                <w:sz w:val="20"/>
                <w:szCs w:val="20"/>
              </w:rPr>
              <w:t xml:space="preserve">&lt;= A </w:t>
            </w:r>
            <w:r w:rsidRPr="00F67405">
              <w:rPr>
                <w:rFonts w:ascii="Arial" w:hAnsi="Arial" w:cs="Arial"/>
                <w:b/>
                <w:bCs/>
                <w:iCs/>
                <w:sz w:val="20"/>
                <w:szCs w:val="20"/>
                <w:vertAlign w:val="subscript"/>
              </w:rPr>
              <w:t>soglia</w:t>
            </w:r>
            <w:r w:rsidRPr="00F67405">
              <w:rPr>
                <w:rFonts w:ascii="Arial" w:hAnsi="Arial" w:cs="Arial"/>
                <w:b/>
                <w:bCs/>
                <w:iCs/>
                <w:sz w:val="20"/>
                <w:szCs w:val="20"/>
              </w:rPr>
              <w:t xml:space="preserve">) </w:t>
            </w:r>
          </w:p>
        </w:tc>
        <w:tc>
          <w:tcPr>
            <w:tcW w:w="236" w:type="dxa"/>
            <w:shd w:val="clear" w:color="auto" w:fill="FFFFFF"/>
            <w:vAlign w:val="center"/>
            <w:hideMark/>
          </w:tcPr>
          <w:p w:rsidR="00F67405" w:rsidRPr="00F67405" w:rsidRDefault="00F67405" w:rsidP="00F67405">
            <w:pPr>
              <w:widowControl w:val="0"/>
              <w:spacing w:before="60" w:after="60"/>
              <w:rPr>
                <w:rFonts w:ascii="Arial" w:hAnsi="Arial" w:cs="Arial"/>
                <w:sz w:val="20"/>
                <w:szCs w:val="20"/>
              </w:rPr>
            </w:pPr>
            <w:r w:rsidRPr="00F67405">
              <w:rPr>
                <w:rFonts w:ascii="Arial" w:hAnsi="Arial" w:cs="Arial"/>
                <w:sz w:val="20"/>
                <w:szCs w:val="20"/>
              </w:rPr>
              <w:t xml:space="preserve">= </w:t>
            </w:r>
          </w:p>
        </w:tc>
        <w:tc>
          <w:tcPr>
            <w:tcW w:w="5040" w:type="dxa"/>
            <w:shd w:val="clear" w:color="auto" w:fill="FFFFFF"/>
            <w:vAlign w:val="center"/>
            <w:hideMark/>
          </w:tcPr>
          <w:p w:rsidR="00F67405" w:rsidRPr="00F67405" w:rsidRDefault="00F67405" w:rsidP="00F67405">
            <w:pPr>
              <w:widowControl w:val="0"/>
              <w:spacing w:before="60" w:after="60"/>
              <w:rPr>
                <w:rFonts w:ascii="Arial" w:hAnsi="Arial" w:cs="Arial"/>
                <w:sz w:val="20"/>
                <w:szCs w:val="20"/>
              </w:rPr>
            </w:pPr>
            <w:r w:rsidRPr="00F67405">
              <w:rPr>
                <w:rFonts w:ascii="Arial" w:hAnsi="Arial" w:cs="Arial"/>
                <w:b/>
                <w:bCs/>
                <w:iCs/>
                <w:sz w:val="20"/>
                <w:szCs w:val="20"/>
              </w:rPr>
              <w:t>X (A</w:t>
            </w:r>
            <w:r w:rsidRPr="00F67405">
              <w:rPr>
                <w:rFonts w:ascii="Arial" w:hAnsi="Arial" w:cs="Arial"/>
                <w:b/>
                <w:bCs/>
                <w:iCs/>
                <w:sz w:val="20"/>
                <w:szCs w:val="20"/>
                <w:vertAlign w:val="subscript"/>
              </w:rPr>
              <w:t xml:space="preserve">i </w:t>
            </w:r>
            <w:r w:rsidRPr="00F67405">
              <w:rPr>
                <w:rFonts w:ascii="Arial" w:hAnsi="Arial" w:cs="Arial"/>
                <w:b/>
                <w:bCs/>
                <w:iCs/>
                <w:sz w:val="20"/>
                <w:szCs w:val="20"/>
              </w:rPr>
              <w:t xml:space="preserve">/ A </w:t>
            </w:r>
            <w:r w:rsidRPr="00F67405">
              <w:rPr>
                <w:rFonts w:ascii="Arial" w:hAnsi="Arial" w:cs="Arial"/>
                <w:b/>
                <w:bCs/>
                <w:iCs/>
                <w:sz w:val="20"/>
                <w:szCs w:val="20"/>
                <w:vertAlign w:val="subscript"/>
              </w:rPr>
              <w:t>soglia)</w:t>
            </w:r>
            <w:r w:rsidRPr="00F67405">
              <w:rPr>
                <w:rFonts w:ascii="Arial" w:hAnsi="Arial" w:cs="Arial"/>
                <w:sz w:val="20"/>
                <w:szCs w:val="20"/>
                <w:vertAlign w:val="subscript"/>
              </w:rPr>
              <w:t xml:space="preserve"> </w:t>
            </w:r>
          </w:p>
        </w:tc>
      </w:tr>
      <w:tr w:rsidR="00F67405" w:rsidRPr="00F67405" w:rsidTr="00F67405">
        <w:trPr>
          <w:tblCellSpacing w:w="22" w:type="dxa"/>
        </w:trPr>
        <w:tc>
          <w:tcPr>
            <w:tcW w:w="354" w:type="dxa"/>
            <w:shd w:val="clear" w:color="auto" w:fill="FFFFFF"/>
            <w:vAlign w:val="center"/>
            <w:hideMark/>
          </w:tcPr>
          <w:p w:rsidR="00F67405" w:rsidRPr="00F67405" w:rsidRDefault="00F67405" w:rsidP="00F67405">
            <w:pPr>
              <w:widowControl w:val="0"/>
              <w:spacing w:before="60" w:after="60"/>
              <w:rPr>
                <w:rFonts w:ascii="Arial" w:hAnsi="Arial" w:cs="Arial"/>
                <w:sz w:val="20"/>
                <w:szCs w:val="20"/>
              </w:rPr>
            </w:pPr>
            <w:r w:rsidRPr="00F67405">
              <w:rPr>
                <w:rFonts w:ascii="Arial" w:hAnsi="Arial" w:cs="Arial"/>
                <w:b/>
                <w:bCs/>
                <w:iCs/>
                <w:sz w:val="20"/>
                <w:szCs w:val="20"/>
              </w:rPr>
              <w:t>C</w:t>
            </w:r>
            <w:r w:rsidRPr="00F67405">
              <w:rPr>
                <w:rFonts w:ascii="Arial" w:hAnsi="Arial" w:cs="Arial"/>
                <w:b/>
                <w:bCs/>
                <w:iCs/>
                <w:sz w:val="20"/>
                <w:szCs w:val="20"/>
                <w:vertAlign w:val="subscript"/>
              </w:rPr>
              <w:t>i</w:t>
            </w:r>
            <w:r w:rsidRPr="00F67405">
              <w:rPr>
                <w:rFonts w:ascii="Arial" w:hAnsi="Arial" w:cs="Arial"/>
                <w:sz w:val="20"/>
                <w:szCs w:val="20"/>
              </w:rPr>
              <w:t xml:space="preserve"> </w:t>
            </w:r>
          </w:p>
        </w:tc>
        <w:tc>
          <w:tcPr>
            <w:tcW w:w="1799" w:type="dxa"/>
            <w:shd w:val="clear" w:color="auto" w:fill="FFFFFF"/>
            <w:vAlign w:val="center"/>
            <w:hideMark/>
          </w:tcPr>
          <w:p w:rsidR="00F67405" w:rsidRPr="00F67405" w:rsidRDefault="00F67405" w:rsidP="00F67405">
            <w:pPr>
              <w:widowControl w:val="0"/>
              <w:spacing w:before="60" w:after="60"/>
              <w:rPr>
                <w:rFonts w:ascii="Arial" w:hAnsi="Arial" w:cs="Arial"/>
                <w:sz w:val="20"/>
                <w:szCs w:val="20"/>
              </w:rPr>
            </w:pPr>
            <w:r w:rsidRPr="00F67405">
              <w:rPr>
                <w:rFonts w:ascii="Arial" w:hAnsi="Arial" w:cs="Arial"/>
                <w:iCs/>
                <w:sz w:val="20"/>
                <w:szCs w:val="20"/>
              </w:rPr>
              <w:t xml:space="preserve">(per </w:t>
            </w:r>
            <w:r w:rsidRPr="00F67405">
              <w:rPr>
                <w:rFonts w:ascii="Arial" w:hAnsi="Arial" w:cs="Arial"/>
                <w:b/>
                <w:bCs/>
                <w:iCs/>
                <w:sz w:val="20"/>
                <w:szCs w:val="20"/>
              </w:rPr>
              <w:t>A</w:t>
            </w:r>
            <w:r w:rsidRPr="00F67405">
              <w:rPr>
                <w:rFonts w:ascii="Arial" w:hAnsi="Arial" w:cs="Arial"/>
                <w:b/>
                <w:bCs/>
                <w:iCs/>
                <w:sz w:val="20"/>
                <w:szCs w:val="20"/>
                <w:vertAlign w:val="subscript"/>
              </w:rPr>
              <w:t xml:space="preserve">i </w:t>
            </w:r>
            <w:r w:rsidRPr="00F67405">
              <w:rPr>
                <w:rFonts w:ascii="Arial" w:hAnsi="Arial" w:cs="Arial"/>
                <w:b/>
                <w:bCs/>
                <w:iCs/>
                <w:sz w:val="20"/>
                <w:szCs w:val="20"/>
              </w:rPr>
              <w:t xml:space="preserve">&gt; A </w:t>
            </w:r>
            <w:r w:rsidRPr="00F67405">
              <w:rPr>
                <w:rFonts w:ascii="Arial" w:hAnsi="Arial" w:cs="Arial"/>
                <w:b/>
                <w:bCs/>
                <w:iCs/>
                <w:sz w:val="20"/>
                <w:szCs w:val="20"/>
                <w:vertAlign w:val="subscript"/>
              </w:rPr>
              <w:t>soglia</w:t>
            </w:r>
            <w:r w:rsidRPr="00F67405">
              <w:rPr>
                <w:rFonts w:ascii="Arial" w:hAnsi="Arial" w:cs="Arial"/>
                <w:iCs/>
                <w:sz w:val="20"/>
                <w:szCs w:val="20"/>
              </w:rPr>
              <w:t xml:space="preserve">) </w:t>
            </w:r>
          </w:p>
        </w:tc>
        <w:tc>
          <w:tcPr>
            <w:tcW w:w="236" w:type="dxa"/>
            <w:shd w:val="clear" w:color="auto" w:fill="FFFFFF"/>
            <w:vAlign w:val="center"/>
            <w:hideMark/>
          </w:tcPr>
          <w:p w:rsidR="00F67405" w:rsidRPr="00F67405" w:rsidRDefault="00F67405" w:rsidP="00F67405">
            <w:pPr>
              <w:widowControl w:val="0"/>
              <w:spacing w:before="60" w:after="60"/>
              <w:rPr>
                <w:rFonts w:ascii="Arial" w:hAnsi="Arial" w:cs="Arial"/>
                <w:sz w:val="20"/>
                <w:szCs w:val="20"/>
              </w:rPr>
            </w:pPr>
            <w:r w:rsidRPr="00F67405">
              <w:rPr>
                <w:rFonts w:ascii="Arial" w:hAnsi="Arial" w:cs="Arial"/>
                <w:sz w:val="20"/>
                <w:szCs w:val="20"/>
              </w:rPr>
              <w:t xml:space="preserve">= </w:t>
            </w:r>
          </w:p>
        </w:tc>
        <w:tc>
          <w:tcPr>
            <w:tcW w:w="5040" w:type="dxa"/>
            <w:shd w:val="clear" w:color="auto" w:fill="FFFFFF"/>
            <w:vAlign w:val="center"/>
            <w:hideMark/>
          </w:tcPr>
          <w:p w:rsidR="00F67405" w:rsidRPr="00F67405" w:rsidRDefault="00F67405" w:rsidP="00F67405">
            <w:pPr>
              <w:widowControl w:val="0"/>
              <w:spacing w:before="60" w:after="60"/>
              <w:rPr>
                <w:rFonts w:ascii="Arial" w:hAnsi="Arial" w:cs="Arial"/>
                <w:sz w:val="20"/>
                <w:szCs w:val="20"/>
              </w:rPr>
            </w:pPr>
            <w:r w:rsidRPr="00F67405">
              <w:rPr>
                <w:rFonts w:ascii="Arial" w:hAnsi="Arial" w:cs="Arial"/>
                <w:b/>
                <w:bCs/>
                <w:iCs/>
                <w:sz w:val="20"/>
                <w:szCs w:val="20"/>
              </w:rPr>
              <w:t xml:space="preserve">X </w:t>
            </w:r>
            <w:r w:rsidRPr="00F67405">
              <w:rPr>
                <w:rFonts w:ascii="Arial" w:hAnsi="Arial" w:cs="Arial"/>
                <w:iCs/>
                <w:sz w:val="20"/>
                <w:szCs w:val="20"/>
              </w:rPr>
              <w:t xml:space="preserve">+ </w:t>
            </w:r>
            <w:r w:rsidRPr="00F67405">
              <w:rPr>
                <w:rFonts w:ascii="Arial" w:hAnsi="Arial" w:cs="Arial"/>
                <w:b/>
                <w:bCs/>
                <w:iCs/>
                <w:sz w:val="20"/>
                <w:szCs w:val="20"/>
              </w:rPr>
              <w:t>(1,00 - X) [(A</w:t>
            </w:r>
            <w:r w:rsidRPr="00F67405">
              <w:rPr>
                <w:rFonts w:ascii="Arial" w:hAnsi="Arial" w:cs="Arial"/>
                <w:b/>
                <w:bCs/>
                <w:iCs/>
                <w:sz w:val="20"/>
                <w:szCs w:val="20"/>
                <w:vertAlign w:val="subscript"/>
              </w:rPr>
              <w:t xml:space="preserve">i </w:t>
            </w:r>
            <w:r w:rsidRPr="00F67405">
              <w:rPr>
                <w:rFonts w:ascii="Arial" w:hAnsi="Arial" w:cs="Arial"/>
                <w:b/>
                <w:bCs/>
                <w:iCs/>
                <w:sz w:val="20"/>
                <w:szCs w:val="20"/>
              </w:rPr>
              <w:t xml:space="preserve">- </w:t>
            </w:r>
            <w:proofErr w:type="spellStart"/>
            <w:r w:rsidRPr="00F67405">
              <w:rPr>
                <w:rFonts w:ascii="Arial" w:hAnsi="Arial" w:cs="Arial"/>
                <w:b/>
                <w:bCs/>
                <w:iCs/>
                <w:sz w:val="20"/>
                <w:szCs w:val="20"/>
              </w:rPr>
              <w:t>A</w:t>
            </w:r>
            <w:r w:rsidRPr="00F67405">
              <w:rPr>
                <w:rFonts w:ascii="Arial" w:hAnsi="Arial" w:cs="Arial"/>
                <w:b/>
                <w:bCs/>
                <w:iCs/>
                <w:sz w:val="20"/>
                <w:szCs w:val="20"/>
                <w:vertAlign w:val="subscript"/>
              </w:rPr>
              <w:t>soglia</w:t>
            </w:r>
            <w:proofErr w:type="spellEnd"/>
            <w:r w:rsidRPr="00F67405">
              <w:rPr>
                <w:rFonts w:ascii="Arial" w:hAnsi="Arial" w:cs="Arial"/>
                <w:b/>
                <w:bCs/>
                <w:iCs/>
                <w:sz w:val="20"/>
                <w:szCs w:val="20"/>
              </w:rPr>
              <w:t xml:space="preserve">) / (A </w:t>
            </w:r>
            <w:proofErr w:type="spellStart"/>
            <w:r w:rsidRPr="00F67405">
              <w:rPr>
                <w:rFonts w:ascii="Arial" w:hAnsi="Arial" w:cs="Arial"/>
                <w:b/>
                <w:bCs/>
                <w:iCs/>
                <w:sz w:val="20"/>
                <w:szCs w:val="20"/>
                <w:vertAlign w:val="subscript"/>
              </w:rPr>
              <w:t>max</w:t>
            </w:r>
            <w:proofErr w:type="spellEnd"/>
            <w:r w:rsidRPr="00F67405">
              <w:rPr>
                <w:rFonts w:ascii="Arial" w:hAnsi="Arial" w:cs="Arial"/>
                <w:b/>
                <w:bCs/>
                <w:iCs/>
                <w:sz w:val="20"/>
                <w:szCs w:val="20"/>
              </w:rPr>
              <w:t xml:space="preserve"> – A </w:t>
            </w:r>
            <w:r w:rsidRPr="00F67405">
              <w:rPr>
                <w:rFonts w:ascii="Arial" w:hAnsi="Arial" w:cs="Arial"/>
                <w:b/>
                <w:bCs/>
                <w:iCs/>
                <w:sz w:val="20"/>
                <w:szCs w:val="20"/>
                <w:vertAlign w:val="subscript"/>
              </w:rPr>
              <w:t>soglia</w:t>
            </w:r>
            <w:r w:rsidRPr="00F67405">
              <w:rPr>
                <w:rFonts w:ascii="Arial" w:hAnsi="Arial" w:cs="Arial"/>
                <w:b/>
                <w:bCs/>
                <w:iCs/>
                <w:sz w:val="20"/>
                <w:szCs w:val="20"/>
              </w:rPr>
              <w:t>)]</w:t>
            </w:r>
            <w:r w:rsidRPr="00F67405">
              <w:rPr>
                <w:rFonts w:ascii="Arial" w:hAnsi="Arial" w:cs="Arial"/>
                <w:sz w:val="20"/>
                <w:szCs w:val="20"/>
              </w:rPr>
              <w:t xml:space="preserve"> </w:t>
            </w:r>
          </w:p>
        </w:tc>
      </w:tr>
    </w:tbl>
    <w:p w:rsidR="00F67405" w:rsidRPr="00F67405" w:rsidRDefault="00F67405" w:rsidP="00F67405">
      <w:pPr>
        <w:spacing w:before="60" w:after="60"/>
        <w:ind w:left="567"/>
        <w:rPr>
          <w:rFonts w:ascii="Arial" w:hAnsi="Arial" w:cs="Arial"/>
          <w:i/>
          <w:sz w:val="20"/>
          <w:szCs w:val="20"/>
        </w:rPr>
      </w:pPr>
      <w:r w:rsidRPr="00F67405">
        <w:rPr>
          <w:rFonts w:ascii="Arial" w:hAnsi="Arial" w:cs="Arial"/>
          <w:i/>
          <w:sz w:val="20"/>
          <w:szCs w:val="20"/>
        </w:rPr>
        <w:t>dove:</w:t>
      </w:r>
    </w:p>
    <w:p w:rsidR="00F67405" w:rsidRPr="00F67405" w:rsidRDefault="00F67405" w:rsidP="00F67405">
      <w:pPr>
        <w:spacing w:before="60" w:after="60"/>
        <w:ind w:left="567"/>
        <w:rPr>
          <w:rFonts w:ascii="Arial" w:hAnsi="Arial" w:cs="Arial"/>
          <w:i/>
          <w:sz w:val="20"/>
          <w:szCs w:val="20"/>
        </w:rPr>
      </w:pPr>
      <w:r w:rsidRPr="00F67405">
        <w:rPr>
          <w:rFonts w:ascii="Arial" w:hAnsi="Arial" w:cs="Arial"/>
          <w:b/>
          <w:i/>
          <w:sz w:val="20"/>
          <w:szCs w:val="20"/>
        </w:rPr>
        <w:t>Ci</w:t>
      </w:r>
      <w:r w:rsidRPr="00F67405">
        <w:rPr>
          <w:rFonts w:ascii="Arial" w:hAnsi="Arial" w:cs="Arial"/>
          <w:i/>
          <w:sz w:val="20"/>
          <w:szCs w:val="20"/>
        </w:rPr>
        <w:t xml:space="preserve"> </w:t>
      </w:r>
      <w:r w:rsidRPr="00F67405">
        <w:rPr>
          <w:rFonts w:ascii="Arial" w:hAnsi="Arial" w:cs="Arial"/>
          <w:i/>
          <w:sz w:val="20"/>
          <w:szCs w:val="20"/>
        </w:rPr>
        <w:tab/>
        <w:t>=</w:t>
      </w:r>
      <w:r w:rsidRPr="00F67405">
        <w:rPr>
          <w:rFonts w:ascii="Arial" w:hAnsi="Arial" w:cs="Arial"/>
          <w:i/>
          <w:sz w:val="20"/>
          <w:szCs w:val="20"/>
        </w:rPr>
        <w:tab/>
        <w:t>coefficiente attribuito al concorrente i-esimo</w:t>
      </w:r>
    </w:p>
    <w:p w:rsidR="00F67405" w:rsidRPr="00F67405" w:rsidRDefault="00F67405" w:rsidP="00F67405">
      <w:pPr>
        <w:spacing w:before="60" w:after="60"/>
        <w:ind w:left="567"/>
        <w:rPr>
          <w:rFonts w:ascii="Arial" w:hAnsi="Arial" w:cs="Arial"/>
          <w:i/>
          <w:sz w:val="20"/>
          <w:szCs w:val="20"/>
        </w:rPr>
      </w:pPr>
      <w:r w:rsidRPr="00F67405">
        <w:rPr>
          <w:rFonts w:ascii="Arial" w:hAnsi="Arial" w:cs="Arial"/>
          <w:b/>
          <w:i/>
          <w:sz w:val="20"/>
          <w:szCs w:val="20"/>
        </w:rPr>
        <w:t>Ai</w:t>
      </w:r>
      <w:r w:rsidRPr="00F67405">
        <w:rPr>
          <w:rFonts w:ascii="Arial" w:hAnsi="Arial" w:cs="Arial"/>
          <w:i/>
          <w:sz w:val="20"/>
          <w:szCs w:val="20"/>
        </w:rPr>
        <w:tab/>
        <w:t>=</w:t>
      </w:r>
      <w:r w:rsidRPr="00F67405">
        <w:rPr>
          <w:rFonts w:ascii="Arial" w:hAnsi="Arial" w:cs="Arial"/>
          <w:i/>
          <w:sz w:val="20"/>
          <w:szCs w:val="20"/>
        </w:rPr>
        <w:tab/>
        <w:t>ribasso percentuale del concorrente i-esimo</w:t>
      </w:r>
    </w:p>
    <w:p w:rsidR="00F67405" w:rsidRPr="00F67405" w:rsidRDefault="00F67405" w:rsidP="00F67405">
      <w:pPr>
        <w:spacing w:before="60" w:after="60"/>
        <w:ind w:left="567"/>
        <w:rPr>
          <w:rFonts w:ascii="Arial" w:hAnsi="Arial" w:cs="Arial"/>
          <w:i/>
          <w:sz w:val="20"/>
          <w:szCs w:val="20"/>
        </w:rPr>
      </w:pPr>
      <w:r w:rsidRPr="00F67405">
        <w:rPr>
          <w:rFonts w:ascii="Arial" w:hAnsi="Arial" w:cs="Arial"/>
          <w:b/>
          <w:i/>
          <w:sz w:val="20"/>
          <w:szCs w:val="20"/>
        </w:rPr>
        <w:t>A soglia</w:t>
      </w:r>
      <w:r w:rsidRPr="00F67405">
        <w:rPr>
          <w:rFonts w:ascii="Arial" w:hAnsi="Arial" w:cs="Arial"/>
          <w:i/>
          <w:sz w:val="20"/>
          <w:szCs w:val="20"/>
        </w:rPr>
        <w:tab/>
        <w:t>=</w:t>
      </w:r>
      <w:r w:rsidRPr="00F67405">
        <w:rPr>
          <w:rFonts w:ascii="Arial" w:hAnsi="Arial" w:cs="Arial"/>
          <w:i/>
          <w:sz w:val="20"/>
          <w:szCs w:val="20"/>
        </w:rPr>
        <w:tab/>
        <w:t>media aritmetica dei valori del ribasso offerto dai concorrenti</w:t>
      </w:r>
    </w:p>
    <w:p w:rsidR="00F67405" w:rsidRPr="00F67405" w:rsidRDefault="00F67405" w:rsidP="00F67405">
      <w:pPr>
        <w:spacing w:before="60" w:after="60"/>
        <w:ind w:left="567"/>
        <w:rPr>
          <w:rFonts w:ascii="Arial" w:hAnsi="Arial" w:cs="Arial"/>
          <w:i/>
          <w:sz w:val="20"/>
          <w:szCs w:val="20"/>
        </w:rPr>
      </w:pPr>
      <w:r w:rsidRPr="00F67405">
        <w:rPr>
          <w:rFonts w:ascii="Arial" w:hAnsi="Arial" w:cs="Arial"/>
          <w:b/>
          <w:i/>
          <w:sz w:val="20"/>
          <w:szCs w:val="20"/>
        </w:rPr>
        <w:t>X</w:t>
      </w:r>
      <w:r w:rsidRPr="00F67405">
        <w:rPr>
          <w:rFonts w:ascii="Arial" w:hAnsi="Arial" w:cs="Arial"/>
          <w:i/>
          <w:sz w:val="20"/>
          <w:szCs w:val="20"/>
        </w:rPr>
        <w:tab/>
        <w:t>=</w:t>
      </w:r>
      <w:r w:rsidRPr="00F67405">
        <w:rPr>
          <w:rFonts w:ascii="Arial" w:hAnsi="Arial" w:cs="Arial"/>
          <w:i/>
          <w:sz w:val="20"/>
          <w:szCs w:val="20"/>
        </w:rPr>
        <w:tab/>
        <w:t>0,80 oppure 0,85 oppure 0,90 [indicare nei documenti di gara quale delle tre percentuali va applicata]</w:t>
      </w:r>
    </w:p>
    <w:p w:rsidR="00F67405" w:rsidRPr="00F67405" w:rsidRDefault="00F67405" w:rsidP="00F67405">
      <w:pPr>
        <w:spacing w:before="60" w:after="60"/>
        <w:ind w:left="567"/>
        <w:rPr>
          <w:rFonts w:ascii="Arial" w:hAnsi="Arial" w:cs="Arial"/>
          <w:i/>
          <w:sz w:val="20"/>
          <w:szCs w:val="20"/>
        </w:rPr>
      </w:pPr>
      <w:r w:rsidRPr="00F67405">
        <w:rPr>
          <w:rFonts w:ascii="Arial" w:hAnsi="Arial" w:cs="Arial"/>
          <w:b/>
          <w:i/>
          <w:sz w:val="20"/>
          <w:szCs w:val="20"/>
        </w:rPr>
        <w:t xml:space="preserve">A </w:t>
      </w:r>
      <w:proofErr w:type="spellStart"/>
      <w:r w:rsidRPr="00F67405">
        <w:rPr>
          <w:rFonts w:ascii="Arial" w:hAnsi="Arial" w:cs="Arial"/>
          <w:b/>
          <w:i/>
          <w:sz w:val="20"/>
          <w:szCs w:val="20"/>
        </w:rPr>
        <w:t>max</w:t>
      </w:r>
      <w:proofErr w:type="spellEnd"/>
      <w:r w:rsidRPr="00F67405">
        <w:rPr>
          <w:rFonts w:ascii="Arial" w:hAnsi="Arial" w:cs="Arial"/>
          <w:b/>
          <w:i/>
          <w:sz w:val="20"/>
          <w:szCs w:val="20"/>
        </w:rPr>
        <w:tab/>
      </w:r>
      <w:r w:rsidRPr="00F67405">
        <w:rPr>
          <w:rFonts w:ascii="Arial" w:hAnsi="Arial" w:cs="Arial"/>
          <w:i/>
          <w:sz w:val="20"/>
          <w:szCs w:val="20"/>
        </w:rPr>
        <w:t>=</w:t>
      </w:r>
      <w:r w:rsidRPr="00F67405">
        <w:rPr>
          <w:rFonts w:ascii="Arial" w:hAnsi="Arial" w:cs="Arial"/>
          <w:i/>
          <w:sz w:val="20"/>
          <w:szCs w:val="20"/>
        </w:rPr>
        <w:tab/>
        <w:t>valore del ribasso più conveniente</w:t>
      </w:r>
    </w:p>
    <w:p w:rsidR="00F67405" w:rsidRPr="00F67405" w:rsidRDefault="00F67405" w:rsidP="00F67405">
      <w:pPr>
        <w:spacing w:before="60" w:after="60"/>
        <w:rPr>
          <w:rFonts w:ascii="Arial" w:hAnsi="Arial" w:cs="Arial"/>
          <w:i/>
          <w:sz w:val="20"/>
          <w:szCs w:val="20"/>
        </w:rPr>
      </w:pPr>
    </w:p>
    <w:p w:rsidR="00F67405" w:rsidRPr="00F67405" w:rsidRDefault="00F67405" w:rsidP="00F67405">
      <w:pPr>
        <w:spacing w:before="60" w:after="60"/>
        <w:rPr>
          <w:rFonts w:ascii="Arial" w:hAnsi="Arial" w:cs="Arial"/>
          <w:b/>
          <w:sz w:val="20"/>
          <w:szCs w:val="20"/>
        </w:rPr>
      </w:pPr>
      <w:r w:rsidRPr="00F67405">
        <w:rPr>
          <w:rFonts w:ascii="Arial" w:hAnsi="Arial" w:cs="Arial"/>
          <w:b/>
          <w:i/>
          <w:sz w:val="20"/>
          <w:szCs w:val="20"/>
        </w:rPr>
        <w:t>[o in alternativa]</w:t>
      </w:r>
    </w:p>
    <w:p w:rsidR="00F67405" w:rsidRPr="00F67405" w:rsidRDefault="00F67405" w:rsidP="00F67405">
      <w:pPr>
        <w:spacing w:before="60" w:after="60"/>
        <w:jc w:val="both"/>
        <w:rPr>
          <w:rFonts w:ascii="Arial" w:hAnsi="Arial" w:cs="Arial"/>
          <w:b/>
          <w:i/>
          <w:sz w:val="20"/>
          <w:szCs w:val="20"/>
        </w:rPr>
      </w:pPr>
      <w:r w:rsidRPr="00F67405">
        <w:rPr>
          <w:rFonts w:ascii="Arial" w:hAnsi="Arial" w:cs="Arial"/>
          <w:b/>
          <w:sz w:val="20"/>
          <w:szCs w:val="20"/>
        </w:rPr>
        <w:t xml:space="preserve">Formula “…....................”   </w:t>
      </w:r>
      <w:r w:rsidRPr="00F67405">
        <w:rPr>
          <w:rFonts w:ascii="Arial" w:hAnsi="Arial" w:cs="Arial"/>
          <w:i/>
          <w:sz w:val="20"/>
          <w:szCs w:val="20"/>
        </w:rPr>
        <w:t>[Riportare la formula non lineare/indipendente prescelta tra quelle riportate nelle linee guida dell’ANAC n. 2/2016, par. IV o altre].</w:t>
      </w:r>
    </w:p>
    <w:p w:rsidR="00F67405" w:rsidRPr="00F67405" w:rsidRDefault="00F67405" w:rsidP="00F67405">
      <w:pPr>
        <w:spacing w:before="60" w:after="60"/>
        <w:jc w:val="both"/>
        <w:rPr>
          <w:rFonts w:ascii="Arial" w:hAnsi="Arial" w:cs="Arial"/>
          <w:b/>
          <w:i/>
          <w:sz w:val="20"/>
          <w:szCs w:val="20"/>
        </w:rPr>
      </w:pPr>
      <w:r w:rsidRPr="00F67405">
        <w:rPr>
          <w:rFonts w:ascii="Arial" w:hAnsi="Arial" w:cs="Arial"/>
          <w:sz w:val="20"/>
          <w:szCs w:val="20"/>
        </w:rPr>
        <w:t>La commissione, terminata l’attribuzione dei coefficienti agli elementi qualitativi e quantitativi, procederà, in relazione a ciascuna offerta, all’attribuzione dei punteggi per ogni singolo criterio secondo il seguente metodo:.............................[</w:t>
      </w:r>
      <w:r w:rsidRPr="00F67405">
        <w:rPr>
          <w:rFonts w:ascii="Arial" w:hAnsi="Arial" w:cs="Arial"/>
          <w:i/>
          <w:sz w:val="20"/>
          <w:szCs w:val="20"/>
        </w:rPr>
        <w:t xml:space="preserve">indicare, motivando la scelta, uno dei metodi - aggregativo compensatore, </w:t>
      </w:r>
      <w:proofErr w:type="spellStart"/>
      <w:r w:rsidRPr="00F67405">
        <w:rPr>
          <w:rFonts w:ascii="Arial" w:hAnsi="Arial" w:cs="Arial"/>
          <w:i/>
          <w:sz w:val="20"/>
          <w:szCs w:val="20"/>
        </w:rPr>
        <w:t>Electre</w:t>
      </w:r>
      <w:proofErr w:type="spellEnd"/>
      <w:r w:rsidRPr="00F67405">
        <w:rPr>
          <w:rFonts w:ascii="Arial" w:hAnsi="Arial" w:cs="Arial"/>
          <w:i/>
          <w:sz w:val="20"/>
          <w:szCs w:val="20"/>
        </w:rPr>
        <w:t xml:space="preserve">, metodo AHP, </w:t>
      </w:r>
      <w:proofErr w:type="spellStart"/>
      <w:r w:rsidRPr="00F67405">
        <w:rPr>
          <w:rFonts w:ascii="Arial" w:hAnsi="Arial" w:cs="Arial"/>
          <w:i/>
          <w:sz w:val="20"/>
          <w:szCs w:val="20"/>
        </w:rPr>
        <w:t>Topsis</w:t>
      </w:r>
      <w:proofErr w:type="spellEnd"/>
      <w:r w:rsidRPr="00F67405">
        <w:rPr>
          <w:rFonts w:ascii="Arial" w:hAnsi="Arial" w:cs="Arial"/>
          <w:i/>
          <w:sz w:val="20"/>
          <w:szCs w:val="20"/>
        </w:rPr>
        <w:t xml:space="preserve"> o altri</w:t>
      </w:r>
      <w:r w:rsidRPr="00F67405">
        <w:rPr>
          <w:rFonts w:ascii="Arial" w:hAnsi="Arial" w:cs="Arial"/>
          <w:sz w:val="20"/>
          <w:szCs w:val="20"/>
        </w:rPr>
        <w:t xml:space="preserve">- </w:t>
      </w:r>
      <w:r w:rsidRPr="00F67405">
        <w:rPr>
          <w:rFonts w:ascii="Arial" w:hAnsi="Arial" w:cs="Arial"/>
          <w:i/>
          <w:sz w:val="20"/>
          <w:szCs w:val="20"/>
        </w:rPr>
        <w:t>secondo quanto indicato nelle linee guida dell’ANAC n. 2/2016, par. VI].</w:t>
      </w:r>
    </w:p>
    <w:p w:rsidR="00C575E3" w:rsidRPr="008277E5" w:rsidRDefault="00C575E3" w:rsidP="0010760A">
      <w:pPr>
        <w:autoSpaceDE w:val="0"/>
        <w:autoSpaceDN w:val="0"/>
        <w:adjustRightInd w:val="0"/>
        <w:rPr>
          <w:rFonts w:ascii="Arial" w:eastAsia="Calibri,Bold" w:hAnsi="Arial" w:cs="Arial"/>
          <w:b/>
          <w:bCs/>
          <w:sz w:val="20"/>
          <w:szCs w:val="20"/>
        </w:rPr>
      </w:pPr>
    </w:p>
    <w:p w:rsidR="003E3527" w:rsidRDefault="00FA6C2C" w:rsidP="00F67405">
      <w:pPr>
        <w:pStyle w:val="Titolo2"/>
        <w:spacing w:before="60" w:after="60" w:line="276" w:lineRule="auto"/>
        <w:jc w:val="both"/>
        <w:rPr>
          <w:rStyle w:val="Intestazione2"/>
        </w:rPr>
      </w:pPr>
      <w:bookmarkStart w:id="26" w:name="_Toc500345618"/>
      <w:r w:rsidRPr="00FA6C2C">
        <w:rPr>
          <w:rStyle w:val="Intestazione2"/>
        </w:rPr>
        <w:t>Art. 6.</w:t>
      </w:r>
      <w:r>
        <w:rPr>
          <w:rStyle w:val="Intestazione2"/>
        </w:rPr>
        <w:t>3</w:t>
      </w:r>
      <w:r w:rsidRPr="00FA6C2C">
        <w:rPr>
          <w:rStyle w:val="Intestazione2"/>
        </w:rPr>
        <w:t xml:space="preserve"> SVOLGIMENTO OPERAZIONI DI GARA</w:t>
      </w:r>
      <w:r w:rsidR="003E3527">
        <w:rPr>
          <w:rStyle w:val="Intestazione2"/>
        </w:rPr>
        <w:t>, AGGIUDICAZIONE DELL’APPALTO E STIPULA DEL CONTRATTO</w:t>
      </w:r>
    </w:p>
    <w:p w:rsidR="00FA6C2C" w:rsidRPr="00010C75" w:rsidRDefault="00FA6C2C" w:rsidP="00010C75">
      <w:pPr>
        <w:pStyle w:val="Titolo2"/>
        <w:ind w:left="357" w:hanging="357"/>
        <w:jc w:val="both"/>
        <w:rPr>
          <w:rStyle w:val="Intestazione2"/>
        </w:rPr>
      </w:pPr>
      <w:r w:rsidRPr="00010C75">
        <w:rPr>
          <w:rStyle w:val="Intestazione2"/>
        </w:rPr>
        <w:t xml:space="preserve">6.3.1  </w:t>
      </w:r>
      <w:r w:rsidR="00E61275" w:rsidRPr="00010C75">
        <w:rPr>
          <w:rStyle w:val="Intestazione2"/>
        </w:rPr>
        <w:t>Apertura della busta</w:t>
      </w:r>
      <w:r w:rsidRPr="00010C75">
        <w:rPr>
          <w:rStyle w:val="Intestazione2"/>
        </w:rPr>
        <w:t xml:space="preserve"> A – </w:t>
      </w:r>
      <w:r w:rsidR="00E61275" w:rsidRPr="00010C75">
        <w:rPr>
          <w:rStyle w:val="Intestazione2"/>
        </w:rPr>
        <w:t>verifica documentazione amministrativa</w:t>
      </w:r>
      <w:bookmarkEnd w:id="26"/>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La prima seduta pubblica avrà luogo il giorno …….., alle ore ……… presso la sede </w:t>
      </w:r>
      <w:r w:rsidR="003644FF">
        <w:rPr>
          <w:rFonts w:ascii="Arial" w:hAnsi="Arial" w:cs="Arial"/>
          <w:sz w:val="20"/>
          <w:szCs w:val="20"/>
        </w:rPr>
        <w:t>………………</w:t>
      </w:r>
      <w:r w:rsidRPr="00010C75">
        <w:rPr>
          <w:rFonts w:ascii="Arial" w:hAnsi="Arial" w:cs="Arial"/>
          <w:sz w:val="20"/>
          <w:szCs w:val="20"/>
        </w:rPr>
        <w:t xml:space="preserve"> e vi potranno partecipare i legali rappresentanti/procuratori delle imprese interessate oppure persone munite di specifica delega. In assenza di tali titoli, la partecipazione è ammessa come semplice uditore.</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Tale seduta pubblica, se necessario, sarà aggiornata ad altra ora o a giorni successivi, nel luogo, nella data e negli orari che saranno comunicati ai concorrenti a mezzo </w:t>
      </w:r>
      <w:r w:rsidRPr="00010C75">
        <w:rPr>
          <w:rFonts w:ascii="Arial" w:hAnsi="Arial" w:cs="Arial"/>
          <w:i/>
          <w:sz w:val="20"/>
          <w:szCs w:val="20"/>
        </w:rPr>
        <w:t>PEC</w:t>
      </w:r>
      <w:r w:rsidRPr="00010C75">
        <w:rPr>
          <w:rFonts w:ascii="Arial" w:hAnsi="Arial" w:cs="Arial"/>
          <w:sz w:val="20"/>
          <w:szCs w:val="20"/>
        </w:rPr>
        <w:t xml:space="preserve"> almeno 3 giorni prima della data fissata.</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Parimenti le successive sedute pubbliche saranno comunicate ai concorrenti a </w:t>
      </w:r>
      <w:r w:rsidRPr="00010C75">
        <w:rPr>
          <w:rFonts w:ascii="Arial" w:hAnsi="Arial" w:cs="Arial"/>
          <w:i/>
          <w:sz w:val="20"/>
          <w:szCs w:val="20"/>
        </w:rPr>
        <w:t xml:space="preserve">PEC </w:t>
      </w:r>
      <w:r w:rsidRPr="00010C75">
        <w:rPr>
          <w:rFonts w:ascii="Arial" w:hAnsi="Arial" w:cs="Arial"/>
          <w:sz w:val="20"/>
          <w:szCs w:val="20"/>
        </w:rPr>
        <w:t>almeno 3giorni prima della data fissata.</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Il </w:t>
      </w:r>
      <w:r w:rsidRPr="00010C75">
        <w:rPr>
          <w:rFonts w:ascii="Arial" w:hAnsi="Arial" w:cs="Arial"/>
          <w:i/>
          <w:sz w:val="20"/>
          <w:szCs w:val="20"/>
        </w:rPr>
        <w:t xml:space="preserve">RUP anche tramite seggio di gara istituito ad hoc </w:t>
      </w:r>
      <w:r w:rsidRPr="00010C75">
        <w:rPr>
          <w:rFonts w:ascii="Arial" w:hAnsi="Arial" w:cs="Arial"/>
          <w:sz w:val="20"/>
          <w:szCs w:val="20"/>
        </w:rPr>
        <w:t>procederà, nella prima seduta pubblica, a verificare il tempestivo deposito e l’integrità dei plichi inviati dai concorrenti e, una volta aperti, a controllare la completezza della documentazione amministrativa presentata.</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Successivamente il </w:t>
      </w:r>
      <w:r w:rsidRPr="00010C75">
        <w:rPr>
          <w:rFonts w:ascii="Arial" w:hAnsi="Arial" w:cs="Arial"/>
          <w:i/>
          <w:sz w:val="20"/>
          <w:szCs w:val="20"/>
        </w:rPr>
        <w:t xml:space="preserve">RUP anche tramite seggio di gara istituito ad hoc </w:t>
      </w:r>
      <w:r w:rsidRPr="00010C75">
        <w:rPr>
          <w:rFonts w:ascii="Arial" w:hAnsi="Arial" w:cs="Arial"/>
          <w:sz w:val="20"/>
          <w:szCs w:val="20"/>
        </w:rPr>
        <w:t>procederà a:</w:t>
      </w:r>
    </w:p>
    <w:p w:rsidR="00FA6C2C" w:rsidRPr="00010C75" w:rsidRDefault="00FA6C2C" w:rsidP="00010C75">
      <w:pPr>
        <w:pStyle w:val="Paragrafoelenco"/>
        <w:numPr>
          <w:ilvl w:val="0"/>
          <w:numId w:val="24"/>
        </w:numPr>
        <w:tabs>
          <w:tab w:val="left" w:pos="851"/>
        </w:tabs>
        <w:ind w:left="426"/>
        <w:contextualSpacing w:val="0"/>
        <w:jc w:val="both"/>
        <w:rPr>
          <w:rFonts w:ascii="Arial" w:hAnsi="Arial" w:cs="Arial"/>
          <w:sz w:val="20"/>
          <w:szCs w:val="20"/>
        </w:rPr>
      </w:pPr>
      <w:r w:rsidRPr="00010C75">
        <w:rPr>
          <w:rFonts w:ascii="Arial" w:hAnsi="Arial" w:cs="Arial"/>
          <w:sz w:val="20"/>
          <w:szCs w:val="20"/>
        </w:rPr>
        <w:t>verificare la conformità della documentazione amministrativa a quanto richiesto nel presente disciplinare;</w:t>
      </w:r>
    </w:p>
    <w:p w:rsidR="00FA6C2C" w:rsidRPr="00010C75" w:rsidRDefault="00FA6C2C" w:rsidP="00010C75">
      <w:pPr>
        <w:pStyle w:val="Paragrafoelenco"/>
        <w:numPr>
          <w:ilvl w:val="0"/>
          <w:numId w:val="24"/>
        </w:numPr>
        <w:tabs>
          <w:tab w:val="left" w:pos="851"/>
        </w:tabs>
        <w:ind w:left="426"/>
        <w:contextualSpacing w:val="0"/>
        <w:jc w:val="both"/>
        <w:rPr>
          <w:rFonts w:ascii="Arial" w:hAnsi="Arial" w:cs="Arial"/>
          <w:sz w:val="20"/>
          <w:szCs w:val="20"/>
        </w:rPr>
      </w:pPr>
      <w:r w:rsidRPr="00010C75">
        <w:rPr>
          <w:rFonts w:ascii="Arial" w:hAnsi="Arial" w:cs="Arial"/>
          <w:sz w:val="20"/>
          <w:szCs w:val="20"/>
        </w:rPr>
        <w:t>attivare la procedura di soccorso istruttorio di cui al precedente art. 5.3;</w:t>
      </w:r>
    </w:p>
    <w:p w:rsidR="00FA6C2C" w:rsidRPr="00010C75" w:rsidRDefault="00FA6C2C" w:rsidP="00010C75">
      <w:pPr>
        <w:pStyle w:val="Paragrafoelenco"/>
        <w:numPr>
          <w:ilvl w:val="0"/>
          <w:numId w:val="24"/>
        </w:numPr>
        <w:tabs>
          <w:tab w:val="left" w:pos="851"/>
        </w:tabs>
        <w:ind w:left="426"/>
        <w:contextualSpacing w:val="0"/>
        <w:jc w:val="both"/>
        <w:rPr>
          <w:rFonts w:ascii="Arial" w:hAnsi="Arial" w:cs="Arial"/>
          <w:sz w:val="20"/>
          <w:szCs w:val="20"/>
        </w:rPr>
      </w:pPr>
      <w:r w:rsidRPr="00010C75">
        <w:rPr>
          <w:rFonts w:ascii="Arial" w:hAnsi="Arial" w:cs="Arial"/>
          <w:sz w:val="20"/>
          <w:szCs w:val="20"/>
        </w:rPr>
        <w:t>redigere apposito verbale relativo alle attività svolte;</w:t>
      </w:r>
    </w:p>
    <w:p w:rsidR="00FA6C2C" w:rsidRPr="00010C75" w:rsidRDefault="00FA6C2C" w:rsidP="00010C75">
      <w:pPr>
        <w:pStyle w:val="Paragrafoelenco"/>
        <w:numPr>
          <w:ilvl w:val="0"/>
          <w:numId w:val="24"/>
        </w:numPr>
        <w:tabs>
          <w:tab w:val="left" w:pos="851"/>
        </w:tabs>
        <w:ind w:left="426"/>
        <w:contextualSpacing w:val="0"/>
        <w:jc w:val="both"/>
        <w:rPr>
          <w:rFonts w:ascii="Arial" w:hAnsi="Arial" w:cs="Arial"/>
          <w:sz w:val="20"/>
          <w:szCs w:val="20"/>
        </w:rPr>
      </w:pPr>
      <w:r w:rsidRPr="00010C75">
        <w:rPr>
          <w:rFonts w:ascii="Arial" w:hAnsi="Arial" w:cs="Arial"/>
          <w:sz w:val="20"/>
          <w:szCs w:val="20"/>
        </w:rPr>
        <w:t>adottare il provvedimento che determina le esclusioni e le ammissioni dalla procedura di gara, provvedendo altresì agli adempimenti di cui all’art. 29, comma 1, del Codice.</w:t>
      </w:r>
    </w:p>
    <w:p w:rsidR="00FA6C2C" w:rsidRDefault="00FA6C2C" w:rsidP="00010C75">
      <w:pPr>
        <w:jc w:val="both"/>
        <w:rPr>
          <w:rFonts w:ascii="Arial" w:hAnsi="Arial" w:cs="Arial"/>
          <w:sz w:val="20"/>
          <w:szCs w:val="20"/>
        </w:rPr>
      </w:pPr>
      <w:r w:rsidRPr="00010C75">
        <w:rPr>
          <w:rFonts w:ascii="Arial" w:hAnsi="Arial" w:cs="Arial"/>
          <w:sz w:val="20"/>
          <w:szCs w:val="20"/>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7D44BE" w:rsidRPr="00010C75" w:rsidRDefault="007D44BE" w:rsidP="00010C75">
      <w:pPr>
        <w:jc w:val="both"/>
        <w:rPr>
          <w:rFonts w:ascii="Arial" w:hAnsi="Arial" w:cs="Arial"/>
          <w:sz w:val="20"/>
          <w:szCs w:val="20"/>
        </w:rPr>
      </w:pPr>
    </w:p>
    <w:p w:rsidR="00FA6C2C" w:rsidRPr="00010C75" w:rsidRDefault="00FA6C2C" w:rsidP="00010C75">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010C75">
        <w:rPr>
          <w:rFonts w:ascii="Arial" w:hAnsi="Arial" w:cs="Arial"/>
          <w:i/>
          <w:sz w:val="20"/>
          <w:szCs w:val="20"/>
        </w:rPr>
        <w:t>N.B:la stazione appaltante procede alla suddetta verifica in tutti i casi in cui sorgono fondati dubbi, sulla veridicità delle dichiarazioni sostitutive, rese dai concorrenti in merito al possesso dei requisiti generali e speciali.</w:t>
      </w:r>
    </w:p>
    <w:p w:rsidR="00FA6C2C" w:rsidRPr="00010C75" w:rsidRDefault="00FA6C2C" w:rsidP="00010C75">
      <w:pPr>
        <w:tabs>
          <w:tab w:val="left" w:pos="851"/>
        </w:tabs>
        <w:jc w:val="both"/>
        <w:rPr>
          <w:rFonts w:ascii="Arial" w:hAnsi="Arial" w:cs="Arial"/>
          <w:sz w:val="20"/>
          <w:szCs w:val="20"/>
        </w:rPr>
      </w:pPr>
    </w:p>
    <w:p w:rsidR="00FA6C2C" w:rsidRPr="00010C75" w:rsidRDefault="00E61275" w:rsidP="00010C75">
      <w:pPr>
        <w:pStyle w:val="Titolo2"/>
        <w:ind w:left="357" w:hanging="357"/>
        <w:jc w:val="both"/>
        <w:rPr>
          <w:rStyle w:val="Intestazione2"/>
        </w:rPr>
      </w:pPr>
      <w:bookmarkStart w:id="27" w:name="_Toc500345619"/>
      <w:r w:rsidRPr="00010C75">
        <w:rPr>
          <w:rStyle w:val="Intestazione2"/>
        </w:rPr>
        <w:t xml:space="preserve">6.3.2  </w:t>
      </w:r>
      <w:r w:rsidR="00FA6C2C" w:rsidRPr="00010C75">
        <w:rPr>
          <w:rStyle w:val="Intestazione2"/>
        </w:rPr>
        <w:t>COMMISSIONE GIUDICATRICE</w:t>
      </w:r>
      <w:bookmarkEnd w:id="27"/>
    </w:p>
    <w:p w:rsidR="00FA6C2C" w:rsidRPr="00010C75" w:rsidRDefault="00FA6C2C" w:rsidP="00010C75">
      <w:pPr>
        <w:jc w:val="both"/>
        <w:rPr>
          <w:rFonts w:ascii="Arial" w:hAnsi="Arial" w:cs="Arial"/>
          <w:sz w:val="20"/>
          <w:szCs w:val="20"/>
        </w:rPr>
      </w:pPr>
      <w:r w:rsidRPr="00010C75">
        <w:rPr>
          <w:rFonts w:ascii="Arial" w:hAnsi="Arial" w:cs="Arial"/>
          <w:sz w:val="20"/>
          <w:szCs w:val="20"/>
        </w:rPr>
        <w:t>La commissione giudicatrice è nominata, ai sensi dell’art. 216, comma 12 del Codice, dopo la scadenza del termine per la presentazione delle offerte ed è composta da un numero dispari pari a n</w:t>
      </w:r>
      <w:r w:rsidR="00E61275" w:rsidRPr="00010C75">
        <w:rPr>
          <w:rFonts w:ascii="Arial" w:hAnsi="Arial" w:cs="Arial"/>
          <w:sz w:val="20"/>
          <w:szCs w:val="20"/>
        </w:rPr>
        <w:t xml:space="preserve">. </w:t>
      </w:r>
      <w:r w:rsidR="000C1F42">
        <w:rPr>
          <w:rFonts w:ascii="Arial" w:hAnsi="Arial" w:cs="Arial"/>
          <w:sz w:val="20"/>
          <w:szCs w:val="20"/>
        </w:rPr>
        <w:t>…</w:t>
      </w:r>
      <w:r w:rsidRPr="00010C75">
        <w:rPr>
          <w:rFonts w:ascii="Arial" w:hAnsi="Arial" w:cs="Arial"/>
          <w:sz w:val="20"/>
          <w:szCs w:val="20"/>
        </w:rPr>
        <w:t xml:space="preserve"> </w:t>
      </w:r>
      <w:r w:rsidR="000C1F42" w:rsidRPr="000C1F42">
        <w:rPr>
          <w:rFonts w:ascii="Arial" w:hAnsi="Arial" w:cs="Arial"/>
          <w:sz w:val="20"/>
          <w:szCs w:val="20"/>
        </w:rPr>
        <w:t>...........[</w:t>
      </w:r>
      <w:r w:rsidR="000C1F42" w:rsidRPr="000C1F42">
        <w:rPr>
          <w:rFonts w:ascii="Arial" w:hAnsi="Arial" w:cs="Arial"/>
          <w:i/>
          <w:sz w:val="20"/>
          <w:szCs w:val="20"/>
        </w:rPr>
        <w:t xml:space="preserve">min. 3 </w:t>
      </w:r>
      <w:proofErr w:type="spellStart"/>
      <w:r w:rsidR="000C1F42" w:rsidRPr="000C1F42">
        <w:rPr>
          <w:rFonts w:ascii="Arial" w:hAnsi="Arial" w:cs="Arial"/>
          <w:i/>
          <w:sz w:val="20"/>
          <w:szCs w:val="20"/>
        </w:rPr>
        <w:t>max</w:t>
      </w:r>
      <w:proofErr w:type="spellEnd"/>
      <w:r w:rsidR="000C1F42" w:rsidRPr="000C1F42">
        <w:rPr>
          <w:rFonts w:ascii="Arial" w:hAnsi="Arial" w:cs="Arial"/>
          <w:i/>
          <w:sz w:val="20"/>
          <w:szCs w:val="20"/>
        </w:rPr>
        <w:t xml:space="preserve"> 5</w:t>
      </w:r>
      <w:r w:rsidR="000C1F42" w:rsidRPr="000C1F42">
        <w:rPr>
          <w:rFonts w:ascii="Arial" w:hAnsi="Arial" w:cs="Arial"/>
          <w:sz w:val="20"/>
          <w:szCs w:val="20"/>
        </w:rPr>
        <w:t>]</w:t>
      </w:r>
      <w:r w:rsidR="000C1F42">
        <w:rPr>
          <w:rFonts w:ascii="Arial" w:hAnsi="Arial" w:cs="Arial"/>
          <w:sz w:val="20"/>
          <w:szCs w:val="20"/>
        </w:rPr>
        <w:t xml:space="preserve"> </w:t>
      </w:r>
      <w:r w:rsidRPr="000C1F42">
        <w:rPr>
          <w:rFonts w:ascii="Arial" w:hAnsi="Arial" w:cs="Arial"/>
          <w:sz w:val="20"/>
          <w:szCs w:val="20"/>
        </w:rPr>
        <w:t xml:space="preserve">membri, esperti nello </w:t>
      </w:r>
      <w:r w:rsidRPr="00010C75">
        <w:rPr>
          <w:rFonts w:ascii="Arial" w:hAnsi="Arial" w:cs="Arial"/>
          <w:sz w:val="20"/>
          <w:szCs w:val="20"/>
        </w:rPr>
        <w:t>specifico settore cui si riferisce l’oggetto del contratto.</w:t>
      </w:r>
      <w:r w:rsidR="00E61275" w:rsidRPr="00010C75">
        <w:rPr>
          <w:rFonts w:ascii="Arial" w:hAnsi="Arial" w:cs="Arial"/>
          <w:sz w:val="20"/>
          <w:szCs w:val="20"/>
        </w:rPr>
        <w:t xml:space="preserve"> </w:t>
      </w:r>
      <w:r w:rsidRPr="00010C75">
        <w:rPr>
          <w:rFonts w:ascii="Arial" w:hAnsi="Arial" w:cs="Arial"/>
          <w:sz w:val="20"/>
          <w:szCs w:val="20"/>
        </w:rPr>
        <w:t xml:space="preserve">In capo ai commissari </w:t>
      </w:r>
      <w:r w:rsidRPr="00010C75">
        <w:rPr>
          <w:rFonts w:ascii="Arial" w:hAnsi="Arial" w:cs="Arial"/>
          <w:sz w:val="20"/>
          <w:szCs w:val="20"/>
        </w:rPr>
        <w:lastRenderedPageBreak/>
        <w:t>non devono sussistere cause ostative alla nomina ai sensi dell’art. 77, comma 9, del Codice. A tal fine i medesimi rilasciano apposita dichiarazione alla stazione appaltante.</w:t>
      </w:r>
    </w:p>
    <w:p w:rsidR="00FA6C2C" w:rsidRPr="00010C75" w:rsidRDefault="00FA6C2C" w:rsidP="00010C75">
      <w:pPr>
        <w:pStyle w:val="Default"/>
        <w:spacing w:line="240" w:lineRule="auto"/>
        <w:rPr>
          <w:rFonts w:ascii="Arial" w:hAnsi="Arial" w:cs="Arial"/>
          <w:sz w:val="20"/>
          <w:szCs w:val="20"/>
        </w:rPr>
      </w:pPr>
      <w:r w:rsidRPr="00010C75">
        <w:rPr>
          <w:rFonts w:ascii="Arial" w:hAnsi="Arial" w:cs="Arial"/>
          <w:sz w:val="20"/>
          <w:szCs w:val="20"/>
        </w:rPr>
        <w:t xml:space="preserve">La commissione giudicatrice è responsabile della valutazione delle offerte tecniche ed economiche dei concorrenti e fornisce ausilio al RUP nella valutazione della congruità delle offerte tecniche (cfr. Linee guida n. 3 del 26 ottobre 2016). </w:t>
      </w:r>
    </w:p>
    <w:p w:rsidR="00FA6C2C" w:rsidRPr="00010C75" w:rsidRDefault="00FA6C2C" w:rsidP="00010C75">
      <w:pPr>
        <w:pStyle w:val="Default"/>
        <w:spacing w:line="240" w:lineRule="auto"/>
        <w:rPr>
          <w:rFonts w:ascii="Arial" w:hAnsi="Arial" w:cs="Arial"/>
          <w:sz w:val="20"/>
          <w:szCs w:val="20"/>
        </w:rPr>
      </w:pPr>
      <w:r w:rsidRPr="00010C75">
        <w:rPr>
          <w:rFonts w:ascii="Arial" w:hAnsi="Arial" w:cs="Arial"/>
          <w:sz w:val="20"/>
          <w:szCs w:val="20"/>
        </w:rPr>
        <w:t>La stazione appaltante pu</w:t>
      </w:r>
      <w:bookmarkStart w:id="28" w:name="_GoBack"/>
      <w:bookmarkEnd w:id="28"/>
      <w:r w:rsidRPr="00010C75">
        <w:rPr>
          <w:rFonts w:ascii="Arial" w:hAnsi="Arial" w:cs="Arial"/>
          <w:sz w:val="20"/>
          <w:szCs w:val="20"/>
        </w:rPr>
        <w:t xml:space="preserve">bblica, sul profilo di committente, nella sezione “amministrazione trasparente” la composizione della commissione giudicatrice e i curricula dei componenti, ai sensi dell’art. 29, comma 1 del Codice. </w:t>
      </w:r>
    </w:p>
    <w:p w:rsidR="00FA6C2C" w:rsidRPr="00010C75" w:rsidRDefault="00FA6C2C" w:rsidP="00010C75">
      <w:pPr>
        <w:pStyle w:val="Default"/>
        <w:spacing w:line="240" w:lineRule="auto"/>
        <w:rPr>
          <w:rFonts w:ascii="Arial" w:hAnsi="Arial" w:cs="Arial"/>
          <w:sz w:val="20"/>
          <w:szCs w:val="20"/>
        </w:rPr>
      </w:pPr>
    </w:p>
    <w:p w:rsidR="00FA6C2C" w:rsidRPr="00010C75" w:rsidRDefault="00E61275" w:rsidP="00010C75">
      <w:pPr>
        <w:pStyle w:val="Titolo2"/>
        <w:jc w:val="both"/>
        <w:rPr>
          <w:rStyle w:val="Intestazione2"/>
        </w:rPr>
      </w:pPr>
      <w:bookmarkStart w:id="29" w:name="_Toc500345620"/>
      <w:r w:rsidRPr="00010C75">
        <w:rPr>
          <w:rStyle w:val="Intestazione2"/>
        </w:rPr>
        <w:t xml:space="preserve">6.3.2  </w:t>
      </w:r>
      <w:r w:rsidR="00FA6C2C" w:rsidRPr="00010C75">
        <w:rPr>
          <w:rStyle w:val="Intestazione2"/>
        </w:rPr>
        <w:t>APERTURA DELLE BUSTE B E C –VALUTAZIONE DELLE OFFERTE TECNICHE ED ECONOMICHE</w:t>
      </w:r>
      <w:bookmarkEnd w:id="29"/>
    </w:p>
    <w:p w:rsidR="00FA6C2C" w:rsidRPr="00010C75" w:rsidRDefault="00FA6C2C" w:rsidP="00010C75">
      <w:pPr>
        <w:pStyle w:val="Default"/>
        <w:spacing w:line="240" w:lineRule="auto"/>
        <w:rPr>
          <w:rFonts w:ascii="Arial" w:hAnsi="Arial" w:cs="Arial"/>
          <w:sz w:val="20"/>
          <w:szCs w:val="20"/>
        </w:rPr>
      </w:pPr>
      <w:r w:rsidRPr="00010C75">
        <w:rPr>
          <w:rFonts w:ascii="Arial" w:hAnsi="Arial" w:cs="Arial"/>
          <w:sz w:val="20"/>
          <w:szCs w:val="20"/>
        </w:rPr>
        <w:t>Una volta effettuato il controllo della documentazione amministrativa, il</w:t>
      </w:r>
      <w:r w:rsidR="00E61275" w:rsidRPr="00010C75">
        <w:rPr>
          <w:rFonts w:ascii="Arial" w:hAnsi="Arial" w:cs="Arial"/>
          <w:i/>
          <w:sz w:val="20"/>
          <w:szCs w:val="20"/>
        </w:rPr>
        <w:t xml:space="preserve"> </w:t>
      </w:r>
      <w:r w:rsidRPr="00010C75">
        <w:rPr>
          <w:rFonts w:ascii="Arial" w:hAnsi="Arial" w:cs="Arial"/>
          <w:i/>
          <w:sz w:val="20"/>
          <w:szCs w:val="20"/>
        </w:rPr>
        <w:t>RUP</w:t>
      </w:r>
      <w:r w:rsidRPr="00010C75">
        <w:rPr>
          <w:rFonts w:ascii="Arial" w:hAnsi="Arial" w:cs="Arial"/>
          <w:sz w:val="20"/>
          <w:szCs w:val="20"/>
        </w:rPr>
        <w:t>procederà a consegnare gli atti alla commissione giudicatrice.</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La commissione giudicatrice, in seduta pubblica, procederà all’apertura della busta concernente l’offerta tecnica ed alla verifica della presenza dei documenti richiesti dal presente disciplinare. </w:t>
      </w:r>
    </w:p>
    <w:p w:rsidR="00FA6C2C" w:rsidRPr="00010C75" w:rsidRDefault="00FA6C2C" w:rsidP="00010C75">
      <w:pPr>
        <w:jc w:val="both"/>
        <w:rPr>
          <w:rFonts w:ascii="Arial" w:hAnsi="Arial" w:cs="Arial"/>
          <w:sz w:val="20"/>
          <w:szCs w:val="20"/>
        </w:rPr>
      </w:pPr>
      <w:r w:rsidRPr="00010C75">
        <w:rPr>
          <w:rFonts w:ascii="Arial" w:hAnsi="Arial" w:cs="Arial"/>
          <w:sz w:val="20"/>
          <w:szCs w:val="20"/>
        </w:rPr>
        <w:t>In una o più sedute riservate la commissione procederà all’esame ed alla valutazione delle offerte tecniche e all’assegnazione dei relativi punteggi applicando i criteri e le formule indicati nel presente disciplinare.</w:t>
      </w:r>
    </w:p>
    <w:p w:rsidR="00E61275" w:rsidRPr="00C946A9" w:rsidRDefault="00FA6C2C" w:rsidP="00010C75">
      <w:pPr>
        <w:jc w:val="both"/>
        <w:rPr>
          <w:rFonts w:ascii="Arial" w:hAnsi="Arial" w:cs="Arial"/>
          <w:sz w:val="20"/>
          <w:szCs w:val="20"/>
        </w:rPr>
      </w:pPr>
      <w:r w:rsidRPr="00C946A9">
        <w:rPr>
          <w:rFonts w:ascii="Arial" w:hAnsi="Arial" w:cs="Arial"/>
          <w:sz w:val="20"/>
          <w:szCs w:val="20"/>
        </w:rPr>
        <w:t xml:space="preserve">La commissione procederà alla riparametrazione dei punteggi secondo quanto indicato al precedente punto </w:t>
      </w:r>
      <w:r w:rsidR="00B378F2" w:rsidRPr="00C946A9">
        <w:rPr>
          <w:rFonts w:ascii="Arial" w:hAnsi="Arial" w:cs="Arial"/>
          <w:sz w:val="20"/>
          <w:szCs w:val="20"/>
        </w:rPr>
        <w:t>6.2.</w:t>
      </w:r>
    </w:p>
    <w:p w:rsidR="00FA6C2C" w:rsidRPr="00C946A9" w:rsidRDefault="00FA6C2C" w:rsidP="00010C75">
      <w:pPr>
        <w:jc w:val="both"/>
        <w:rPr>
          <w:rFonts w:ascii="Arial" w:hAnsi="Arial" w:cs="Arial"/>
          <w:sz w:val="20"/>
          <w:szCs w:val="20"/>
        </w:rPr>
      </w:pPr>
      <w:r w:rsidRPr="00C946A9">
        <w:rPr>
          <w:rFonts w:ascii="Arial" w:hAnsi="Arial" w:cs="Arial"/>
          <w:sz w:val="20"/>
          <w:szCs w:val="20"/>
        </w:rPr>
        <w:t>La commissione individua gli operatori che non hanno superato la soglia di sbarramento e li comunica al</w:t>
      </w:r>
      <w:r w:rsidR="00E61275" w:rsidRPr="00C946A9">
        <w:rPr>
          <w:rFonts w:ascii="Arial" w:hAnsi="Arial" w:cs="Arial"/>
          <w:sz w:val="20"/>
          <w:szCs w:val="20"/>
        </w:rPr>
        <w:t xml:space="preserve"> </w:t>
      </w:r>
      <w:r w:rsidRPr="00C946A9">
        <w:rPr>
          <w:rFonts w:ascii="Arial" w:hAnsi="Arial" w:cs="Arial"/>
          <w:sz w:val="20"/>
          <w:szCs w:val="20"/>
        </w:rPr>
        <w:t>RUP</w:t>
      </w:r>
      <w:r w:rsidR="00E61275" w:rsidRPr="00C946A9">
        <w:rPr>
          <w:rFonts w:ascii="Arial" w:hAnsi="Arial" w:cs="Arial"/>
          <w:sz w:val="20"/>
          <w:szCs w:val="20"/>
        </w:rPr>
        <w:t xml:space="preserve"> </w:t>
      </w:r>
      <w:r w:rsidRPr="00C946A9">
        <w:rPr>
          <w:rFonts w:ascii="Arial" w:hAnsi="Arial" w:cs="Arial"/>
          <w:sz w:val="20"/>
          <w:szCs w:val="20"/>
        </w:rPr>
        <w:t>che procederà ai sensi dell’art. 76, comma 5, lett. b) del Codice. La commissione non procederà alla apertura dell’offerta economica dei predetti operatori.</w:t>
      </w:r>
    </w:p>
    <w:p w:rsidR="00FA6C2C" w:rsidRPr="00010C75" w:rsidRDefault="00FA6C2C" w:rsidP="00010C75">
      <w:pPr>
        <w:jc w:val="both"/>
        <w:rPr>
          <w:rFonts w:ascii="Arial" w:hAnsi="Arial" w:cs="Arial"/>
          <w:sz w:val="20"/>
          <w:szCs w:val="20"/>
        </w:rPr>
      </w:pPr>
      <w:r w:rsidRPr="00C946A9">
        <w:rPr>
          <w:rFonts w:ascii="Arial" w:hAnsi="Arial" w:cs="Arial"/>
          <w:sz w:val="20"/>
          <w:szCs w:val="20"/>
        </w:rPr>
        <w:t>Successivamente, in seduta pubblica, la commissione</w:t>
      </w:r>
      <w:r w:rsidR="00B378F2" w:rsidRPr="00C946A9">
        <w:rPr>
          <w:rFonts w:ascii="Arial" w:hAnsi="Arial" w:cs="Arial"/>
          <w:sz w:val="20"/>
          <w:szCs w:val="20"/>
        </w:rPr>
        <w:t xml:space="preserve"> </w:t>
      </w:r>
      <w:r w:rsidRPr="00C946A9">
        <w:rPr>
          <w:rFonts w:ascii="Arial" w:hAnsi="Arial" w:cs="Arial"/>
          <w:sz w:val="20"/>
          <w:szCs w:val="20"/>
        </w:rPr>
        <w:t>darà lettura dei punteggi</w:t>
      </w:r>
      <w:r w:rsidR="00B378F2" w:rsidRPr="00C946A9">
        <w:rPr>
          <w:rFonts w:ascii="Arial" w:hAnsi="Arial" w:cs="Arial"/>
          <w:i/>
          <w:sz w:val="20"/>
          <w:szCs w:val="20"/>
        </w:rPr>
        <w:t>,</w:t>
      </w:r>
      <w:r w:rsidR="00403CA8" w:rsidRPr="00C946A9">
        <w:rPr>
          <w:rFonts w:ascii="Arial" w:hAnsi="Arial" w:cs="Arial"/>
          <w:i/>
          <w:sz w:val="20"/>
          <w:szCs w:val="20"/>
        </w:rPr>
        <w:t xml:space="preserve"> </w:t>
      </w:r>
      <w:r w:rsidRPr="00C946A9">
        <w:rPr>
          <w:rFonts w:ascii="Arial" w:hAnsi="Arial" w:cs="Arial"/>
          <w:sz w:val="20"/>
          <w:szCs w:val="20"/>
        </w:rPr>
        <w:t>già riparametrati</w:t>
      </w:r>
      <w:r w:rsidRPr="00C946A9">
        <w:rPr>
          <w:rFonts w:ascii="Arial" w:hAnsi="Arial" w:cs="Arial"/>
          <w:i/>
          <w:sz w:val="20"/>
          <w:szCs w:val="20"/>
        </w:rPr>
        <w:t xml:space="preserve">, </w:t>
      </w:r>
      <w:r w:rsidRPr="00C946A9">
        <w:rPr>
          <w:rFonts w:ascii="Arial" w:hAnsi="Arial" w:cs="Arial"/>
          <w:sz w:val="20"/>
          <w:szCs w:val="20"/>
        </w:rPr>
        <w:t>attribuiti</w:t>
      </w:r>
      <w:r w:rsidRPr="00010C75">
        <w:rPr>
          <w:rFonts w:ascii="Arial" w:hAnsi="Arial" w:cs="Arial"/>
          <w:sz w:val="20"/>
          <w:szCs w:val="20"/>
        </w:rPr>
        <w:t xml:space="preserve"> alle singole offerte tecniche</w:t>
      </w:r>
      <w:r w:rsidRPr="00010C75">
        <w:rPr>
          <w:rFonts w:ascii="Arial" w:eastAsia="Calibri" w:hAnsi="Arial" w:cs="Arial"/>
          <w:color w:val="000000"/>
          <w:sz w:val="20"/>
          <w:szCs w:val="20"/>
        </w:rPr>
        <w:t xml:space="preserve">, </w:t>
      </w:r>
      <w:r w:rsidRPr="00010C75">
        <w:rPr>
          <w:rFonts w:ascii="Arial" w:hAnsi="Arial" w:cs="Arial"/>
          <w:sz w:val="20"/>
          <w:szCs w:val="20"/>
        </w:rPr>
        <w:t xml:space="preserve">darà atto delle eventuali esclusioni dalla gara dei concorrenti. </w:t>
      </w:r>
    </w:p>
    <w:p w:rsidR="00FA6C2C" w:rsidRPr="00010C75" w:rsidRDefault="00FA6C2C" w:rsidP="00010C75">
      <w:pPr>
        <w:jc w:val="both"/>
        <w:rPr>
          <w:rFonts w:ascii="Arial" w:hAnsi="Arial" w:cs="Arial"/>
          <w:sz w:val="20"/>
          <w:szCs w:val="20"/>
        </w:rPr>
      </w:pPr>
      <w:r w:rsidRPr="00010C75">
        <w:rPr>
          <w:rFonts w:ascii="Arial" w:hAnsi="Arial" w:cs="Arial"/>
          <w:sz w:val="20"/>
          <w:szCs w:val="20"/>
        </w:rPr>
        <w:t>Nella medesima seduta, o in una seduta pubblica successiva,la commissione procederà all’apertura della busta contenente l’offerta economica e quindi alla relativa valutazione,che potrà avvenire anche in successiva seduta riservata.</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La stazione appaltante procederà dunque all’individuazione dell’unico parametro numerico finale per la formulazione della graduatoria, ai sensi dell’art. 95, comma 9 del Codice. </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Nel caso in cui le offerte di due o più concorrenti ottengano lo stesso punteggio complessivo, ma punteggi differenti per il prezzo e per tutti gli altri elementi di valutazione, sarà collocato  primo in graduatoria il concorrente che ha ottenuto </w:t>
      </w:r>
      <w:r w:rsidR="00E61275" w:rsidRPr="00010C75">
        <w:rPr>
          <w:rFonts w:ascii="Arial" w:hAnsi="Arial" w:cs="Arial"/>
          <w:sz w:val="20"/>
          <w:szCs w:val="20"/>
        </w:rPr>
        <w:t>il miglior punteggio sull’offerta tecnica</w:t>
      </w:r>
      <w:r w:rsidRPr="00010C75">
        <w:rPr>
          <w:rFonts w:ascii="Arial" w:hAnsi="Arial" w:cs="Arial"/>
          <w:sz w:val="20"/>
          <w:szCs w:val="20"/>
        </w:rPr>
        <w:t>.</w:t>
      </w:r>
    </w:p>
    <w:p w:rsidR="00FA6C2C" w:rsidRPr="00010C75" w:rsidRDefault="00FA6C2C" w:rsidP="00010C75">
      <w:pPr>
        <w:jc w:val="both"/>
        <w:rPr>
          <w:rFonts w:ascii="Arial" w:hAnsi="Arial" w:cs="Arial"/>
          <w:sz w:val="20"/>
          <w:szCs w:val="20"/>
          <w:highlight w:val="yellow"/>
        </w:rPr>
      </w:pPr>
      <w:r w:rsidRPr="00010C75">
        <w:rPr>
          <w:rFonts w:ascii="Arial" w:hAnsi="Arial" w:cs="Arial"/>
          <w:sz w:val="20"/>
          <w:szCs w:val="20"/>
        </w:rPr>
        <w:t>Nel caso in cui le offerte di due o più concorrenti ottengano lo stesso punteggio complessivo e gli stessi punteggi parziali per il prezzo e per l’offerta tecnica, si procederà mediante sorteggio in seduta pubblica.</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All’esito delle operazioni di cui sopra, la commissione, in seduta pubblica,redige la graduatoria e procede ai sensi di quanto previsto al punto </w:t>
      </w:r>
      <w:r w:rsidR="00E61275" w:rsidRPr="00010C75">
        <w:rPr>
          <w:rFonts w:ascii="Arial" w:hAnsi="Arial" w:cs="Arial"/>
          <w:sz w:val="20"/>
          <w:szCs w:val="20"/>
        </w:rPr>
        <w:t>6.3.5.</w:t>
      </w:r>
    </w:p>
    <w:p w:rsidR="00FA6C2C" w:rsidRPr="00010C75" w:rsidRDefault="00FA6C2C" w:rsidP="00010C75">
      <w:pPr>
        <w:jc w:val="both"/>
        <w:rPr>
          <w:rFonts w:ascii="Arial" w:hAnsi="Arial" w:cs="Arial"/>
          <w:sz w:val="20"/>
          <w:szCs w:val="20"/>
        </w:rPr>
      </w:pPr>
      <w:r w:rsidRPr="00010C75">
        <w:rPr>
          <w:rFonts w:ascii="Arial" w:hAnsi="Arial" w:cs="Arial"/>
          <w:sz w:val="20"/>
          <w:szCs w:val="20"/>
        </w:rPr>
        <w:t>Qualora individui offerte che superano la soglia di anomalia di cui all’art. 97, comma 3</w:t>
      </w:r>
      <w:r w:rsidR="00E61275" w:rsidRPr="00010C75">
        <w:rPr>
          <w:rFonts w:ascii="Arial" w:hAnsi="Arial" w:cs="Arial"/>
          <w:sz w:val="20"/>
          <w:szCs w:val="20"/>
        </w:rPr>
        <w:t xml:space="preserve"> </w:t>
      </w:r>
      <w:r w:rsidRPr="00010C75">
        <w:rPr>
          <w:rFonts w:ascii="Arial" w:hAnsi="Arial" w:cs="Arial"/>
          <w:sz w:val="20"/>
          <w:szCs w:val="20"/>
        </w:rPr>
        <w:t>del Codice, e in ogni altro caso in cui, in base a elementi specifici, l’offerta appaia anormalmente bassa, la commissione, chiude la seduta pubblica dando comunicazione al RUP, che procederà</w:t>
      </w:r>
      <w:r w:rsidR="00E61275" w:rsidRPr="00010C75">
        <w:rPr>
          <w:rFonts w:ascii="Arial" w:hAnsi="Arial" w:cs="Arial"/>
          <w:sz w:val="20"/>
          <w:szCs w:val="20"/>
        </w:rPr>
        <w:t xml:space="preserve"> </w:t>
      </w:r>
      <w:r w:rsidRPr="00010C75">
        <w:rPr>
          <w:rFonts w:ascii="Arial" w:hAnsi="Arial" w:cs="Arial"/>
          <w:sz w:val="20"/>
          <w:szCs w:val="20"/>
        </w:rPr>
        <w:t xml:space="preserve">secondo quanto indicato al successivo punto </w:t>
      </w:r>
      <w:r w:rsidR="00E61275" w:rsidRPr="00010C75">
        <w:rPr>
          <w:rFonts w:ascii="Arial" w:hAnsi="Arial" w:cs="Arial"/>
          <w:sz w:val="20"/>
          <w:szCs w:val="20"/>
        </w:rPr>
        <w:t>6.3.4</w:t>
      </w:r>
      <w:r w:rsidRPr="00010C75">
        <w:rPr>
          <w:rFonts w:ascii="Arial" w:hAnsi="Arial" w:cs="Arial"/>
          <w:sz w:val="20"/>
          <w:szCs w:val="20"/>
        </w:rPr>
        <w:t>.</w:t>
      </w:r>
    </w:p>
    <w:p w:rsidR="00FA6C2C" w:rsidRPr="00010C75" w:rsidRDefault="00FA6C2C" w:rsidP="00010C75">
      <w:pPr>
        <w:jc w:val="both"/>
        <w:rPr>
          <w:rFonts w:ascii="Arial" w:hAnsi="Arial" w:cs="Arial"/>
          <w:sz w:val="20"/>
          <w:szCs w:val="20"/>
        </w:rPr>
      </w:pPr>
      <w:r w:rsidRPr="00010C75">
        <w:rPr>
          <w:rFonts w:ascii="Arial" w:hAnsi="Arial" w:cs="Arial"/>
          <w:sz w:val="20"/>
          <w:szCs w:val="20"/>
        </w:rPr>
        <w:t>In qualsiasi fase delle operazioni di valutazione delle offerte tecniche ed economiche, la commissione provvede a comunicare, tempestivamente al</w:t>
      </w:r>
      <w:r w:rsidR="00E61275" w:rsidRPr="00010C75">
        <w:rPr>
          <w:rFonts w:ascii="Arial" w:hAnsi="Arial" w:cs="Arial"/>
          <w:i/>
          <w:sz w:val="20"/>
          <w:szCs w:val="20"/>
        </w:rPr>
        <w:t xml:space="preserve"> </w:t>
      </w:r>
      <w:r w:rsidRPr="00010C75">
        <w:rPr>
          <w:rFonts w:ascii="Arial" w:hAnsi="Arial" w:cs="Arial"/>
          <w:i/>
          <w:sz w:val="20"/>
          <w:szCs w:val="20"/>
        </w:rPr>
        <w:t>RUP</w:t>
      </w:r>
      <w:r w:rsidRPr="00010C75">
        <w:rPr>
          <w:rFonts w:ascii="Arial" w:hAnsi="Arial" w:cs="Arial"/>
          <w:sz w:val="20"/>
          <w:szCs w:val="20"/>
        </w:rPr>
        <w:t xml:space="preserve"> che procederà, sempre, ai sensi dell’art. 76, comma 5, lett. b) del Codice -i casi di </w:t>
      </w:r>
      <w:r w:rsidRPr="00010C75">
        <w:rPr>
          <w:rFonts w:ascii="Arial" w:hAnsi="Arial" w:cs="Arial"/>
          <w:b/>
          <w:sz w:val="20"/>
          <w:szCs w:val="20"/>
        </w:rPr>
        <w:t>esclusione</w:t>
      </w:r>
      <w:r w:rsidR="00E61275" w:rsidRPr="00010C75">
        <w:rPr>
          <w:rFonts w:ascii="Arial" w:hAnsi="Arial" w:cs="Arial"/>
          <w:b/>
          <w:sz w:val="20"/>
          <w:szCs w:val="20"/>
        </w:rPr>
        <w:t xml:space="preserve"> </w:t>
      </w:r>
      <w:r w:rsidRPr="00010C75">
        <w:rPr>
          <w:rFonts w:ascii="Arial" w:hAnsi="Arial" w:cs="Arial"/>
          <w:sz w:val="20"/>
          <w:szCs w:val="20"/>
        </w:rPr>
        <w:t>da disporre  per:</w:t>
      </w:r>
    </w:p>
    <w:p w:rsidR="00FA6C2C" w:rsidRPr="00010C75" w:rsidRDefault="00FA6C2C" w:rsidP="00010C75">
      <w:pPr>
        <w:pStyle w:val="Paragrafoelenco"/>
        <w:numPr>
          <w:ilvl w:val="0"/>
          <w:numId w:val="25"/>
        </w:numPr>
        <w:contextualSpacing w:val="0"/>
        <w:jc w:val="both"/>
        <w:rPr>
          <w:rFonts w:ascii="Arial" w:hAnsi="Arial" w:cs="Arial"/>
          <w:sz w:val="20"/>
          <w:szCs w:val="20"/>
        </w:rPr>
      </w:pPr>
      <w:r w:rsidRPr="00010C75">
        <w:rPr>
          <w:rFonts w:ascii="Arial" w:hAnsi="Arial" w:cs="Arial"/>
          <w:sz w:val="20"/>
          <w:szCs w:val="20"/>
        </w:rPr>
        <w:t>mancata separazione dell’offerta economica dall’offerta tecnica, ovvero l’inserimento di elementi concernenti il prezzo in documenti contenuti nelle buste A e B;</w:t>
      </w:r>
    </w:p>
    <w:p w:rsidR="00FA6C2C" w:rsidRPr="00010C75" w:rsidRDefault="00FA6C2C" w:rsidP="00010C75">
      <w:pPr>
        <w:pStyle w:val="Paragrafoelenco"/>
        <w:numPr>
          <w:ilvl w:val="0"/>
          <w:numId w:val="25"/>
        </w:numPr>
        <w:contextualSpacing w:val="0"/>
        <w:jc w:val="both"/>
        <w:rPr>
          <w:rFonts w:ascii="Arial" w:hAnsi="Arial" w:cs="Arial"/>
          <w:sz w:val="20"/>
          <w:szCs w:val="20"/>
        </w:rPr>
      </w:pPr>
      <w:r w:rsidRPr="00010C75">
        <w:rPr>
          <w:rFonts w:ascii="Arial" w:hAnsi="Arial" w:cs="Arial"/>
          <w:sz w:val="20"/>
          <w:szCs w:val="20"/>
        </w:rPr>
        <w:t>presentazione di</w:t>
      </w:r>
      <w:r w:rsidR="00E61275" w:rsidRPr="00010C75">
        <w:rPr>
          <w:rFonts w:ascii="Arial" w:hAnsi="Arial" w:cs="Arial"/>
          <w:sz w:val="20"/>
          <w:szCs w:val="20"/>
        </w:rPr>
        <w:t xml:space="preserve"> </w:t>
      </w:r>
      <w:r w:rsidRPr="00010C75">
        <w:rPr>
          <w:rFonts w:ascii="Arial" w:hAnsi="Arial" w:cs="Arial"/>
          <w:sz w:val="20"/>
          <w:szCs w:val="20"/>
        </w:rPr>
        <w:t>offerte parziali, plurime, condizionate, alternative nonché irregolari, ai sensi dell’art. 59, comma 3, lett. a) del Codice, in quanto non rispettano i documenti di gara, ivi comprese le specifiche tecniche;</w:t>
      </w:r>
    </w:p>
    <w:p w:rsidR="00FA6C2C" w:rsidRPr="00010C75" w:rsidRDefault="00FA6C2C" w:rsidP="00010C75">
      <w:pPr>
        <w:pStyle w:val="Paragrafoelenco"/>
        <w:numPr>
          <w:ilvl w:val="0"/>
          <w:numId w:val="25"/>
        </w:numPr>
        <w:contextualSpacing w:val="0"/>
        <w:jc w:val="both"/>
        <w:rPr>
          <w:rFonts w:ascii="Arial" w:hAnsi="Arial" w:cs="Arial"/>
          <w:sz w:val="20"/>
          <w:szCs w:val="20"/>
        </w:rPr>
      </w:pPr>
      <w:r w:rsidRPr="00010C75">
        <w:rPr>
          <w:rFonts w:ascii="Arial" w:hAnsi="Arial" w:cs="Arial"/>
          <w:sz w:val="20"/>
          <w:szCs w:val="20"/>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rsidR="00010C75" w:rsidRDefault="00010C75" w:rsidP="00010C75">
      <w:pPr>
        <w:pStyle w:val="Titolo2"/>
        <w:jc w:val="both"/>
        <w:rPr>
          <w:rStyle w:val="Intestazione2"/>
        </w:rPr>
      </w:pPr>
      <w:bookmarkStart w:id="30" w:name="_Toc483907003"/>
      <w:bookmarkStart w:id="31" w:name="_Toc484010753"/>
      <w:bookmarkStart w:id="32" w:name="_Toc484010875"/>
      <w:bookmarkStart w:id="33" w:name="_Toc484010999"/>
      <w:bookmarkStart w:id="34" w:name="_Toc484011121"/>
      <w:bookmarkStart w:id="35" w:name="_Toc484011243"/>
      <w:bookmarkStart w:id="36" w:name="_Toc484011718"/>
      <w:bookmarkStart w:id="37" w:name="_Toc484097792"/>
      <w:bookmarkStart w:id="38" w:name="_Toc484428966"/>
      <w:bookmarkStart w:id="39" w:name="_Toc484429136"/>
      <w:bookmarkStart w:id="40" w:name="_Toc484438711"/>
      <w:bookmarkStart w:id="41" w:name="_Toc484438835"/>
      <w:bookmarkStart w:id="42" w:name="_Toc484438959"/>
      <w:bookmarkStart w:id="43" w:name="_Toc484439879"/>
      <w:bookmarkStart w:id="44" w:name="_Toc484440002"/>
      <w:bookmarkStart w:id="45" w:name="_Toc484440126"/>
      <w:bookmarkStart w:id="46" w:name="_Toc484440486"/>
      <w:bookmarkStart w:id="47" w:name="_Toc484448146"/>
      <w:bookmarkStart w:id="48" w:name="_Toc484448270"/>
      <w:bookmarkStart w:id="49" w:name="_Toc484448394"/>
      <w:bookmarkStart w:id="50" w:name="_Toc484448518"/>
      <w:bookmarkStart w:id="51" w:name="_Toc484448642"/>
      <w:bookmarkStart w:id="52" w:name="_Toc484448766"/>
      <w:bookmarkStart w:id="53" w:name="_Toc484448889"/>
      <w:bookmarkStart w:id="54" w:name="_Toc484449013"/>
      <w:bookmarkStart w:id="55" w:name="_Toc484449137"/>
      <w:bookmarkStart w:id="56" w:name="_Toc484526632"/>
      <w:bookmarkStart w:id="57" w:name="_Toc484605352"/>
      <w:bookmarkStart w:id="58" w:name="_Toc484605476"/>
      <w:bookmarkStart w:id="59" w:name="_Toc484688345"/>
      <w:bookmarkStart w:id="60" w:name="_Toc484688900"/>
      <w:bookmarkStart w:id="61" w:name="_Toc485218335"/>
      <w:bookmarkStart w:id="62" w:name="_Toc381775856"/>
      <w:bookmarkStart w:id="63" w:name="_Toc381776132"/>
      <w:bookmarkStart w:id="64" w:name="_Toc380501884"/>
      <w:bookmarkStart w:id="65" w:name="_Toc391035997"/>
      <w:bookmarkStart w:id="66" w:name="_Toc391036070"/>
      <w:bookmarkStart w:id="67" w:name="_Toc392577511"/>
      <w:bookmarkStart w:id="68" w:name="_Toc393110578"/>
      <w:bookmarkStart w:id="69" w:name="_Toc393112142"/>
      <w:bookmarkStart w:id="70" w:name="_Toc393187859"/>
      <w:bookmarkStart w:id="71" w:name="_Toc393272615"/>
      <w:bookmarkStart w:id="72" w:name="_Toc393272673"/>
      <w:bookmarkStart w:id="73" w:name="_Toc393283189"/>
      <w:bookmarkStart w:id="74" w:name="_Toc393700848"/>
      <w:bookmarkStart w:id="75" w:name="_Toc393706921"/>
      <w:bookmarkStart w:id="76" w:name="_Toc397346836"/>
      <w:bookmarkStart w:id="77" w:name="_Toc397422877"/>
      <w:bookmarkStart w:id="78" w:name="_Toc403471284"/>
      <w:bookmarkStart w:id="79" w:name="_Toc406058392"/>
      <w:bookmarkStart w:id="80" w:name="_Toc406754193"/>
      <w:bookmarkStart w:id="81" w:name="_Toc416423376"/>
      <w:bookmarkStart w:id="82" w:name="_Ref498613626"/>
      <w:bookmarkStart w:id="83" w:name="_Toc50034562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A6C2C" w:rsidRPr="00010C75" w:rsidRDefault="00E61275" w:rsidP="00010C75">
      <w:pPr>
        <w:pStyle w:val="Titolo2"/>
        <w:jc w:val="both"/>
        <w:rPr>
          <w:rStyle w:val="Intestazione2"/>
        </w:rPr>
      </w:pPr>
      <w:r w:rsidRPr="00010C75">
        <w:rPr>
          <w:rStyle w:val="Intestazione2"/>
        </w:rPr>
        <w:t xml:space="preserve">6.3.4 </w:t>
      </w:r>
      <w:r w:rsidR="00FA6C2C" w:rsidRPr="00010C75">
        <w:rPr>
          <w:rStyle w:val="Intestazione2"/>
        </w:rPr>
        <w:t>VERIFICA DI ANOMALIA DELLE OFFERTE</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FA6C2C" w:rsidRPr="00010C75">
        <w:rPr>
          <w:rStyle w:val="Intestazione2"/>
        </w:rPr>
        <w:t>.</w:t>
      </w:r>
      <w:bookmarkEnd w:id="82"/>
      <w:bookmarkEnd w:id="83"/>
    </w:p>
    <w:p w:rsidR="00FA6C2C" w:rsidRPr="00010C75" w:rsidRDefault="00FA6C2C" w:rsidP="00010C75">
      <w:pPr>
        <w:jc w:val="both"/>
        <w:rPr>
          <w:rFonts w:ascii="Arial" w:hAnsi="Arial" w:cs="Arial"/>
          <w:sz w:val="20"/>
          <w:szCs w:val="20"/>
        </w:rPr>
      </w:pPr>
      <w:r w:rsidRPr="00010C75">
        <w:rPr>
          <w:rFonts w:ascii="Arial" w:hAnsi="Arial" w:cs="Arial"/>
          <w:sz w:val="20"/>
          <w:szCs w:val="20"/>
        </w:rPr>
        <w:t>Al ricorrere dei presupposti di cui all’art. 97, comma 3, del Codice, e in ogni altro caso in cui, in base a elementi specifici, l’offerta appaia anormalmente bassa, il RUP,</w:t>
      </w:r>
      <w:r w:rsidR="00E61275" w:rsidRPr="00010C75">
        <w:rPr>
          <w:rFonts w:ascii="Arial" w:hAnsi="Arial" w:cs="Arial"/>
          <w:sz w:val="20"/>
          <w:szCs w:val="20"/>
        </w:rPr>
        <w:t xml:space="preserve"> </w:t>
      </w:r>
      <w:r w:rsidRPr="00010C75">
        <w:rPr>
          <w:rFonts w:ascii="Arial" w:hAnsi="Arial" w:cs="Arial"/>
          <w:sz w:val="20"/>
          <w:szCs w:val="20"/>
        </w:rPr>
        <w:t>avvalendosi, se ritenuto necessario, della commissione, valuta la congruità, serietà, sostenibilità e realizzabilità delle offerte che appaiono anormalmente basse.</w:t>
      </w:r>
    </w:p>
    <w:p w:rsidR="00FA6C2C" w:rsidRPr="00010C75" w:rsidRDefault="00FA6C2C" w:rsidP="00010C75">
      <w:pPr>
        <w:jc w:val="both"/>
        <w:rPr>
          <w:rFonts w:ascii="Arial" w:hAnsi="Arial" w:cs="Arial"/>
          <w:sz w:val="20"/>
          <w:szCs w:val="20"/>
        </w:rPr>
      </w:pPr>
      <w:r w:rsidRPr="00010C75">
        <w:rPr>
          <w:rFonts w:ascii="Arial" w:hAnsi="Arial" w:cs="Arial"/>
          <w:sz w:val="20"/>
          <w:szCs w:val="20"/>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FA6C2C" w:rsidRPr="00010C75" w:rsidRDefault="00FA6C2C" w:rsidP="00010C75">
      <w:pPr>
        <w:jc w:val="both"/>
        <w:rPr>
          <w:rFonts w:ascii="Arial" w:hAnsi="Arial" w:cs="Arial"/>
          <w:sz w:val="20"/>
          <w:szCs w:val="20"/>
        </w:rPr>
      </w:pPr>
      <w:r w:rsidRPr="00010C75">
        <w:rPr>
          <w:rFonts w:ascii="Arial" w:hAnsi="Arial" w:cs="Arial"/>
          <w:sz w:val="20"/>
          <w:szCs w:val="20"/>
        </w:rPr>
        <w:lastRenderedPageBreak/>
        <w:t>Il RUP</w:t>
      </w:r>
      <w:r w:rsidR="00E61275" w:rsidRPr="00010C75">
        <w:rPr>
          <w:rFonts w:ascii="Arial" w:hAnsi="Arial" w:cs="Arial"/>
          <w:sz w:val="20"/>
          <w:szCs w:val="20"/>
        </w:rPr>
        <w:t xml:space="preserve"> </w:t>
      </w:r>
      <w:r w:rsidRPr="00010C75">
        <w:rPr>
          <w:rFonts w:ascii="Arial" w:hAnsi="Arial" w:cs="Arial"/>
          <w:sz w:val="20"/>
          <w:szCs w:val="20"/>
        </w:rPr>
        <w:t>richiede per iscritto al concorrente la presentazione, per iscritto, delle spiegazioni, se del caso indicando le componenti specifiche dell’offerta ritenute anomale.</w:t>
      </w:r>
    </w:p>
    <w:p w:rsidR="00FA6C2C" w:rsidRPr="00010C75" w:rsidRDefault="00FA6C2C" w:rsidP="00010C75">
      <w:pPr>
        <w:jc w:val="both"/>
        <w:rPr>
          <w:rFonts w:ascii="Arial" w:hAnsi="Arial" w:cs="Arial"/>
          <w:sz w:val="20"/>
          <w:szCs w:val="20"/>
        </w:rPr>
      </w:pPr>
      <w:r w:rsidRPr="00010C75">
        <w:rPr>
          <w:rFonts w:ascii="Arial" w:hAnsi="Arial" w:cs="Arial"/>
          <w:sz w:val="20"/>
          <w:szCs w:val="20"/>
        </w:rPr>
        <w:t>A tal fine, assegna un termine non inferiore a quindici giorni</w:t>
      </w:r>
      <w:r w:rsidR="00E61275" w:rsidRPr="00010C75">
        <w:rPr>
          <w:rFonts w:ascii="Arial" w:hAnsi="Arial" w:cs="Arial"/>
          <w:sz w:val="20"/>
          <w:szCs w:val="20"/>
        </w:rPr>
        <w:t xml:space="preserve"> </w:t>
      </w:r>
      <w:r w:rsidRPr="00010C75">
        <w:rPr>
          <w:rFonts w:ascii="Arial" w:hAnsi="Arial" w:cs="Arial"/>
          <w:sz w:val="20"/>
          <w:szCs w:val="20"/>
        </w:rPr>
        <w:t>dal ricevimento della richiesta.</w:t>
      </w:r>
    </w:p>
    <w:p w:rsidR="00FA6C2C" w:rsidRPr="00010C75" w:rsidRDefault="00FA6C2C" w:rsidP="00010C75">
      <w:pPr>
        <w:jc w:val="both"/>
        <w:rPr>
          <w:rFonts w:ascii="Arial" w:hAnsi="Arial" w:cs="Arial"/>
          <w:sz w:val="20"/>
          <w:szCs w:val="20"/>
        </w:rPr>
      </w:pPr>
      <w:r w:rsidRPr="00010C75">
        <w:rPr>
          <w:rFonts w:ascii="Arial" w:hAnsi="Arial" w:cs="Arial"/>
          <w:sz w:val="20"/>
          <w:szCs w:val="20"/>
        </w:rPr>
        <w:t>Il RUP, con il supporto della commissione, esamina in seduta riservata le spiegazioni fornite dall’offerente e, ove le ritenga non sufficienti ad escludere l’anomalia, può chiedere, anche mediante audizione orale, ulteriori chiarimenti,assegnando un termine massimo per il riscontro.</w:t>
      </w:r>
    </w:p>
    <w:p w:rsidR="00FA6C2C" w:rsidRPr="00010C75" w:rsidRDefault="00FA6C2C" w:rsidP="00010C75">
      <w:pPr>
        <w:jc w:val="both"/>
        <w:rPr>
          <w:rFonts w:ascii="Arial" w:hAnsi="Arial" w:cs="Arial"/>
          <w:sz w:val="20"/>
          <w:szCs w:val="20"/>
        </w:rPr>
      </w:pPr>
      <w:r w:rsidRPr="00010C75">
        <w:rPr>
          <w:rFonts w:ascii="Arial" w:hAnsi="Arial" w:cs="Arial"/>
          <w:sz w:val="20"/>
          <w:szCs w:val="20"/>
        </w:rPr>
        <w:t>Il RUP esclude, ai sensi degli articoli 59, comma 3 lett. c) e 97, commi 5 e 6 del Codice, le offerte che, in base all’esame degli elementi forniti con le spiegazioni risultino, nel complesso, inaffidabili</w:t>
      </w:r>
      <w:r w:rsidR="00E61275" w:rsidRPr="00010C75">
        <w:rPr>
          <w:rFonts w:ascii="Arial" w:hAnsi="Arial" w:cs="Arial"/>
          <w:sz w:val="20"/>
          <w:szCs w:val="20"/>
        </w:rPr>
        <w:t xml:space="preserve"> </w:t>
      </w:r>
      <w:r w:rsidRPr="00010C75">
        <w:rPr>
          <w:rFonts w:ascii="Arial" w:hAnsi="Arial" w:cs="Arial"/>
          <w:sz w:val="20"/>
          <w:szCs w:val="20"/>
        </w:rPr>
        <w:t>e procede ai sensi del seguente articolo 23.</w:t>
      </w:r>
    </w:p>
    <w:p w:rsidR="00010C75" w:rsidRDefault="00010C75" w:rsidP="00010C75">
      <w:pPr>
        <w:pStyle w:val="Titolo2"/>
        <w:jc w:val="both"/>
        <w:rPr>
          <w:rStyle w:val="Intestazione2"/>
        </w:rPr>
      </w:pPr>
      <w:bookmarkStart w:id="84" w:name="_Toc482025756"/>
      <w:bookmarkStart w:id="85" w:name="_Toc482097580"/>
      <w:bookmarkStart w:id="86" w:name="_Toc482097669"/>
      <w:bookmarkStart w:id="87" w:name="_Toc482097758"/>
      <w:bookmarkStart w:id="88" w:name="_Toc482097950"/>
      <w:bookmarkStart w:id="89" w:name="_Toc482099052"/>
      <w:bookmarkStart w:id="90" w:name="_Toc482100769"/>
      <w:bookmarkStart w:id="91" w:name="_Toc482100926"/>
      <w:bookmarkStart w:id="92" w:name="_Toc482101352"/>
      <w:bookmarkStart w:id="93" w:name="_Toc482101489"/>
      <w:bookmarkStart w:id="94" w:name="_Toc482101604"/>
      <w:bookmarkStart w:id="95" w:name="_Toc482101779"/>
      <w:bookmarkStart w:id="96" w:name="_Toc482101872"/>
      <w:bookmarkStart w:id="97" w:name="_Toc482101967"/>
      <w:bookmarkStart w:id="98" w:name="_Toc482102062"/>
      <w:bookmarkStart w:id="99" w:name="_Toc482102156"/>
      <w:bookmarkStart w:id="100" w:name="_Toc482352020"/>
      <w:bookmarkStart w:id="101" w:name="_Toc482352110"/>
      <w:bookmarkStart w:id="102" w:name="_Toc482352200"/>
      <w:bookmarkStart w:id="103" w:name="_Toc482352290"/>
      <w:bookmarkStart w:id="104" w:name="_Toc482633131"/>
      <w:bookmarkStart w:id="105" w:name="_Toc482641308"/>
      <w:bookmarkStart w:id="106" w:name="_Toc482712754"/>
      <w:bookmarkStart w:id="107" w:name="_Toc482959542"/>
      <w:bookmarkStart w:id="108" w:name="_Toc482959652"/>
      <w:bookmarkStart w:id="109" w:name="_Toc482959762"/>
      <w:bookmarkStart w:id="110" w:name="_Toc482978881"/>
      <w:bookmarkStart w:id="111" w:name="_Toc482978990"/>
      <w:bookmarkStart w:id="112" w:name="_Toc482979098"/>
      <w:bookmarkStart w:id="113" w:name="_Toc482979209"/>
      <w:bookmarkStart w:id="114" w:name="_Toc482979318"/>
      <w:bookmarkStart w:id="115" w:name="_Toc482979427"/>
      <w:bookmarkStart w:id="116" w:name="_Toc482979535"/>
      <w:bookmarkStart w:id="117" w:name="_Toc482979633"/>
      <w:bookmarkStart w:id="118" w:name="_Toc482979731"/>
      <w:bookmarkStart w:id="119" w:name="_Toc483233691"/>
      <w:bookmarkStart w:id="120" w:name="_Toc483302408"/>
      <w:bookmarkStart w:id="121" w:name="_Toc483316029"/>
      <w:bookmarkStart w:id="122" w:name="_Toc483316234"/>
      <w:bookmarkStart w:id="123" w:name="_Toc483316366"/>
      <w:bookmarkStart w:id="124" w:name="_Toc483316497"/>
      <w:bookmarkStart w:id="125" w:name="_Toc483325800"/>
      <w:bookmarkStart w:id="126" w:name="_Toc483401278"/>
      <w:bookmarkStart w:id="127" w:name="_Toc483474074"/>
      <w:bookmarkStart w:id="128" w:name="_Toc483571505"/>
      <w:bookmarkStart w:id="129" w:name="_Toc483571627"/>
      <w:bookmarkStart w:id="130" w:name="_Toc483907005"/>
      <w:bookmarkStart w:id="131" w:name="_Toc484010755"/>
      <w:bookmarkStart w:id="132" w:name="_Toc484010877"/>
      <w:bookmarkStart w:id="133" w:name="_Toc484011001"/>
      <w:bookmarkStart w:id="134" w:name="_Toc484011123"/>
      <w:bookmarkStart w:id="135" w:name="_Toc484011245"/>
      <w:bookmarkStart w:id="136" w:name="_Toc484011720"/>
      <w:bookmarkStart w:id="137" w:name="_Toc484097794"/>
      <w:bookmarkStart w:id="138" w:name="_Toc484428968"/>
      <w:bookmarkStart w:id="139" w:name="_Toc484429138"/>
      <w:bookmarkStart w:id="140" w:name="_Toc484438713"/>
      <w:bookmarkStart w:id="141" w:name="_Toc484438837"/>
      <w:bookmarkStart w:id="142" w:name="_Toc484438961"/>
      <w:bookmarkStart w:id="143" w:name="_Toc484439881"/>
      <w:bookmarkStart w:id="144" w:name="_Toc484440004"/>
      <w:bookmarkStart w:id="145" w:name="_Toc484440128"/>
      <w:bookmarkStart w:id="146" w:name="_Toc484440488"/>
      <w:bookmarkStart w:id="147" w:name="_Toc484448148"/>
      <w:bookmarkStart w:id="148" w:name="_Toc484448272"/>
      <w:bookmarkStart w:id="149" w:name="_Toc484448396"/>
      <w:bookmarkStart w:id="150" w:name="_Toc484448520"/>
      <w:bookmarkStart w:id="151" w:name="_Toc484448644"/>
      <w:bookmarkStart w:id="152" w:name="_Toc484448768"/>
      <w:bookmarkStart w:id="153" w:name="_Toc484448891"/>
      <w:bookmarkStart w:id="154" w:name="_Toc484449015"/>
      <w:bookmarkStart w:id="155" w:name="_Toc484449139"/>
      <w:bookmarkStart w:id="156" w:name="_Toc484526634"/>
      <w:bookmarkStart w:id="157" w:name="_Toc484605354"/>
      <w:bookmarkStart w:id="158" w:name="_Toc484605478"/>
      <w:bookmarkStart w:id="159" w:name="_Toc484688347"/>
      <w:bookmarkStart w:id="160" w:name="_Toc484688902"/>
      <w:bookmarkStart w:id="161" w:name="_Toc485218337"/>
      <w:bookmarkStart w:id="162" w:name="_Toc482025757"/>
      <w:bookmarkStart w:id="163" w:name="_Toc482097581"/>
      <w:bookmarkStart w:id="164" w:name="_Toc482097670"/>
      <w:bookmarkStart w:id="165" w:name="_Toc482097759"/>
      <w:bookmarkStart w:id="166" w:name="_Toc482097951"/>
      <w:bookmarkStart w:id="167" w:name="_Toc482099053"/>
      <w:bookmarkStart w:id="168" w:name="_Toc482100770"/>
      <w:bookmarkStart w:id="169" w:name="_Toc482100927"/>
      <w:bookmarkStart w:id="170" w:name="_Toc482101353"/>
      <w:bookmarkStart w:id="171" w:name="_Toc482101490"/>
      <w:bookmarkStart w:id="172" w:name="_Toc482101605"/>
      <w:bookmarkStart w:id="173" w:name="_Toc482101780"/>
      <w:bookmarkStart w:id="174" w:name="_Toc482101873"/>
      <w:bookmarkStart w:id="175" w:name="_Toc482101968"/>
      <w:bookmarkStart w:id="176" w:name="_Toc482102063"/>
      <w:bookmarkStart w:id="177" w:name="_Toc482102157"/>
      <w:bookmarkStart w:id="178" w:name="_Toc482352021"/>
      <w:bookmarkStart w:id="179" w:name="_Toc482352111"/>
      <w:bookmarkStart w:id="180" w:name="_Toc482352201"/>
      <w:bookmarkStart w:id="181" w:name="_Toc482352291"/>
      <w:bookmarkStart w:id="182" w:name="_Toc482633132"/>
      <w:bookmarkStart w:id="183" w:name="_Toc482641309"/>
      <w:bookmarkStart w:id="184" w:name="_Toc482712755"/>
      <w:bookmarkStart w:id="185" w:name="_Toc482959543"/>
      <w:bookmarkStart w:id="186" w:name="_Toc482959653"/>
      <w:bookmarkStart w:id="187" w:name="_Toc482959763"/>
      <w:bookmarkStart w:id="188" w:name="_Toc482978882"/>
      <w:bookmarkStart w:id="189" w:name="_Toc482978991"/>
      <w:bookmarkStart w:id="190" w:name="_Toc482979099"/>
      <w:bookmarkStart w:id="191" w:name="_Toc482979210"/>
      <w:bookmarkStart w:id="192" w:name="_Toc482979319"/>
      <w:bookmarkStart w:id="193" w:name="_Toc482979428"/>
      <w:bookmarkStart w:id="194" w:name="_Toc482979536"/>
      <w:bookmarkStart w:id="195" w:name="_Toc482979634"/>
      <w:bookmarkStart w:id="196" w:name="_Toc482979732"/>
      <w:bookmarkStart w:id="197" w:name="_Toc483233692"/>
      <w:bookmarkStart w:id="198" w:name="_Toc483302409"/>
      <w:bookmarkStart w:id="199" w:name="_Toc483316030"/>
      <w:bookmarkStart w:id="200" w:name="_Toc483316235"/>
      <w:bookmarkStart w:id="201" w:name="_Toc483316367"/>
      <w:bookmarkStart w:id="202" w:name="_Toc483316498"/>
      <w:bookmarkStart w:id="203" w:name="_Toc483325801"/>
      <w:bookmarkStart w:id="204" w:name="_Toc483401279"/>
      <w:bookmarkStart w:id="205" w:name="_Toc483474075"/>
      <w:bookmarkStart w:id="206" w:name="_Toc483571506"/>
      <w:bookmarkStart w:id="207" w:name="_Toc483571628"/>
      <w:bookmarkStart w:id="208" w:name="_Toc483907006"/>
      <w:bookmarkStart w:id="209" w:name="_Toc484010756"/>
      <w:bookmarkStart w:id="210" w:name="_Toc484010878"/>
      <w:bookmarkStart w:id="211" w:name="_Toc484011002"/>
      <w:bookmarkStart w:id="212" w:name="_Toc484011124"/>
      <w:bookmarkStart w:id="213" w:name="_Toc484011246"/>
      <w:bookmarkStart w:id="214" w:name="_Toc484011721"/>
      <w:bookmarkStart w:id="215" w:name="_Toc484097795"/>
      <w:bookmarkStart w:id="216" w:name="_Toc484428969"/>
      <w:bookmarkStart w:id="217" w:name="_Toc484429139"/>
      <w:bookmarkStart w:id="218" w:name="_Toc484438714"/>
      <w:bookmarkStart w:id="219" w:name="_Toc484438838"/>
      <w:bookmarkStart w:id="220" w:name="_Toc484438962"/>
      <w:bookmarkStart w:id="221" w:name="_Toc484439882"/>
      <w:bookmarkStart w:id="222" w:name="_Toc484440005"/>
      <w:bookmarkStart w:id="223" w:name="_Toc484440129"/>
      <w:bookmarkStart w:id="224" w:name="_Toc484440489"/>
      <w:bookmarkStart w:id="225" w:name="_Toc484448149"/>
      <w:bookmarkStart w:id="226" w:name="_Toc484448273"/>
      <w:bookmarkStart w:id="227" w:name="_Toc484448397"/>
      <w:bookmarkStart w:id="228" w:name="_Toc484448521"/>
      <w:bookmarkStart w:id="229" w:name="_Toc484448645"/>
      <w:bookmarkStart w:id="230" w:name="_Toc484448769"/>
      <w:bookmarkStart w:id="231" w:name="_Toc484448892"/>
      <w:bookmarkStart w:id="232" w:name="_Toc484449016"/>
      <w:bookmarkStart w:id="233" w:name="_Toc484449140"/>
      <w:bookmarkStart w:id="234" w:name="_Toc484526635"/>
      <w:bookmarkStart w:id="235" w:name="_Toc484605355"/>
      <w:bookmarkStart w:id="236" w:name="_Toc484605479"/>
      <w:bookmarkStart w:id="237" w:name="_Toc484688348"/>
      <w:bookmarkStart w:id="238" w:name="_Toc484688903"/>
      <w:bookmarkStart w:id="239" w:name="_Toc485218338"/>
      <w:bookmarkStart w:id="240" w:name="_Toc482025758"/>
      <w:bookmarkStart w:id="241" w:name="_Toc482097582"/>
      <w:bookmarkStart w:id="242" w:name="_Toc482097671"/>
      <w:bookmarkStart w:id="243" w:name="_Toc482097760"/>
      <w:bookmarkStart w:id="244" w:name="_Toc482097952"/>
      <w:bookmarkStart w:id="245" w:name="_Toc482099054"/>
      <w:bookmarkStart w:id="246" w:name="_Toc482100771"/>
      <w:bookmarkStart w:id="247" w:name="_Toc482100928"/>
      <w:bookmarkStart w:id="248" w:name="_Toc482101354"/>
      <w:bookmarkStart w:id="249" w:name="_Toc482101491"/>
      <w:bookmarkStart w:id="250" w:name="_Toc482101606"/>
      <w:bookmarkStart w:id="251" w:name="_Toc482101781"/>
      <w:bookmarkStart w:id="252" w:name="_Toc482101874"/>
      <w:bookmarkStart w:id="253" w:name="_Toc482101969"/>
      <w:bookmarkStart w:id="254" w:name="_Toc482102064"/>
      <w:bookmarkStart w:id="255" w:name="_Toc482102158"/>
      <w:bookmarkStart w:id="256" w:name="_Toc482352022"/>
      <w:bookmarkStart w:id="257" w:name="_Toc482352112"/>
      <w:bookmarkStart w:id="258" w:name="_Toc482352202"/>
      <w:bookmarkStart w:id="259" w:name="_Toc482352292"/>
      <w:bookmarkStart w:id="260" w:name="_Toc482633133"/>
      <w:bookmarkStart w:id="261" w:name="_Toc482641310"/>
      <w:bookmarkStart w:id="262" w:name="_Toc482712756"/>
      <w:bookmarkStart w:id="263" w:name="_Toc482959544"/>
      <w:bookmarkStart w:id="264" w:name="_Toc482959654"/>
      <w:bookmarkStart w:id="265" w:name="_Toc482959764"/>
      <w:bookmarkStart w:id="266" w:name="_Toc482978883"/>
      <w:bookmarkStart w:id="267" w:name="_Toc482978992"/>
      <w:bookmarkStart w:id="268" w:name="_Toc482979100"/>
      <w:bookmarkStart w:id="269" w:name="_Toc482979211"/>
      <w:bookmarkStart w:id="270" w:name="_Toc482979320"/>
      <w:bookmarkStart w:id="271" w:name="_Toc482979429"/>
      <w:bookmarkStart w:id="272" w:name="_Toc482979537"/>
      <w:bookmarkStart w:id="273" w:name="_Toc482979635"/>
      <w:bookmarkStart w:id="274" w:name="_Toc482979733"/>
      <w:bookmarkStart w:id="275" w:name="_Toc483233693"/>
      <w:bookmarkStart w:id="276" w:name="_Toc483302410"/>
      <w:bookmarkStart w:id="277" w:name="_Toc483316031"/>
      <w:bookmarkStart w:id="278" w:name="_Toc483316236"/>
      <w:bookmarkStart w:id="279" w:name="_Toc483316368"/>
      <w:bookmarkStart w:id="280" w:name="_Toc483316499"/>
      <w:bookmarkStart w:id="281" w:name="_Toc483325802"/>
      <w:bookmarkStart w:id="282" w:name="_Toc483401280"/>
      <w:bookmarkStart w:id="283" w:name="_Toc483474076"/>
      <w:bookmarkStart w:id="284" w:name="_Toc483571507"/>
      <w:bookmarkStart w:id="285" w:name="_Toc483571629"/>
      <w:bookmarkStart w:id="286" w:name="_Toc483907007"/>
      <w:bookmarkStart w:id="287" w:name="_Toc484010757"/>
      <w:bookmarkStart w:id="288" w:name="_Toc484010879"/>
      <w:bookmarkStart w:id="289" w:name="_Toc484011003"/>
      <w:bookmarkStart w:id="290" w:name="_Toc484011125"/>
      <w:bookmarkStart w:id="291" w:name="_Toc484011247"/>
      <w:bookmarkStart w:id="292" w:name="_Toc484011722"/>
      <w:bookmarkStart w:id="293" w:name="_Toc484097796"/>
      <w:bookmarkStart w:id="294" w:name="_Toc484428970"/>
      <w:bookmarkStart w:id="295" w:name="_Toc484429140"/>
      <w:bookmarkStart w:id="296" w:name="_Toc484438715"/>
      <w:bookmarkStart w:id="297" w:name="_Toc484438839"/>
      <w:bookmarkStart w:id="298" w:name="_Toc484438963"/>
      <w:bookmarkStart w:id="299" w:name="_Toc484439883"/>
      <w:bookmarkStart w:id="300" w:name="_Toc484440006"/>
      <w:bookmarkStart w:id="301" w:name="_Toc484440130"/>
      <w:bookmarkStart w:id="302" w:name="_Toc484440490"/>
      <w:bookmarkStart w:id="303" w:name="_Toc484448150"/>
      <w:bookmarkStart w:id="304" w:name="_Toc484448274"/>
      <w:bookmarkStart w:id="305" w:name="_Toc484448398"/>
      <w:bookmarkStart w:id="306" w:name="_Toc484448522"/>
      <w:bookmarkStart w:id="307" w:name="_Toc484448646"/>
      <w:bookmarkStart w:id="308" w:name="_Toc484448770"/>
      <w:bookmarkStart w:id="309" w:name="_Toc484448893"/>
      <w:bookmarkStart w:id="310" w:name="_Toc484449017"/>
      <w:bookmarkStart w:id="311" w:name="_Toc484449141"/>
      <w:bookmarkStart w:id="312" w:name="_Toc484526636"/>
      <w:bookmarkStart w:id="313" w:name="_Toc484605356"/>
      <w:bookmarkStart w:id="314" w:name="_Toc484605480"/>
      <w:bookmarkStart w:id="315" w:name="_Toc484688349"/>
      <w:bookmarkStart w:id="316" w:name="_Toc484688904"/>
      <w:bookmarkStart w:id="317" w:name="_Toc485218339"/>
      <w:bookmarkStart w:id="318" w:name="_Toc482025759"/>
      <w:bookmarkStart w:id="319" w:name="_Toc482097583"/>
      <w:bookmarkStart w:id="320" w:name="_Toc482097672"/>
      <w:bookmarkStart w:id="321" w:name="_Toc482097761"/>
      <w:bookmarkStart w:id="322" w:name="_Toc482097953"/>
      <w:bookmarkStart w:id="323" w:name="_Toc482099055"/>
      <w:bookmarkStart w:id="324" w:name="_Toc482100772"/>
      <w:bookmarkStart w:id="325" w:name="_Toc482100929"/>
      <w:bookmarkStart w:id="326" w:name="_Toc482101355"/>
      <w:bookmarkStart w:id="327" w:name="_Toc482101492"/>
      <w:bookmarkStart w:id="328" w:name="_Toc482101607"/>
      <w:bookmarkStart w:id="329" w:name="_Toc482101782"/>
      <w:bookmarkStart w:id="330" w:name="_Toc482101875"/>
      <w:bookmarkStart w:id="331" w:name="_Toc482101970"/>
      <w:bookmarkStart w:id="332" w:name="_Toc482102065"/>
      <w:bookmarkStart w:id="333" w:name="_Toc482102159"/>
      <w:bookmarkStart w:id="334" w:name="_Toc482352023"/>
      <w:bookmarkStart w:id="335" w:name="_Toc482352113"/>
      <w:bookmarkStart w:id="336" w:name="_Toc482352203"/>
      <w:bookmarkStart w:id="337" w:name="_Toc482352293"/>
      <w:bookmarkStart w:id="338" w:name="_Toc482633134"/>
      <w:bookmarkStart w:id="339" w:name="_Toc482641311"/>
      <w:bookmarkStart w:id="340" w:name="_Toc482712757"/>
      <w:bookmarkStart w:id="341" w:name="_Toc482959545"/>
      <w:bookmarkStart w:id="342" w:name="_Toc482959655"/>
      <w:bookmarkStart w:id="343" w:name="_Toc482959765"/>
      <w:bookmarkStart w:id="344" w:name="_Toc482978884"/>
      <w:bookmarkStart w:id="345" w:name="_Toc482978993"/>
      <w:bookmarkStart w:id="346" w:name="_Toc482979101"/>
      <w:bookmarkStart w:id="347" w:name="_Toc482979212"/>
      <w:bookmarkStart w:id="348" w:name="_Toc482979321"/>
      <w:bookmarkStart w:id="349" w:name="_Toc482979430"/>
      <w:bookmarkStart w:id="350" w:name="_Toc482979538"/>
      <w:bookmarkStart w:id="351" w:name="_Toc482979636"/>
      <w:bookmarkStart w:id="352" w:name="_Toc482979734"/>
      <w:bookmarkStart w:id="353" w:name="_Toc483233694"/>
      <w:bookmarkStart w:id="354" w:name="_Toc483302411"/>
      <w:bookmarkStart w:id="355" w:name="_Toc483316032"/>
      <w:bookmarkStart w:id="356" w:name="_Toc483316237"/>
      <w:bookmarkStart w:id="357" w:name="_Toc483316369"/>
      <w:bookmarkStart w:id="358" w:name="_Toc483316500"/>
      <w:bookmarkStart w:id="359" w:name="_Toc483325803"/>
      <w:bookmarkStart w:id="360" w:name="_Toc483401281"/>
      <w:bookmarkStart w:id="361" w:name="_Toc483474077"/>
      <w:bookmarkStart w:id="362" w:name="_Toc483571508"/>
      <w:bookmarkStart w:id="363" w:name="_Toc483571630"/>
      <w:bookmarkStart w:id="364" w:name="_Toc483907008"/>
      <w:bookmarkStart w:id="365" w:name="_Toc484010758"/>
      <w:bookmarkStart w:id="366" w:name="_Toc484010880"/>
      <w:bookmarkStart w:id="367" w:name="_Toc484011004"/>
      <w:bookmarkStart w:id="368" w:name="_Toc484011126"/>
      <w:bookmarkStart w:id="369" w:name="_Toc484011248"/>
      <w:bookmarkStart w:id="370" w:name="_Toc484011723"/>
      <w:bookmarkStart w:id="371" w:name="_Toc484097797"/>
      <w:bookmarkStart w:id="372" w:name="_Toc484428971"/>
      <w:bookmarkStart w:id="373" w:name="_Toc484429141"/>
      <w:bookmarkStart w:id="374" w:name="_Toc484438716"/>
      <w:bookmarkStart w:id="375" w:name="_Toc484438840"/>
      <w:bookmarkStart w:id="376" w:name="_Toc484438964"/>
      <w:bookmarkStart w:id="377" w:name="_Toc484439884"/>
      <w:bookmarkStart w:id="378" w:name="_Toc484440007"/>
      <w:bookmarkStart w:id="379" w:name="_Toc484440131"/>
      <w:bookmarkStart w:id="380" w:name="_Toc484440491"/>
      <w:bookmarkStart w:id="381" w:name="_Toc484448151"/>
      <w:bookmarkStart w:id="382" w:name="_Toc484448275"/>
      <w:bookmarkStart w:id="383" w:name="_Toc484448399"/>
      <w:bookmarkStart w:id="384" w:name="_Toc484448523"/>
      <w:bookmarkStart w:id="385" w:name="_Toc484448647"/>
      <w:bookmarkStart w:id="386" w:name="_Toc484448771"/>
      <w:bookmarkStart w:id="387" w:name="_Toc484448894"/>
      <w:bookmarkStart w:id="388" w:name="_Toc484449018"/>
      <w:bookmarkStart w:id="389" w:name="_Toc484449142"/>
      <w:bookmarkStart w:id="390" w:name="_Toc484526637"/>
      <w:bookmarkStart w:id="391" w:name="_Toc484605357"/>
      <w:bookmarkStart w:id="392" w:name="_Toc484605481"/>
      <w:bookmarkStart w:id="393" w:name="_Toc484688350"/>
      <w:bookmarkStart w:id="394" w:name="_Toc484688905"/>
      <w:bookmarkStart w:id="395" w:name="_Toc485218340"/>
      <w:bookmarkStart w:id="396" w:name="_Toc482025760"/>
      <w:bookmarkStart w:id="397" w:name="_Toc482097584"/>
      <w:bookmarkStart w:id="398" w:name="_Toc482097673"/>
      <w:bookmarkStart w:id="399" w:name="_Toc482097762"/>
      <w:bookmarkStart w:id="400" w:name="_Toc482097954"/>
      <w:bookmarkStart w:id="401" w:name="_Toc482099056"/>
      <w:bookmarkStart w:id="402" w:name="_Toc482100773"/>
      <w:bookmarkStart w:id="403" w:name="_Toc482100930"/>
      <w:bookmarkStart w:id="404" w:name="_Toc482101356"/>
      <w:bookmarkStart w:id="405" w:name="_Toc482101493"/>
      <w:bookmarkStart w:id="406" w:name="_Toc482101608"/>
      <w:bookmarkStart w:id="407" w:name="_Toc482101783"/>
      <w:bookmarkStart w:id="408" w:name="_Toc482101876"/>
      <w:bookmarkStart w:id="409" w:name="_Toc482101971"/>
      <w:bookmarkStart w:id="410" w:name="_Toc482102066"/>
      <w:bookmarkStart w:id="411" w:name="_Toc482102160"/>
      <w:bookmarkStart w:id="412" w:name="_Toc482352024"/>
      <w:bookmarkStart w:id="413" w:name="_Toc482352114"/>
      <w:bookmarkStart w:id="414" w:name="_Toc482352204"/>
      <w:bookmarkStart w:id="415" w:name="_Toc482352294"/>
      <w:bookmarkStart w:id="416" w:name="_Toc482633135"/>
      <w:bookmarkStart w:id="417" w:name="_Toc482641312"/>
      <w:bookmarkStart w:id="418" w:name="_Toc482712758"/>
      <w:bookmarkStart w:id="419" w:name="_Toc482959546"/>
      <w:bookmarkStart w:id="420" w:name="_Toc482959656"/>
      <w:bookmarkStart w:id="421" w:name="_Toc482959766"/>
      <w:bookmarkStart w:id="422" w:name="_Toc482978885"/>
      <w:bookmarkStart w:id="423" w:name="_Toc482978994"/>
      <w:bookmarkStart w:id="424" w:name="_Toc482979102"/>
      <w:bookmarkStart w:id="425" w:name="_Toc482979213"/>
      <w:bookmarkStart w:id="426" w:name="_Toc482979322"/>
      <w:bookmarkStart w:id="427" w:name="_Toc482979431"/>
      <w:bookmarkStart w:id="428" w:name="_Toc482979539"/>
      <w:bookmarkStart w:id="429" w:name="_Toc482979637"/>
      <w:bookmarkStart w:id="430" w:name="_Toc482979735"/>
      <w:bookmarkStart w:id="431" w:name="_Toc483233695"/>
      <w:bookmarkStart w:id="432" w:name="_Toc483302412"/>
      <w:bookmarkStart w:id="433" w:name="_Toc483316033"/>
      <w:bookmarkStart w:id="434" w:name="_Toc483316238"/>
      <w:bookmarkStart w:id="435" w:name="_Toc483316370"/>
      <w:bookmarkStart w:id="436" w:name="_Toc483316501"/>
      <w:bookmarkStart w:id="437" w:name="_Toc483325804"/>
      <w:bookmarkStart w:id="438" w:name="_Toc483401282"/>
      <w:bookmarkStart w:id="439" w:name="_Toc483474078"/>
      <w:bookmarkStart w:id="440" w:name="_Toc483571509"/>
      <w:bookmarkStart w:id="441" w:name="_Toc483571631"/>
      <w:bookmarkStart w:id="442" w:name="_Toc483907009"/>
      <w:bookmarkStart w:id="443" w:name="_Toc484010759"/>
      <w:bookmarkStart w:id="444" w:name="_Toc484010881"/>
      <w:bookmarkStart w:id="445" w:name="_Toc484011005"/>
      <w:bookmarkStart w:id="446" w:name="_Toc484011127"/>
      <w:bookmarkStart w:id="447" w:name="_Toc484011249"/>
      <w:bookmarkStart w:id="448" w:name="_Toc484011724"/>
      <w:bookmarkStart w:id="449" w:name="_Toc484097798"/>
      <w:bookmarkStart w:id="450" w:name="_Toc484428972"/>
      <w:bookmarkStart w:id="451" w:name="_Toc484429142"/>
      <w:bookmarkStart w:id="452" w:name="_Toc484438717"/>
      <w:bookmarkStart w:id="453" w:name="_Toc484438841"/>
      <w:bookmarkStart w:id="454" w:name="_Toc484438965"/>
      <w:bookmarkStart w:id="455" w:name="_Toc484439885"/>
      <w:bookmarkStart w:id="456" w:name="_Toc484440008"/>
      <w:bookmarkStart w:id="457" w:name="_Toc484440132"/>
      <w:bookmarkStart w:id="458" w:name="_Toc484440492"/>
      <w:bookmarkStart w:id="459" w:name="_Toc484448152"/>
      <w:bookmarkStart w:id="460" w:name="_Toc484448276"/>
      <w:bookmarkStart w:id="461" w:name="_Toc484448400"/>
      <w:bookmarkStart w:id="462" w:name="_Toc484448524"/>
      <w:bookmarkStart w:id="463" w:name="_Toc484448648"/>
      <w:bookmarkStart w:id="464" w:name="_Toc484448772"/>
      <w:bookmarkStart w:id="465" w:name="_Toc484448895"/>
      <w:bookmarkStart w:id="466" w:name="_Toc484449019"/>
      <w:bookmarkStart w:id="467" w:name="_Toc484449143"/>
      <w:bookmarkStart w:id="468" w:name="_Toc484526638"/>
      <w:bookmarkStart w:id="469" w:name="_Toc484605358"/>
      <w:bookmarkStart w:id="470" w:name="_Toc484605482"/>
      <w:bookmarkStart w:id="471" w:name="_Toc484688351"/>
      <w:bookmarkStart w:id="472" w:name="_Toc484688906"/>
      <w:bookmarkStart w:id="473" w:name="_Toc485218341"/>
      <w:bookmarkStart w:id="474" w:name="_Toc482025761"/>
      <w:bookmarkStart w:id="475" w:name="_Toc482097585"/>
      <w:bookmarkStart w:id="476" w:name="_Toc482097674"/>
      <w:bookmarkStart w:id="477" w:name="_Toc482097763"/>
      <w:bookmarkStart w:id="478" w:name="_Toc482097955"/>
      <w:bookmarkStart w:id="479" w:name="_Toc482099057"/>
      <w:bookmarkStart w:id="480" w:name="_Toc482100774"/>
      <w:bookmarkStart w:id="481" w:name="_Toc482100931"/>
      <w:bookmarkStart w:id="482" w:name="_Toc482101357"/>
      <w:bookmarkStart w:id="483" w:name="_Toc482101494"/>
      <w:bookmarkStart w:id="484" w:name="_Toc482101609"/>
      <w:bookmarkStart w:id="485" w:name="_Toc482101784"/>
      <w:bookmarkStart w:id="486" w:name="_Toc482101877"/>
      <w:bookmarkStart w:id="487" w:name="_Toc482101972"/>
      <w:bookmarkStart w:id="488" w:name="_Toc482102067"/>
      <w:bookmarkStart w:id="489" w:name="_Toc482102161"/>
      <w:bookmarkStart w:id="490" w:name="_Toc482352025"/>
      <w:bookmarkStart w:id="491" w:name="_Toc482352115"/>
      <w:bookmarkStart w:id="492" w:name="_Toc482352205"/>
      <w:bookmarkStart w:id="493" w:name="_Toc482352295"/>
      <w:bookmarkStart w:id="494" w:name="_Toc482633136"/>
      <w:bookmarkStart w:id="495" w:name="_Toc482641313"/>
      <w:bookmarkStart w:id="496" w:name="_Toc482712759"/>
      <w:bookmarkStart w:id="497" w:name="_Toc482959547"/>
      <w:bookmarkStart w:id="498" w:name="_Toc482959657"/>
      <w:bookmarkStart w:id="499" w:name="_Toc482959767"/>
      <w:bookmarkStart w:id="500" w:name="_Toc482978886"/>
      <w:bookmarkStart w:id="501" w:name="_Toc482978995"/>
      <w:bookmarkStart w:id="502" w:name="_Toc482979103"/>
      <w:bookmarkStart w:id="503" w:name="_Toc482979214"/>
      <w:bookmarkStart w:id="504" w:name="_Toc482979323"/>
      <w:bookmarkStart w:id="505" w:name="_Toc482979432"/>
      <w:bookmarkStart w:id="506" w:name="_Toc482979540"/>
      <w:bookmarkStart w:id="507" w:name="_Toc482979638"/>
      <w:bookmarkStart w:id="508" w:name="_Toc482979736"/>
      <w:bookmarkStart w:id="509" w:name="_Toc483233696"/>
      <w:bookmarkStart w:id="510" w:name="_Toc483302413"/>
      <w:bookmarkStart w:id="511" w:name="_Toc483316034"/>
      <w:bookmarkStart w:id="512" w:name="_Toc483316239"/>
      <w:bookmarkStart w:id="513" w:name="_Toc483316371"/>
      <w:bookmarkStart w:id="514" w:name="_Toc483316502"/>
      <w:bookmarkStart w:id="515" w:name="_Toc483325805"/>
      <w:bookmarkStart w:id="516" w:name="_Toc483401283"/>
      <w:bookmarkStart w:id="517" w:name="_Toc483474079"/>
      <w:bookmarkStart w:id="518" w:name="_Toc483571510"/>
      <w:bookmarkStart w:id="519" w:name="_Toc483571632"/>
      <w:bookmarkStart w:id="520" w:name="_Toc483907010"/>
      <w:bookmarkStart w:id="521" w:name="_Toc484010760"/>
      <w:bookmarkStart w:id="522" w:name="_Toc484010882"/>
      <w:bookmarkStart w:id="523" w:name="_Toc484011006"/>
      <w:bookmarkStart w:id="524" w:name="_Toc484011128"/>
      <w:bookmarkStart w:id="525" w:name="_Toc484011250"/>
      <w:bookmarkStart w:id="526" w:name="_Toc484011725"/>
      <w:bookmarkStart w:id="527" w:name="_Toc484097799"/>
      <w:bookmarkStart w:id="528" w:name="_Toc484428973"/>
      <w:bookmarkStart w:id="529" w:name="_Toc484429143"/>
      <w:bookmarkStart w:id="530" w:name="_Toc484438718"/>
      <w:bookmarkStart w:id="531" w:name="_Toc484438842"/>
      <w:bookmarkStart w:id="532" w:name="_Toc484438966"/>
      <w:bookmarkStart w:id="533" w:name="_Toc484439886"/>
      <w:bookmarkStart w:id="534" w:name="_Toc484440009"/>
      <w:bookmarkStart w:id="535" w:name="_Toc484440133"/>
      <w:bookmarkStart w:id="536" w:name="_Toc484440493"/>
      <w:bookmarkStart w:id="537" w:name="_Toc484448153"/>
      <w:bookmarkStart w:id="538" w:name="_Toc484448277"/>
      <w:bookmarkStart w:id="539" w:name="_Toc484448401"/>
      <w:bookmarkStart w:id="540" w:name="_Toc484448525"/>
      <w:bookmarkStart w:id="541" w:name="_Toc484448649"/>
      <w:bookmarkStart w:id="542" w:name="_Toc484448773"/>
      <w:bookmarkStart w:id="543" w:name="_Toc484448896"/>
      <w:bookmarkStart w:id="544" w:name="_Toc484449020"/>
      <w:bookmarkStart w:id="545" w:name="_Toc484449144"/>
      <w:bookmarkStart w:id="546" w:name="_Toc484526639"/>
      <w:bookmarkStart w:id="547" w:name="_Toc484605359"/>
      <w:bookmarkStart w:id="548" w:name="_Toc484605483"/>
      <w:bookmarkStart w:id="549" w:name="_Toc484688352"/>
      <w:bookmarkStart w:id="550" w:name="_Toc484688907"/>
      <w:bookmarkStart w:id="551" w:name="_Toc485218342"/>
      <w:bookmarkStart w:id="552" w:name="_Toc482025762"/>
      <w:bookmarkStart w:id="553" w:name="_Toc482097586"/>
      <w:bookmarkStart w:id="554" w:name="_Toc482097675"/>
      <w:bookmarkStart w:id="555" w:name="_Toc482097764"/>
      <w:bookmarkStart w:id="556" w:name="_Toc482097956"/>
      <w:bookmarkStart w:id="557" w:name="_Toc482099058"/>
      <w:bookmarkStart w:id="558" w:name="_Toc482100775"/>
      <w:bookmarkStart w:id="559" w:name="_Toc482100932"/>
      <w:bookmarkStart w:id="560" w:name="_Toc482101358"/>
      <w:bookmarkStart w:id="561" w:name="_Toc482101495"/>
      <w:bookmarkStart w:id="562" w:name="_Toc482101610"/>
      <w:bookmarkStart w:id="563" w:name="_Toc482101785"/>
      <w:bookmarkStart w:id="564" w:name="_Toc482101878"/>
      <w:bookmarkStart w:id="565" w:name="_Toc482101973"/>
      <w:bookmarkStart w:id="566" w:name="_Toc482102068"/>
      <w:bookmarkStart w:id="567" w:name="_Toc482102162"/>
      <w:bookmarkStart w:id="568" w:name="_Toc482352026"/>
      <w:bookmarkStart w:id="569" w:name="_Toc482352116"/>
      <w:bookmarkStart w:id="570" w:name="_Toc482352206"/>
      <w:bookmarkStart w:id="571" w:name="_Toc482352296"/>
      <w:bookmarkStart w:id="572" w:name="_Toc482633137"/>
      <w:bookmarkStart w:id="573" w:name="_Toc482641314"/>
      <w:bookmarkStart w:id="574" w:name="_Toc482712760"/>
      <w:bookmarkStart w:id="575" w:name="_Toc482959548"/>
      <w:bookmarkStart w:id="576" w:name="_Toc482959658"/>
      <w:bookmarkStart w:id="577" w:name="_Toc482959768"/>
      <w:bookmarkStart w:id="578" w:name="_Toc482978887"/>
      <w:bookmarkStart w:id="579" w:name="_Toc482978996"/>
      <w:bookmarkStart w:id="580" w:name="_Toc482979104"/>
      <w:bookmarkStart w:id="581" w:name="_Toc482979215"/>
      <w:bookmarkStart w:id="582" w:name="_Toc482979324"/>
      <w:bookmarkStart w:id="583" w:name="_Toc482979433"/>
      <w:bookmarkStart w:id="584" w:name="_Toc482979541"/>
      <w:bookmarkStart w:id="585" w:name="_Toc482979639"/>
      <w:bookmarkStart w:id="586" w:name="_Toc482979737"/>
      <w:bookmarkStart w:id="587" w:name="_Toc483233697"/>
      <w:bookmarkStart w:id="588" w:name="_Toc483302414"/>
      <w:bookmarkStart w:id="589" w:name="_Toc483316035"/>
      <w:bookmarkStart w:id="590" w:name="_Toc483316240"/>
      <w:bookmarkStart w:id="591" w:name="_Toc483316372"/>
      <w:bookmarkStart w:id="592" w:name="_Toc483316503"/>
      <w:bookmarkStart w:id="593" w:name="_Toc483325806"/>
      <w:bookmarkStart w:id="594" w:name="_Toc483401284"/>
      <w:bookmarkStart w:id="595" w:name="_Toc483474080"/>
      <w:bookmarkStart w:id="596" w:name="_Toc483571511"/>
      <w:bookmarkStart w:id="597" w:name="_Toc483571633"/>
      <w:bookmarkStart w:id="598" w:name="_Toc483907011"/>
      <w:bookmarkStart w:id="599" w:name="_Toc484010761"/>
      <w:bookmarkStart w:id="600" w:name="_Toc484010883"/>
      <w:bookmarkStart w:id="601" w:name="_Toc484011007"/>
      <w:bookmarkStart w:id="602" w:name="_Toc484011129"/>
      <w:bookmarkStart w:id="603" w:name="_Toc484011251"/>
      <w:bookmarkStart w:id="604" w:name="_Toc484011726"/>
      <w:bookmarkStart w:id="605" w:name="_Toc484097800"/>
      <w:bookmarkStart w:id="606" w:name="_Toc484428974"/>
      <w:bookmarkStart w:id="607" w:name="_Toc484429144"/>
      <w:bookmarkStart w:id="608" w:name="_Toc484438719"/>
      <w:bookmarkStart w:id="609" w:name="_Toc484438843"/>
      <w:bookmarkStart w:id="610" w:name="_Toc484438967"/>
      <w:bookmarkStart w:id="611" w:name="_Toc484439887"/>
      <w:bookmarkStart w:id="612" w:name="_Toc484440010"/>
      <w:bookmarkStart w:id="613" w:name="_Toc484440134"/>
      <w:bookmarkStart w:id="614" w:name="_Toc484440494"/>
      <w:bookmarkStart w:id="615" w:name="_Toc484448154"/>
      <w:bookmarkStart w:id="616" w:name="_Toc484448278"/>
      <w:bookmarkStart w:id="617" w:name="_Toc484448402"/>
      <w:bookmarkStart w:id="618" w:name="_Toc484448526"/>
      <w:bookmarkStart w:id="619" w:name="_Toc484448650"/>
      <w:bookmarkStart w:id="620" w:name="_Toc484448774"/>
      <w:bookmarkStart w:id="621" w:name="_Toc484448897"/>
      <w:bookmarkStart w:id="622" w:name="_Toc484449021"/>
      <w:bookmarkStart w:id="623" w:name="_Toc484449145"/>
      <w:bookmarkStart w:id="624" w:name="_Toc484526640"/>
      <w:bookmarkStart w:id="625" w:name="_Toc484605360"/>
      <w:bookmarkStart w:id="626" w:name="_Toc484605484"/>
      <w:bookmarkStart w:id="627" w:name="_Toc484688353"/>
      <w:bookmarkStart w:id="628" w:name="_Toc484688908"/>
      <w:bookmarkStart w:id="629" w:name="_Toc485218343"/>
      <w:bookmarkStart w:id="630" w:name="_Toc482025763"/>
      <w:bookmarkStart w:id="631" w:name="_Toc482097587"/>
      <w:bookmarkStart w:id="632" w:name="_Toc482097676"/>
      <w:bookmarkStart w:id="633" w:name="_Toc482097765"/>
      <w:bookmarkStart w:id="634" w:name="_Toc482097957"/>
      <w:bookmarkStart w:id="635" w:name="_Toc482099059"/>
      <w:bookmarkStart w:id="636" w:name="_Toc482100776"/>
      <w:bookmarkStart w:id="637" w:name="_Toc482100933"/>
      <w:bookmarkStart w:id="638" w:name="_Toc482101359"/>
      <w:bookmarkStart w:id="639" w:name="_Toc482101496"/>
      <w:bookmarkStart w:id="640" w:name="_Toc482101611"/>
      <w:bookmarkStart w:id="641" w:name="_Toc482101786"/>
      <w:bookmarkStart w:id="642" w:name="_Toc482101879"/>
      <w:bookmarkStart w:id="643" w:name="_Toc482101974"/>
      <w:bookmarkStart w:id="644" w:name="_Toc482102069"/>
      <w:bookmarkStart w:id="645" w:name="_Toc482102163"/>
      <w:bookmarkStart w:id="646" w:name="_Toc482352027"/>
      <w:bookmarkStart w:id="647" w:name="_Toc482352117"/>
      <w:bookmarkStart w:id="648" w:name="_Toc482352207"/>
      <w:bookmarkStart w:id="649" w:name="_Toc482352297"/>
      <w:bookmarkStart w:id="650" w:name="_Toc482633138"/>
      <w:bookmarkStart w:id="651" w:name="_Toc482641315"/>
      <w:bookmarkStart w:id="652" w:name="_Toc482712761"/>
      <w:bookmarkStart w:id="653" w:name="_Toc482959549"/>
      <w:bookmarkStart w:id="654" w:name="_Toc482959659"/>
      <w:bookmarkStart w:id="655" w:name="_Toc482959769"/>
      <w:bookmarkStart w:id="656" w:name="_Toc482978888"/>
      <w:bookmarkStart w:id="657" w:name="_Toc482978997"/>
      <w:bookmarkStart w:id="658" w:name="_Toc482979105"/>
      <w:bookmarkStart w:id="659" w:name="_Toc482979216"/>
      <w:bookmarkStart w:id="660" w:name="_Toc482979325"/>
      <w:bookmarkStart w:id="661" w:name="_Toc482979434"/>
      <w:bookmarkStart w:id="662" w:name="_Toc482979542"/>
      <w:bookmarkStart w:id="663" w:name="_Toc482979640"/>
      <w:bookmarkStart w:id="664" w:name="_Toc482979738"/>
      <w:bookmarkStart w:id="665" w:name="_Toc483233698"/>
      <w:bookmarkStart w:id="666" w:name="_Toc483302415"/>
      <w:bookmarkStart w:id="667" w:name="_Toc483316036"/>
      <w:bookmarkStart w:id="668" w:name="_Toc483316241"/>
      <w:bookmarkStart w:id="669" w:name="_Toc483316373"/>
      <w:bookmarkStart w:id="670" w:name="_Toc483316504"/>
      <w:bookmarkStart w:id="671" w:name="_Toc483325807"/>
      <w:bookmarkStart w:id="672" w:name="_Toc483401285"/>
      <w:bookmarkStart w:id="673" w:name="_Toc483474081"/>
      <w:bookmarkStart w:id="674" w:name="_Toc483571512"/>
      <w:bookmarkStart w:id="675" w:name="_Toc483571634"/>
      <w:bookmarkStart w:id="676" w:name="_Toc483907012"/>
      <w:bookmarkStart w:id="677" w:name="_Toc484010762"/>
      <w:bookmarkStart w:id="678" w:name="_Toc484010884"/>
      <w:bookmarkStart w:id="679" w:name="_Toc484011008"/>
      <w:bookmarkStart w:id="680" w:name="_Toc484011130"/>
      <w:bookmarkStart w:id="681" w:name="_Toc484011252"/>
      <w:bookmarkStart w:id="682" w:name="_Toc484011727"/>
      <w:bookmarkStart w:id="683" w:name="_Toc484097801"/>
      <w:bookmarkStart w:id="684" w:name="_Toc484428975"/>
      <w:bookmarkStart w:id="685" w:name="_Toc484429145"/>
      <w:bookmarkStart w:id="686" w:name="_Toc484438720"/>
      <w:bookmarkStart w:id="687" w:name="_Toc484438844"/>
      <w:bookmarkStart w:id="688" w:name="_Toc484438968"/>
      <w:bookmarkStart w:id="689" w:name="_Toc484439888"/>
      <w:bookmarkStart w:id="690" w:name="_Toc484440011"/>
      <w:bookmarkStart w:id="691" w:name="_Toc484440135"/>
      <w:bookmarkStart w:id="692" w:name="_Toc484440495"/>
      <w:bookmarkStart w:id="693" w:name="_Toc484448155"/>
      <w:bookmarkStart w:id="694" w:name="_Toc484448279"/>
      <w:bookmarkStart w:id="695" w:name="_Toc484448403"/>
      <w:bookmarkStart w:id="696" w:name="_Toc484448527"/>
      <w:bookmarkStart w:id="697" w:name="_Toc484448651"/>
      <w:bookmarkStart w:id="698" w:name="_Toc484448775"/>
      <w:bookmarkStart w:id="699" w:name="_Toc484448898"/>
      <w:bookmarkStart w:id="700" w:name="_Toc484449022"/>
      <w:bookmarkStart w:id="701" w:name="_Toc484449146"/>
      <w:bookmarkStart w:id="702" w:name="_Toc484526641"/>
      <w:bookmarkStart w:id="703" w:name="_Toc484605361"/>
      <w:bookmarkStart w:id="704" w:name="_Toc484605485"/>
      <w:bookmarkStart w:id="705" w:name="_Toc484688354"/>
      <w:bookmarkStart w:id="706" w:name="_Toc484688909"/>
      <w:bookmarkStart w:id="707" w:name="_Toc485218344"/>
      <w:bookmarkStart w:id="708" w:name="_Toc482025764"/>
      <w:bookmarkStart w:id="709" w:name="_Toc482097588"/>
      <w:bookmarkStart w:id="710" w:name="_Toc482097677"/>
      <w:bookmarkStart w:id="711" w:name="_Toc482097766"/>
      <w:bookmarkStart w:id="712" w:name="_Toc482097958"/>
      <w:bookmarkStart w:id="713" w:name="_Toc482099060"/>
      <w:bookmarkStart w:id="714" w:name="_Toc482100777"/>
      <w:bookmarkStart w:id="715" w:name="_Toc482100934"/>
      <w:bookmarkStart w:id="716" w:name="_Toc482101360"/>
      <w:bookmarkStart w:id="717" w:name="_Toc482101497"/>
      <w:bookmarkStart w:id="718" w:name="_Toc482101612"/>
      <w:bookmarkStart w:id="719" w:name="_Toc482101787"/>
      <w:bookmarkStart w:id="720" w:name="_Toc482101880"/>
      <w:bookmarkStart w:id="721" w:name="_Toc482101975"/>
      <w:bookmarkStart w:id="722" w:name="_Toc482102070"/>
      <w:bookmarkStart w:id="723" w:name="_Toc482102164"/>
      <w:bookmarkStart w:id="724" w:name="_Toc482352028"/>
      <w:bookmarkStart w:id="725" w:name="_Toc482352118"/>
      <w:bookmarkStart w:id="726" w:name="_Toc482352208"/>
      <w:bookmarkStart w:id="727" w:name="_Toc482352298"/>
      <w:bookmarkStart w:id="728" w:name="_Toc482633139"/>
      <w:bookmarkStart w:id="729" w:name="_Toc482641316"/>
      <w:bookmarkStart w:id="730" w:name="_Toc482712762"/>
      <w:bookmarkStart w:id="731" w:name="_Toc482959550"/>
      <w:bookmarkStart w:id="732" w:name="_Toc482959660"/>
      <w:bookmarkStart w:id="733" w:name="_Toc482959770"/>
      <w:bookmarkStart w:id="734" w:name="_Toc482978889"/>
      <w:bookmarkStart w:id="735" w:name="_Toc482978998"/>
      <w:bookmarkStart w:id="736" w:name="_Toc482979106"/>
      <w:bookmarkStart w:id="737" w:name="_Toc482979217"/>
      <w:bookmarkStart w:id="738" w:name="_Toc482979326"/>
      <w:bookmarkStart w:id="739" w:name="_Toc482979435"/>
      <w:bookmarkStart w:id="740" w:name="_Toc482979543"/>
      <w:bookmarkStart w:id="741" w:name="_Toc482979641"/>
      <w:bookmarkStart w:id="742" w:name="_Toc482979739"/>
      <w:bookmarkStart w:id="743" w:name="_Toc483233699"/>
      <w:bookmarkStart w:id="744" w:name="_Toc483302416"/>
      <w:bookmarkStart w:id="745" w:name="_Toc483316037"/>
      <w:bookmarkStart w:id="746" w:name="_Toc483316242"/>
      <w:bookmarkStart w:id="747" w:name="_Toc483316374"/>
      <w:bookmarkStart w:id="748" w:name="_Toc483316505"/>
      <w:bookmarkStart w:id="749" w:name="_Toc483325808"/>
      <w:bookmarkStart w:id="750" w:name="_Toc483401286"/>
      <w:bookmarkStart w:id="751" w:name="_Toc483474082"/>
      <w:bookmarkStart w:id="752" w:name="_Toc483571513"/>
      <w:bookmarkStart w:id="753" w:name="_Toc483571635"/>
      <w:bookmarkStart w:id="754" w:name="_Toc483907013"/>
      <w:bookmarkStart w:id="755" w:name="_Toc484010763"/>
      <w:bookmarkStart w:id="756" w:name="_Toc484010885"/>
      <w:bookmarkStart w:id="757" w:name="_Toc484011009"/>
      <w:bookmarkStart w:id="758" w:name="_Toc484011131"/>
      <w:bookmarkStart w:id="759" w:name="_Toc484011253"/>
      <w:bookmarkStart w:id="760" w:name="_Toc484011728"/>
      <w:bookmarkStart w:id="761" w:name="_Toc484097802"/>
      <w:bookmarkStart w:id="762" w:name="_Toc484428976"/>
      <w:bookmarkStart w:id="763" w:name="_Toc484429146"/>
      <w:bookmarkStart w:id="764" w:name="_Toc484438721"/>
      <w:bookmarkStart w:id="765" w:name="_Toc484438845"/>
      <w:bookmarkStart w:id="766" w:name="_Toc484438969"/>
      <w:bookmarkStart w:id="767" w:name="_Toc484439889"/>
      <w:bookmarkStart w:id="768" w:name="_Toc484440012"/>
      <w:bookmarkStart w:id="769" w:name="_Toc484440136"/>
      <w:bookmarkStart w:id="770" w:name="_Toc484440496"/>
      <w:bookmarkStart w:id="771" w:name="_Toc484448156"/>
      <w:bookmarkStart w:id="772" w:name="_Toc484448280"/>
      <w:bookmarkStart w:id="773" w:name="_Toc484448404"/>
      <w:bookmarkStart w:id="774" w:name="_Toc484448528"/>
      <w:bookmarkStart w:id="775" w:name="_Toc484448652"/>
      <w:bookmarkStart w:id="776" w:name="_Toc484448776"/>
      <w:bookmarkStart w:id="777" w:name="_Toc484448899"/>
      <w:bookmarkStart w:id="778" w:name="_Toc484449023"/>
      <w:bookmarkStart w:id="779" w:name="_Toc484449147"/>
      <w:bookmarkStart w:id="780" w:name="_Toc484526642"/>
      <w:bookmarkStart w:id="781" w:name="_Toc484605362"/>
      <w:bookmarkStart w:id="782" w:name="_Toc484605486"/>
      <w:bookmarkStart w:id="783" w:name="_Toc484688355"/>
      <w:bookmarkStart w:id="784" w:name="_Toc484688910"/>
      <w:bookmarkStart w:id="785" w:name="_Toc485218345"/>
      <w:bookmarkStart w:id="786" w:name="_Toc482025765"/>
      <w:bookmarkStart w:id="787" w:name="_Toc482097589"/>
      <w:bookmarkStart w:id="788" w:name="_Toc482097678"/>
      <w:bookmarkStart w:id="789" w:name="_Toc482097767"/>
      <w:bookmarkStart w:id="790" w:name="_Toc482097959"/>
      <w:bookmarkStart w:id="791" w:name="_Toc482099061"/>
      <w:bookmarkStart w:id="792" w:name="_Toc482100778"/>
      <w:bookmarkStart w:id="793" w:name="_Toc482100935"/>
      <w:bookmarkStart w:id="794" w:name="_Toc482101361"/>
      <w:bookmarkStart w:id="795" w:name="_Toc482101498"/>
      <w:bookmarkStart w:id="796" w:name="_Toc482101613"/>
      <w:bookmarkStart w:id="797" w:name="_Toc482101788"/>
      <w:bookmarkStart w:id="798" w:name="_Toc482101881"/>
      <w:bookmarkStart w:id="799" w:name="_Toc482101976"/>
      <w:bookmarkStart w:id="800" w:name="_Toc482102071"/>
      <w:bookmarkStart w:id="801" w:name="_Toc482102165"/>
      <w:bookmarkStart w:id="802" w:name="_Toc482352029"/>
      <w:bookmarkStart w:id="803" w:name="_Toc482352119"/>
      <w:bookmarkStart w:id="804" w:name="_Toc482352209"/>
      <w:bookmarkStart w:id="805" w:name="_Toc482352299"/>
      <w:bookmarkStart w:id="806" w:name="_Toc482633140"/>
      <w:bookmarkStart w:id="807" w:name="_Toc482641317"/>
      <w:bookmarkStart w:id="808" w:name="_Toc482712763"/>
      <w:bookmarkStart w:id="809" w:name="_Toc482959551"/>
      <w:bookmarkStart w:id="810" w:name="_Toc482959661"/>
      <w:bookmarkStart w:id="811" w:name="_Toc482959771"/>
      <w:bookmarkStart w:id="812" w:name="_Toc482978890"/>
      <w:bookmarkStart w:id="813" w:name="_Toc482978999"/>
      <w:bookmarkStart w:id="814" w:name="_Toc482979107"/>
      <w:bookmarkStart w:id="815" w:name="_Toc482979218"/>
      <w:bookmarkStart w:id="816" w:name="_Toc482979327"/>
      <w:bookmarkStart w:id="817" w:name="_Toc482979436"/>
      <w:bookmarkStart w:id="818" w:name="_Toc482979544"/>
      <w:bookmarkStart w:id="819" w:name="_Toc482979642"/>
      <w:bookmarkStart w:id="820" w:name="_Toc482979740"/>
      <w:bookmarkStart w:id="821" w:name="_Toc483233700"/>
      <w:bookmarkStart w:id="822" w:name="_Toc483302417"/>
      <w:bookmarkStart w:id="823" w:name="_Toc483316038"/>
      <w:bookmarkStart w:id="824" w:name="_Toc483316243"/>
      <w:bookmarkStart w:id="825" w:name="_Toc483316375"/>
      <w:bookmarkStart w:id="826" w:name="_Toc483316506"/>
      <w:bookmarkStart w:id="827" w:name="_Toc483325809"/>
      <w:bookmarkStart w:id="828" w:name="_Toc483401287"/>
      <w:bookmarkStart w:id="829" w:name="_Toc483474083"/>
      <w:bookmarkStart w:id="830" w:name="_Toc483571514"/>
      <w:bookmarkStart w:id="831" w:name="_Toc483571636"/>
      <w:bookmarkStart w:id="832" w:name="_Toc483907014"/>
      <w:bookmarkStart w:id="833" w:name="_Toc484010764"/>
      <w:bookmarkStart w:id="834" w:name="_Toc484010886"/>
      <w:bookmarkStart w:id="835" w:name="_Toc484011010"/>
      <w:bookmarkStart w:id="836" w:name="_Toc484011132"/>
      <w:bookmarkStart w:id="837" w:name="_Toc484011254"/>
      <w:bookmarkStart w:id="838" w:name="_Toc484011729"/>
      <w:bookmarkStart w:id="839" w:name="_Toc484097803"/>
      <w:bookmarkStart w:id="840" w:name="_Toc484428977"/>
      <w:bookmarkStart w:id="841" w:name="_Toc484429147"/>
      <w:bookmarkStart w:id="842" w:name="_Toc484438722"/>
      <w:bookmarkStart w:id="843" w:name="_Toc484438846"/>
      <w:bookmarkStart w:id="844" w:name="_Toc484438970"/>
      <w:bookmarkStart w:id="845" w:name="_Toc484439890"/>
      <w:bookmarkStart w:id="846" w:name="_Toc484440013"/>
      <w:bookmarkStart w:id="847" w:name="_Toc484440137"/>
      <w:bookmarkStart w:id="848" w:name="_Toc484440497"/>
      <w:bookmarkStart w:id="849" w:name="_Toc484448157"/>
      <w:bookmarkStart w:id="850" w:name="_Toc484448281"/>
      <w:bookmarkStart w:id="851" w:name="_Toc484448405"/>
      <w:bookmarkStart w:id="852" w:name="_Toc484448529"/>
      <w:bookmarkStart w:id="853" w:name="_Toc484448653"/>
      <w:bookmarkStart w:id="854" w:name="_Toc484448777"/>
      <w:bookmarkStart w:id="855" w:name="_Toc484448900"/>
      <w:bookmarkStart w:id="856" w:name="_Toc484449024"/>
      <w:bookmarkStart w:id="857" w:name="_Toc484449148"/>
      <w:bookmarkStart w:id="858" w:name="_Toc484526643"/>
      <w:bookmarkStart w:id="859" w:name="_Toc484605363"/>
      <w:bookmarkStart w:id="860" w:name="_Toc484605487"/>
      <w:bookmarkStart w:id="861" w:name="_Toc484688356"/>
      <w:bookmarkStart w:id="862" w:name="_Toc484688911"/>
      <w:bookmarkStart w:id="863" w:name="_Toc485218346"/>
      <w:bookmarkStart w:id="864" w:name="_Toc482025766"/>
      <w:bookmarkStart w:id="865" w:name="_Toc482097590"/>
      <w:bookmarkStart w:id="866" w:name="_Toc482097679"/>
      <w:bookmarkStart w:id="867" w:name="_Toc482097768"/>
      <w:bookmarkStart w:id="868" w:name="_Toc482097960"/>
      <w:bookmarkStart w:id="869" w:name="_Toc482099062"/>
      <w:bookmarkStart w:id="870" w:name="_Toc482100779"/>
      <w:bookmarkStart w:id="871" w:name="_Toc482100936"/>
      <w:bookmarkStart w:id="872" w:name="_Toc482101362"/>
      <w:bookmarkStart w:id="873" w:name="_Toc482101499"/>
      <w:bookmarkStart w:id="874" w:name="_Toc482101614"/>
      <w:bookmarkStart w:id="875" w:name="_Toc482101789"/>
      <w:bookmarkStart w:id="876" w:name="_Toc482101882"/>
      <w:bookmarkStart w:id="877" w:name="_Toc482101977"/>
      <w:bookmarkStart w:id="878" w:name="_Toc482102072"/>
      <w:bookmarkStart w:id="879" w:name="_Toc482102166"/>
      <w:bookmarkStart w:id="880" w:name="_Toc482352030"/>
      <w:bookmarkStart w:id="881" w:name="_Toc482352120"/>
      <w:bookmarkStart w:id="882" w:name="_Toc482352210"/>
      <w:bookmarkStart w:id="883" w:name="_Toc482352300"/>
      <w:bookmarkStart w:id="884" w:name="_Toc482633141"/>
      <w:bookmarkStart w:id="885" w:name="_Toc482641318"/>
      <w:bookmarkStart w:id="886" w:name="_Toc482712764"/>
      <w:bookmarkStart w:id="887" w:name="_Toc482959552"/>
      <w:bookmarkStart w:id="888" w:name="_Toc482959662"/>
      <w:bookmarkStart w:id="889" w:name="_Toc482959772"/>
      <w:bookmarkStart w:id="890" w:name="_Toc482978891"/>
      <w:bookmarkStart w:id="891" w:name="_Toc482979000"/>
      <w:bookmarkStart w:id="892" w:name="_Toc482979108"/>
      <w:bookmarkStart w:id="893" w:name="_Toc482979219"/>
      <w:bookmarkStart w:id="894" w:name="_Toc482979328"/>
      <w:bookmarkStart w:id="895" w:name="_Toc482979437"/>
      <w:bookmarkStart w:id="896" w:name="_Toc482979545"/>
      <w:bookmarkStart w:id="897" w:name="_Toc482979643"/>
      <w:bookmarkStart w:id="898" w:name="_Toc482979741"/>
      <w:bookmarkStart w:id="899" w:name="_Toc483233701"/>
      <w:bookmarkStart w:id="900" w:name="_Toc483302418"/>
      <w:bookmarkStart w:id="901" w:name="_Toc483316039"/>
      <w:bookmarkStart w:id="902" w:name="_Toc483316244"/>
      <w:bookmarkStart w:id="903" w:name="_Toc483316376"/>
      <w:bookmarkStart w:id="904" w:name="_Toc483316507"/>
      <w:bookmarkStart w:id="905" w:name="_Toc483325810"/>
      <w:bookmarkStart w:id="906" w:name="_Toc483401288"/>
      <w:bookmarkStart w:id="907" w:name="_Toc483474084"/>
      <w:bookmarkStart w:id="908" w:name="_Toc483571515"/>
      <w:bookmarkStart w:id="909" w:name="_Toc483571637"/>
      <w:bookmarkStart w:id="910" w:name="_Toc483907015"/>
      <w:bookmarkStart w:id="911" w:name="_Toc484010765"/>
      <w:bookmarkStart w:id="912" w:name="_Toc484010887"/>
      <w:bookmarkStart w:id="913" w:name="_Toc484011011"/>
      <w:bookmarkStart w:id="914" w:name="_Toc484011133"/>
      <w:bookmarkStart w:id="915" w:name="_Toc484011255"/>
      <w:bookmarkStart w:id="916" w:name="_Toc484011730"/>
      <w:bookmarkStart w:id="917" w:name="_Toc484097804"/>
      <w:bookmarkStart w:id="918" w:name="_Toc484428978"/>
      <w:bookmarkStart w:id="919" w:name="_Toc484429148"/>
      <w:bookmarkStart w:id="920" w:name="_Toc484438723"/>
      <w:bookmarkStart w:id="921" w:name="_Toc484438847"/>
      <w:bookmarkStart w:id="922" w:name="_Toc484438971"/>
      <w:bookmarkStart w:id="923" w:name="_Toc484439891"/>
      <w:bookmarkStart w:id="924" w:name="_Toc484440014"/>
      <w:bookmarkStart w:id="925" w:name="_Toc484440138"/>
      <w:bookmarkStart w:id="926" w:name="_Toc484440498"/>
      <w:bookmarkStart w:id="927" w:name="_Toc484448158"/>
      <w:bookmarkStart w:id="928" w:name="_Toc484448282"/>
      <w:bookmarkStart w:id="929" w:name="_Toc484448406"/>
      <w:bookmarkStart w:id="930" w:name="_Toc484448530"/>
      <w:bookmarkStart w:id="931" w:name="_Toc484448654"/>
      <w:bookmarkStart w:id="932" w:name="_Toc484448778"/>
      <w:bookmarkStart w:id="933" w:name="_Toc484448901"/>
      <w:bookmarkStart w:id="934" w:name="_Toc484449025"/>
      <w:bookmarkStart w:id="935" w:name="_Toc484449149"/>
      <w:bookmarkStart w:id="936" w:name="_Toc484526644"/>
      <w:bookmarkStart w:id="937" w:name="_Toc484605364"/>
      <w:bookmarkStart w:id="938" w:name="_Toc484605488"/>
      <w:bookmarkStart w:id="939" w:name="_Toc484688357"/>
      <w:bookmarkStart w:id="940" w:name="_Toc484688912"/>
      <w:bookmarkStart w:id="941" w:name="_Toc485218347"/>
      <w:bookmarkStart w:id="942" w:name="_Toc482025767"/>
      <w:bookmarkStart w:id="943" w:name="_Toc482097591"/>
      <w:bookmarkStart w:id="944" w:name="_Toc482097680"/>
      <w:bookmarkStart w:id="945" w:name="_Toc482097769"/>
      <w:bookmarkStart w:id="946" w:name="_Toc482097961"/>
      <w:bookmarkStart w:id="947" w:name="_Toc482099063"/>
      <w:bookmarkStart w:id="948" w:name="_Toc482100780"/>
      <w:bookmarkStart w:id="949" w:name="_Toc482100937"/>
      <w:bookmarkStart w:id="950" w:name="_Toc482101363"/>
      <w:bookmarkStart w:id="951" w:name="_Toc482101500"/>
      <w:bookmarkStart w:id="952" w:name="_Toc482101615"/>
      <w:bookmarkStart w:id="953" w:name="_Toc482101790"/>
      <w:bookmarkStart w:id="954" w:name="_Toc482101883"/>
      <w:bookmarkStart w:id="955" w:name="_Toc482101978"/>
      <w:bookmarkStart w:id="956" w:name="_Toc482102073"/>
      <w:bookmarkStart w:id="957" w:name="_Toc482102167"/>
      <w:bookmarkStart w:id="958" w:name="_Toc482352031"/>
      <w:bookmarkStart w:id="959" w:name="_Toc482352121"/>
      <w:bookmarkStart w:id="960" w:name="_Toc482352211"/>
      <w:bookmarkStart w:id="961" w:name="_Toc482352301"/>
      <w:bookmarkStart w:id="962" w:name="_Toc482633142"/>
      <w:bookmarkStart w:id="963" w:name="_Toc482641319"/>
      <w:bookmarkStart w:id="964" w:name="_Toc482712765"/>
      <w:bookmarkStart w:id="965" w:name="_Toc482959553"/>
      <w:bookmarkStart w:id="966" w:name="_Toc482959663"/>
      <w:bookmarkStart w:id="967" w:name="_Toc482959773"/>
      <w:bookmarkStart w:id="968" w:name="_Toc482978892"/>
      <w:bookmarkStart w:id="969" w:name="_Toc482979001"/>
      <w:bookmarkStart w:id="970" w:name="_Toc482979109"/>
      <w:bookmarkStart w:id="971" w:name="_Toc482979220"/>
      <w:bookmarkStart w:id="972" w:name="_Toc482979329"/>
      <w:bookmarkStart w:id="973" w:name="_Toc482979438"/>
      <w:bookmarkStart w:id="974" w:name="_Toc482979546"/>
      <w:bookmarkStart w:id="975" w:name="_Toc482979644"/>
      <w:bookmarkStart w:id="976" w:name="_Toc482979742"/>
      <w:bookmarkStart w:id="977" w:name="_Toc483233702"/>
      <w:bookmarkStart w:id="978" w:name="_Toc483302419"/>
      <w:bookmarkStart w:id="979" w:name="_Toc483316040"/>
      <w:bookmarkStart w:id="980" w:name="_Toc483316245"/>
      <w:bookmarkStart w:id="981" w:name="_Toc483316377"/>
      <w:bookmarkStart w:id="982" w:name="_Toc483316508"/>
      <w:bookmarkStart w:id="983" w:name="_Toc483325811"/>
      <w:bookmarkStart w:id="984" w:name="_Toc483401289"/>
      <w:bookmarkStart w:id="985" w:name="_Toc483474085"/>
      <w:bookmarkStart w:id="986" w:name="_Toc483571516"/>
      <w:bookmarkStart w:id="987" w:name="_Toc483571638"/>
      <w:bookmarkStart w:id="988" w:name="_Toc483907016"/>
      <w:bookmarkStart w:id="989" w:name="_Toc484010766"/>
      <w:bookmarkStart w:id="990" w:name="_Toc484010888"/>
      <w:bookmarkStart w:id="991" w:name="_Toc484011012"/>
      <w:bookmarkStart w:id="992" w:name="_Toc484011134"/>
      <w:bookmarkStart w:id="993" w:name="_Toc484011256"/>
      <w:bookmarkStart w:id="994" w:name="_Toc484011731"/>
      <w:bookmarkStart w:id="995" w:name="_Toc484097805"/>
      <w:bookmarkStart w:id="996" w:name="_Toc484428979"/>
      <w:bookmarkStart w:id="997" w:name="_Toc484429149"/>
      <w:bookmarkStart w:id="998" w:name="_Toc484438724"/>
      <w:bookmarkStart w:id="999" w:name="_Toc484438848"/>
      <w:bookmarkStart w:id="1000" w:name="_Toc484438972"/>
      <w:bookmarkStart w:id="1001" w:name="_Toc484439892"/>
      <w:bookmarkStart w:id="1002" w:name="_Toc484440015"/>
      <w:bookmarkStart w:id="1003" w:name="_Toc484440139"/>
      <w:bookmarkStart w:id="1004" w:name="_Toc484440499"/>
      <w:bookmarkStart w:id="1005" w:name="_Toc484448159"/>
      <w:bookmarkStart w:id="1006" w:name="_Toc484448283"/>
      <w:bookmarkStart w:id="1007" w:name="_Toc484448407"/>
      <w:bookmarkStart w:id="1008" w:name="_Toc484448531"/>
      <w:bookmarkStart w:id="1009" w:name="_Toc484448655"/>
      <w:bookmarkStart w:id="1010" w:name="_Toc484448779"/>
      <w:bookmarkStart w:id="1011" w:name="_Toc484448902"/>
      <w:bookmarkStart w:id="1012" w:name="_Toc484449026"/>
      <w:bookmarkStart w:id="1013" w:name="_Toc484449150"/>
      <w:bookmarkStart w:id="1014" w:name="_Toc484526645"/>
      <w:bookmarkStart w:id="1015" w:name="_Toc484605365"/>
      <w:bookmarkStart w:id="1016" w:name="_Toc484605489"/>
      <w:bookmarkStart w:id="1017" w:name="_Toc484688358"/>
      <w:bookmarkStart w:id="1018" w:name="_Toc484688913"/>
      <w:bookmarkStart w:id="1019" w:name="_Toc485218348"/>
      <w:bookmarkStart w:id="1020" w:name="_Ref498613645"/>
      <w:bookmarkStart w:id="1021" w:name="_Toc50034562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FA6C2C" w:rsidRPr="00010C75" w:rsidRDefault="00E61275" w:rsidP="00010C75">
      <w:pPr>
        <w:pStyle w:val="Titolo2"/>
        <w:jc w:val="both"/>
        <w:rPr>
          <w:rStyle w:val="Intestazione2"/>
        </w:rPr>
      </w:pPr>
      <w:r w:rsidRPr="00010C75">
        <w:rPr>
          <w:rStyle w:val="Intestazione2"/>
        </w:rPr>
        <w:t xml:space="preserve">6.3.5 </w:t>
      </w:r>
      <w:r w:rsidR="00FA6C2C" w:rsidRPr="00010C75">
        <w:rPr>
          <w:rStyle w:val="Intestazione2"/>
        </w:rPr>
        <w:t>AGGIUDICAZIONE DELL’APPALTO E STIPULA DEL CONTRATTO</w:t>
      </w:r>
      <w:bookmarkEnd w:id="1020"/>
      <w:bookmarkEnd w:id="1021"/>
    </w:p>
    <w:p w:rsidR="00FA6C2C" w:rsidRPr="00010C75" w:rsidRDefault="00FA6C2C" w:rsidP="00010C75">
      <w:pPr>
        <w:jc w:val="both"/>
        <w:rPr>
          <w:rFonts w:ascii="Arial" w:hAnsi="Arial" w:cs="Arial"/>
          <w:sz w:val="20"/>
          <w:szCs w:val="20"/>
        </w:rPr>
      </w:pPr>
      <w:r w:rsidRPr="00010C75">
        <w:rPr>
          <w:rFonts w:ascii="Arial" w:hAnsi="Arial" w:cs="Arial"/>
          <w:sz w:val="20"/>
          <w:szCs w:val="20"/>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FA6C2C" w:rsidRPr="00010C75" w:rsidRDefault="00FA6C2C" w:rsidP="00010C75">
      <w:pPr>
        <w:jc w:val="both"/>
        <w:rPr>
          <w:rFonts w:ascii="Arial" w:hAnsi="Arial" w:cs="Arial"/>
          <w:sz w:val="20"/>
          <w:szCs w:val="20"/>
        </w:rPr>
      </w:pPr>
      <w:r w:rsidRPr="00010C75">
        <w:rPr>
          <w:rFonts w:ascii="Arial" w:hAnsi="Arial" w:cs="Arial"/>
          <w:sz w:val="20"/>
          <w:szCs w:val="20"/>
        </w:rPr>
        <w:t>Qualora nessuna offerta risulti conveniente o idonea in relazione all’oggetto del contratto, la stazione appaltante si riserva la facoltà di non procedere all’aggiudicazione ai sensi dell’art. 95, comma 12 del Codice.</w:t>
      </w:r>
    </w:p>
    <w:p w:rsidR="00FA6C2C" w:rsidRPr="00010C75" w:rsidRDefault="00FA6C2C" w:rsidP="00010C75">
      <w:pPr>
        <w:tabs>
          <w:tab w:val="left" w:pos="851"/>
        </w:tabs>
        <w:jc w:val="both"/>
        <w:rPr>
          <w:rFonts w:ascii="Arial" w:hAnsi="Arial" w:cs="Arial"/>
          <w:sz w:val="20"/>
          <w:szCs w:val="20"/>
        </w:rPr>
      </w:pPr>
      <w:r w:rsidRPr="00010C75">
        <w:rPr>
          <w:rFonts w:ascii="Arial" w:hAnsi="Arial" w:cs="Arial"/>
          <w:sz w:val="20"/>
          <w:szCs w:val="20"/>
        </w:rPr>
        <w:t>La verifica dei requisiti generali e speciali avverrà, ai sensi dell’art. 85, comma 5 Codice, sull’offerente cui la stazione appaltante ha deciso di aggiudicare l’appalto.</w:t>
      </w:r>
    </w:p>
    <w:p w:rsidR="00FA6C2C" w:rsidRPr="00010C75" w:rsidRDefault="00FA6C2C" w:rsidP="00010C75">
      <w:pPr>
        <w:jc w:val="both"/>
        <w:rPr>
          <w:rFonts w:ascii="Arial" w:hAnsi="Arial" w:cs="Arial"/>
          <w:sz w:val="20"/>
          <w:szCs w:val="20"/>
        </w:rPr>
      </w:pPr>
      <w:r w:rsidRPr="00010C75">
        <w:rPr>
          <w:rFonts w:ascii="Arial" w:hAnsi="Arial" w:cs="Arial"/>
          <w:sz w:val="20"/>
          <w:szCs w:val="20"/>
        </w:rPr>
        <w:t>Prima dell’aggiudicazione, la stazione appaltante, ai sensi dell’art. 85 comma 5 del Codice,</w:t>
      </w:r>
      <w:r w:rsidR="00E61275" w:rsidRPr="00010C75">
        <w:rPr>
          <w:rFonts w:ascii="Arial" w:hAnsi="Arial" w:cs="Arial"/>
          <w:sz w:val="20"/>
          <w:szCs w:val="20"/>
        </w:rPr>
        <w:t xml:space="preserve"> </w:t>
      </w:r>
      <w:r w:rsidRPr="00010C75">
        <w:rPr>
          <w:rFonts w:ascii="Arial" w:hAnsi="Arial" w:cs="Arial"/>
          <w:sz w:val="20"/>
          <w:szCs w:val="20"/>
        </w:rPr>
        <w:t>richiede al concorrente cui ha deciso di aggiudicare l’appalto di presentare i documenti di cui all’art. 86</w:t>
      </w:r>
      <w:r w:rsidR="00E61275" w:rsidRPr="00010C75">
        <w:rPr>
          <w:rFonts w:ascii="Arial" w:hAnsi="Arial" w:cs="Arial"/>
          <w:sz w:val="20"/>
          <w:szCs w:val="20"/>
        </w:rPr>
        <w:t xml:space="preserve"> </w:t>
      </w:r>
      <w:r w:rsidRPr="00010C75">
        <w:rPr>
          <w:rFonts w:ascii="Arial" w:hAnsi="Arial" w:cs="Arial"/>
          <w:sz w:val="20"/>
          <w:szCs w:val="20"/>
        </w:rPr>
        <w:t>del Codice, ai fini della prova dell’assenza dei motivi di esclusione di cui all’art. 80 (ad eccezione, con riferimento ai subappaltatori, del comma 4) e del rispetto dei criteri di selezione di cui all’art. 83 del medesimo Codice.</w:t>
      </w:r>
      <w:r w:rsidR="00E61275" w:rsidRPr="00010C75">
        <w:rPr>
          <w:rFonts w:ascii="Arial" w:hAnsi="Arial" w:cs="Arial"/>
          <w:sz w:val="20"/>
          <w:szCs w:val="20"/>
        </w:rPr>
        <w:t xml:space="preserve"> </w:t>
      </w:r>
      <w:r w:rsidRPr="00010C75">
        <w:rPr>
          <w:rFonts w:ascii="Arial" w:hAnsi="Arial" w:cs="Arial"/>
          <w:sz w:val="20"/>
          <w:szCs w:val="20"/>
        </w:rPr>
        <w:t>Tale verifica avverrà attraverso l’utilizzo del sistema AVCpass.</w:t>
      </w:r>
    </w:p>
    <w:p w:rsidR="00FA6C2C" w:rsidRPr="00010C75" w:rsidRDefault="00FA6C2C" w:rsidP="00010C75">
      <w:pPr>
        <w:jc w:val="both"/>
        <w:rPr>
          <w:rFonts w:ascii="Arial" w:hAnsi="Arial" w:cs="Arial"/>
          <w:sz w:val="20"/>
          <w:szCs w:val="20"/>
        </w:rPr>
      </w:pPr>
      <w:r w:rsidRPr="00010C75">
        <w:rPr>
          <w:rFonts w:ascii="Arial" w:hAnsi="Arial" w:cs="Arial"/>
          <w:sz w:val="20"/>
          <w:szCs w:val="20"/>
        </w:rPr>
        <w:t>Ai sensi dell’art. 95, comma 10, la stazione appaltante prima dell’aggiudicazione procede, laddove non effettuata in sede di verifica di congruità dell’offerta, alla valutazione di merito circa il rispetto di quanto previsto dall’art. 97, comma 5, lett. d) del Codice.</w:t>
      </w:r>
    </w:p>
    <w:p w:rsidR="00FA6C2C" w:rsidRPr="00010C75" w:rsidRDefault="00FA6C2C" w:rsidP="00010C75">
      <w:pPr>
        <w:jc w:val="both"/>
        <w:rPr>
          <w:rFonts w:ascii="Arial" w:hAnsi="Arial" w:cs="Arial"/>
          <w:sz w:val="20"/>
          <w:szCs w:val="20"/>
        </w:rPr>
      </w:pPr>
      <w:r w:rsidRPr="00010C75">
        <w:rPr>
          <w:rFonts w:ascii="Arial" w:hAnsi="Arial" w:cs="Arial"/>
          <w:sz w:val="20"/>
          <w:szCs w:val="20"/>
        </w:rPr>
        <w:t>La stazione appaltante, previa verifica ed approvazione della proposta di aggiudicazione</w:t>
      </w:r>
      <w:r w:rsidR="003E3527" w:rsidRPr="00010C75">
        <w:rPr>
          <w:rFonts w:ascii="Arial" w:hAnsi="Arial" w:cs="Arial"/>
          <w:sz w:val="20"/>
          <w:szCs w:val="20"/>
        </w:rPr>
        <w:t xml:space="preserve"> </w:t>
      </w:r>
      <w:r w:rsidRPr="00010C75">
        <w:rPr>
          <w:rFonts w:ascii="Arial" w:hAnsi="Arial" w:cs="Arial"/>
          <w:sz w:val="20"/>
          <w:szCs w:val="20"/>
        </w:rPr>
        <w:t xml:space="preserve">ai sensi degli artt. 32, comma 5 e 33, comma 1 del Codice, aggiudica l’appalto. </w:t>
      </w:r>
    </w:p>
    <w:p w:rsidR="00FA6C2C" w:rsidRPr="00010C75" w:rsidRDefault="00FA6C2C" w:rsidP="00010C75">
      <w:pPr>
        <w:jc w:val="both"/>
        <w:rPr>
          <w:rFonts w:ascii="Arial" w:hAnsi="Arial" w:cs="Arial"/>
          <w:sz w:val="20"/>
          <w:szCs w:val="20"/>
        </w:rPr>
      </w:pPr>
      <w:r w:rsidRPr="00010C75">
        <w:rPr>
          <w:rFonts w:ascii="Arial" w:hAnsi="Arial" w:cs="Arial"/>
          <w:sz w:val="20"/>
          <w:szCs w:val="20"/>
        </w:rPr>
        <w:t>L’aggiudicazione diventa efficace, ai sensi dell’art. 32, comma 7 del Codice, all’esito positivo della verifica del possesso dei requisiti prescritti.</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In caso di esito negativo delle verifiche, la stazione appaltante procederà </w:t>
      </w:r>
      <w:r w:rsidR="003E3527" w:rsidRPr="00010C75">
        <w:rPr>
          <w:rFonts w:ascii="Arial" w:hAnsi="Arial" w:cs="Arial"/>
          <w:sz w:val="20"/>
          <w:szCs w:val="20"/>
        </w:rPr>
        <w:t>alla revoca dell’aggiudicazione e</w:t>
      </w:r>
      <w:r w:rsidRPr="00010C75">
        <w:rPr>
          <w:rFonts w:ascii="Arial" w:hAnsi="Arial" w:cs="Arial"/>
          <w:sz w:val="20"/>
          <w:szCs w:val="20"/>
        </w:rPr>
        <w:t xml:space="preserve"> alla segnalazione all’ANAC.</w:t>
      </w:r>
      <w:r w:rsidR="003E3527" w:rsidRPr="00010C75">
        <w:rPr>
          <w:rFonts w:ascii="Arial" w:hAnsi="Arial" w:cs="Arial"/>
          <w:sz w:val="20"/>
          <w:szCs w:val="20"/>
        </w:rPr>
        <w:t xml:space="preserve"> </w:t>
      </w:r>
      <w:r w:rsidRPr="00010C75">
        <w:rPr>
          <w:rFonts w:ascii="Arial" w:hAnsi="Arial" w:cs="Arial"/>
          <w:sz w:val="20"/>
          <w:szCs w:val="20"/>
        </w:rPr>
        <w:t>La stazione appaltante aggiudicherà, quindi,al secondo graduato procedendo altresì, alle verifiche nei termini sopra indicati.</w:t>
      </w:r>
    </w:p>
    <w:p w:rsidR="00FA6C2C" w:rsidRPr="00010C75" w:rsidRDefault="00FA6C2C" w:rsidP="00010C75">
      <w:pPr>
        <w:jc w:val="both"/>
        <w:rPr>
          <w:rFonts w:ascii="Arial" w:hAnsi="Arial" w:cs="Arial"/>
          <w:sz w:val="20"/>
          <w:szCs w:val="20"/>
        </w:rPr>
      </w:pPr>
      <w:r w:rsidRPr="00010C75">
        <w:rPr>
          <w:rFonts w:ascii="Arial" w:hAnsi="Arial" w:cs="Arial"/>
          <w:sz w:val="20"/>
          <w:szCs w:val="20"/>
        </w:rPr>
        <w:t>Nell’ipotesi in cui l’appalto non possa essere aggiudicato neppure a favore del concorrente collocato al secondo posto nella graduatoria, l’appalto verrà aggiudicato, nei termini sopra detti,</w:t>
      </w:r>
      <w:r w:rsidR="003E3527" w:rsidRPr="00010C75">
        <w:rPr>
          <w:rFonts w:ascii="Arial" w:hAnsi="Arial" w:cs="Arial"/>
          <w:sz w:val="20"/>
          <w:szCs w:val="20"/>
        </w:rPr>
        <w:t xml:space="preserve"> </w:t>
      </w:r>
      <w:r w:rsidRPr="00010C75">
        <w:rPr>
          <w:rFonts w:ascii="Arial" w:hAnsi="Arial" w:cs="Arial"/>
          <w:sz w:val="20"/>
          <w:szCs w:val="20"/>
        </w:rPr>
        <w:t>scorrendo la graduatoria.</w:t>
      </w:r>
    </w:p>
    <w:p w:rsidR="00FA6C2C" w:rsidRPr="00010C75" w:rsidRDefault="00FA6C2C" w:rsidP="00010C75">
      <w:pPr>
        <w:jc w:val="both"/>
        <w:rPr>
          <w:rFonts w:ascii="Arial" w:hAnsi="Arial" w:cs="Arial"/>
          <w:sz w:val="20"/>
          <w:szCs w:val="20"/>
        </w:rPr>
      </w:pPr>
      <w:r w:rsidRPr="00010C75">
        <w:rPr>
          <w:rFonts w:ascii="Arial" w:hAnsi="Arial" w:cs="Arial"/>
          <w:sz w:val="20"/>
          <w:szCs w:val="20"/>
        </w:rPr>
        <w:t xml:space="preserve">La stipula avrà luogo entro </w:t>
      </w:r>
      <w:r w:rsidR="003E3527" w:rsidRPr="00010C75">
        <w:rPr>
          <w:rFonts w:ascii="Arial" w:hAnsi="Arial" w:cs="Arial"/>
          <w:sz w:val="20"/>
          <w:szCs w:val="20"/>
        </w:rPr>
        <w:t>6</w:t>
      </w:r>
      <w:r w:rsidRPr="00010C75">
        <w:rPr>
          <w:rFonts w:ascii="Arial" w:hAnsi="Arial" w:cs="Arial"/>
          <w:sz w:val="20"/>
          <w:szCs w:val="20"/>
        </w:rPr>
        <w:t xml:space="preserve">0 giorni dall’intervenuta efficacia dell’aggiudicazione ai sensi dell’art. 32, comma 8 del Codice, salvo il differimento espressamente concordato con l’aggiudicatario. </w:t>
      </w:r>
    </w:p>
    <w:p w:rsidR="00FA6C2C" w:rsidRPr="00010C75" w:rsidRDefault="00FA6C2C" w:rsidP="00010C75">
      <w:pPr>
        <w:jc w:val="both"/>
        <w:rPr>
          <w:rFonts w:ascii="Arial" w:hAnsi="Arial" w:cs="Arial"/>
          <w:sz w:val="20"/>
          <w:szCs w:val="20"/>
        </w:rPr>
      </w:pPr>
      <w:r w:rsidRPr="00010C75">
        <w:rPr>
          <w:rFonts w:ascii="Arial" w:hAnsi="Arial" w:cs="Arial"/>
          <w:sz w:val="20"/>
          <w:szCs w:val="20"/>
        </w:rPr>
        <w:t>All’atto della stipulazione del contratto, l’aggiudicatario deve presentare la</w:t>
      </w:r>
      <w:r w:rsidR="003E3527" w:rsidRPr="00010C75">
        <w:rPr>
          <w:rFonts w:ascii="Arial" w:hAnsi="Arial" w:cs="Arial"/>
          <w:sz w:val="20"/>
          <w:szCs w:val="20"/>
        </w:rPr>
        <w:t xml:space="preserve"> </w:t>
      </w:r>
      <w:r w:rsidRPr="00010C75">
        <w:rPr>
          <w:rFonts w:ascii="Arial" w:hAnsi="Arial" w:cs="Arial"/>
          <w:sz w:val="20"/>
          <w:szCs w:val="20"/>
        </w:rPr>
        <w:t>garanzia definitiva da calcolare sull’importo contrattuale, secondo le misure e le modalità previste dall’art. 103 del Codice.</w:t>
      </w:r>
    </w:p>
    <w:p w:rsidR="00FA6C2C" w:rsidRPr="00010C75" w:rsidRDefault="00FA6C2C" w:rsidP="00010C75">
      <w:pPr>
        <w:jc w:val="both"/>
        <w:rPr>
          <w:rFonts w:ascii="Arial" w:hAnsi="Arial" w:cs="Arial"/>
          <w:sz w:val="20"/>
          <w:szCs w:val="20"/>
        </w:rPr>
      </w:pPr>
      <w:r w:rsidRPr="00010C75">
        <w:rPr>
          <w:rFonts w:ascii="Arial" w:hAnsi="Arial" w:cs="Arial"/>
          <w:sz w:val="20"/>
          <w:szCs w:val="20"/>
        </w:rPr>
        <w:t>Il contratto sarà stipulato</w:t>
      </w:r>
      <w:r w:rsidR="003E3527" w:rsidRPr="00010C75">
        <w:rPr>
          <w:rFonts w:ascii="Arial" w:hAnsi="Arial" w:cs="Arial"/>
          <w:sz w:val="20"/>
          <w:szCs w:val="20"/>
        </w:rPr>
        <w:t xml:space="preserve"> </w:t>
      </w:r>
      <w:r w:rsidRPr="00010C75">
        <w:rPr>
          <w:rFonts w:ascii="Arial" w:hAnsi="Arial" w:cs="Arial"/>
          <w:sz w:val="20"/>
          <w:szCs w:val="20"/>
        </w:rPr>
        <w:t>in modalità elettronica, mediante scrittura privata</w:t>
      </w:r>
      <w:r w:rsidR="003E3527" w:rsidRPr="00010C75">
        <w:rPr>
          <w:rFonts w:ascii="Arial" w:hAnsi="Arial" w:cs="Arial"/>
          <w:sz w:val="20"/>
          <w:szCs w:val="20"/>
        </w:rPr>
        <w:t>, con registrazione in caso d’uso</w:t>
      </w:r>
      <w:r w:rsidRPr="00010C75">
        <w:rPr>
          <w:rFonts w:ascii="Arial" w:hAnsi="Arial" w:cs="Arial"/>
          <w:i/>
          <w:sz w:val="20"/>
          <w:szCs w:val="20"/>
        </w:rPr>
        <w:t>.</w:t>
      </w:r>
    </w:p>
    <w:p w:rsidR="00FA6C2C" w:rsidRPr="00010C75" w:rsidRDefault="00FA6C2C" w:rsidP="00010C75">
      <w:pPr>
        <w:jc w:val="both"/>
        <w:rPr>
          <w:rFonts w:ascii="Arial" w:hAnsi="Arial" w:cs="Arial"/>
          <w:sz w:val="20"/>
          <w:szCs w:val="20"/>
        </w:rPr>
      </w:pPr>
      <w:r w:rsidRPr="00010C75">
        <w:rPr>
          <w:rFonts w:ascii="Arial" w:hAnsi="Arial" w:cs="Arial"/>
          <w:sz w:val="20"/>
          <w:szCs w:val="20"/>
        </w:rPr>
        <w:t>Il contratto è soggetto agli obblighi in tema di tracciabilità dei flussi finanziari di cui</w:t>
      </w:r>
      <w:r w:rsidR="003E3527" w:rsidRPr="00010C75">
        <w:rPr>
          <w:rFonts w:ascii="Arial" w:hAnsi="Arial" w:cs="Arial"/>
          <w:sz w:val="20"/>
          <w:szCs w:val="20"/>
        </w:rPr>
        <w:t xml:space="preserve"> </w:t>
      </w:r>
      <w:r w:rsidRPr="00010C75">
        <w:rPr>
          <w:rFonts w:ascii="Arial" w:hAnsi="Arial" w:cs="Arial"/>
          <w:sz w:val="20"/>
          <w:szCs w:val="20"/>
        </w:rPr>
        <w:t>alla l. 13 agosto 2010, n. 136.</w:t>
      </w:r>
    </w:p>
    <w:p w:rsidR="00FA6C2C" w:rsidRPr="00010C75" w:rsidRDefault="00FA6C2C" w:rsidP="00010C75">
      <w:pPr>
        <w:jc w:val="both"/>
        <w:rPr>
          <w:rFonts w:ascii="Arial" w:hAnsi="Arial" w:cs="Arial"/>
          <w:sz w:val="20"/>
          <w:szCs w:val="20"/>
        </w:rPr>
      </w:pPr>
      <w:r w:rsidRPr="00010C75">
        <w:rPr>
          <w:rFonts w:ascii="Arial" w:hAnsi="Arial" w:cs="Arial"/>
          <w:sz w:val="20"/>
          <w:szCs w:val="20"/>
        </w:rPr>
        <w:t>Nei casi di cui all’art. 110 comma1 del Codice</w:t>
      </w:r>
      <w:r w:rsidR="003E3527" w:rsidRPr="00010C75">
        <w:rPr>
          <w:rFonts w:ascii="Arial" w:hAnsi="Arial" w:cs="Arial"/>
          <w:sz w:val="20"/>
          <w:szCs w:val="20"/>
        </w:rPr>
        <w:t xml:space="preserve"> </w:t>
      </w:r>
      <w:r w:rsidRPr="00010C75">
        <w:rPr>
          <w:rFonts w:ascii="Arial" w:hAnsi="Arial" w:cs="Arial"/>
          <w:sz w:val="20"/>
          <w:szCs w:val="20"/>
        </w:rPr>
        <w:t>la stazione appaltante interpella progressivamente i soggetti che hanno partecipato alla procedura di gara, risultanti dalla relativa graduatoria, al fine di stipulare un nuovo contratto per l’affidamento dell’esecuzione o del completamento del servizio/fornitura.</w:t>
      </w:r>
    </w:p>
    <w:p w:rsidR="00FA6C2C" w:rsidRPr="00010C75" w:rsidRDefault="00FA6C2C" w:rsidP="00010C75">
      <w:pPr>
        <w:widowControl w:val="0"/>
        <w:jc w:val="both"/>
        <w:rPr>
          <w:rFonts w:ascii="Arial" w:hAnsi="Arial" w:cs="Arial"/>
          <w:sz w:val="20"/>
          <w:szCs w:val="20"/>
        </w:rPr>
      </w:pPr>
      <w:r w:rsidRPr="00010C75">
        <w:rPr>
          <w:rFonts w:ascii="Arial" w:hAnsi="Arial" w:cs="Arial"/>
          <w:b/>
          <w:sz w:val="20"/>
          <w:szCs w:val="20"/>
        </w:rPr>
        <w:t>Sono a carico dell’aggiudicatario anche tutte le spese</w:t>
      </w:r>
      <w:r w:rsidRPr="00010C75">
        <w:rPr>
          <w:rFonts w:ascii="Arial" w:hAnsi="Arial" w:cs="Arial"/>
          <w:sz w:val="20"/>
          <w:szCs w:val="20"/>
        </w:rPr>
        <w:t xml:space="preserve"> contrattuali, gli oneri fiscali quali imposte e tasse - ivi comprese quelle di registro ove dovute - relative alla stipulazione del contratto. </w:t>
      </w:r>
    </w:p>
    <w:p w:rsidR="00FA6C2C" w:rsidRPr="00010C75" w:rsidRDefault="00FA6C2C" w:rsidP="00010C75">
      <w:pPr>
        <w:jc w:val="both"/>
        <w:rPr>
          <w:rFonts w:ascii="Arial" w:hAnsi="Arial" w:cs="Arial"/>
          <w:sz w:val="20"/>
          <w:szCs w:val="20"/>
        </w:rPr>
      </w:pPr>
      <w:r w:rsidRPr="00010C75">
        <w:rPr>
          <w:rFonts w:ascii="Arial" w:hAnsi="Arial" w:cs="Arial"/>
          <w:sz w:val="20"/>
          <w:szCs w:val="20"/>
        </w:rPr>
        <w:t>Ai sensi dell’art. 105, comma 2, del Codice l’affidatario comunica, per ogni sub-contratto che non costituisce subappalto, l’importo e l’oggetto del medesimo, nonché il nome del sub-contraente, prima dell’inizio della prestazione.</w:t>
      </w:r>
    </w:p>
    <w:p w:rsidR="003E3527" w:rsidRPr="00010C75" w:rsidRDefault="003E3527" w:rsidP="00010C75">
      <w:pPr>
        <w:pStyle w:val="Titolo2"/>
        <w:rPr>
          <w:rFonts w:cs="Arial"/>
          <w:sz w:val="20"/>
        </w:rPr>
      </w:pPr>
      <w:bookmarkStart w:id="1022" w:name="_Toc354038182"/>
      <w:bookmarkStart w:id="1023" w:name="_Toc380501885"/>
      <w:bookmarkStart w:id="1024" w:name="_Toc391035998"/>
      <w:bookmarkStart w:id="1025" w:name="_Toc391036071"/>
      <w:bookmarkStart w:id="1026" w:name="_Toc392577512"/>
      <w:bookmarkStart w:id="1027" w:name="_Toc393110579"/>
      <w:bookmarkStart w:id="1028" w:name="_Toc393112143"/>
      <w:bookmarkStart w:id="1029" w:name="_Toc393187860"/>
      <w:bookmarkStart w:id="1030" w:name="_Toc393272616"/>
      <w:bookmarkStart w:id="1031" w:name="_Toc393272674"/>
      <w:bookmarkStart w:id="1032" w:name="_Toc393283190"/>
      <w:bookmarkStart w:id="1033" w:name="_Toc393700849"/>
      <w:bookmarkStart w:id="1034" w:name="_Toc393706922"/>
      <w:bookmarkStart w:id="1035" w:name="_Toc397346837"/>
      <w:bookmarkStart w:id="1036" w:name="_Toc397422878"/>
      <w:bookmarkStart w:id="1037" w:name="_Toc403471285"/>
      <w:bookmarkStart w:id="1038" w:name="_Toc406058393"/>
      <w:bookmarkStart w:id="1039" w:name="_Toc406754194"/>
      <w:bookmarkStart w:id="1040" w:name="_Toc416423377"/>
      <w:bookmarkStart w:id="1041" w:name="_Toc500345624"/>
    </w:p>
    <w:p w:rsidR="003E3527" w:rsidRPr="00010C75" w:rsidRDefault="00B866A4" w:rsidP="00010C75">
      <w:pPr>
        <w:pStyle w:val="Titolo2"/>
        <w:rPr>
          <w:rStyle w:val="Intestazione2"/>
        </w:rPr>
      </w:pPr>
      <w:r w:rsidRPr="00010C75">
        <w:rPr>
          <w:rStyle w:val="Intestazione2"/>
        </w:rPr>
        <w:t xml:space="preserve">6.3.6 </w:t>
      </w:r>
      <w:r w:rsidR="003E3527" w:rsidRPr="00010C75">
        <w:rPr>
          <w:rStyle w:val="Intestazione2"/>
        </w:rPr>
        <w:t>DEFINIZIONE DELLE CONTROVERSIE</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rsidR="003E3527" w:rsidRDefault="003E3527" w:rsidP="00010C75">
      <w:pPr>
        <w:rPr>
          <w:rFonts w:ascii="Arial" w:hAnsi="Arial" w:cs="Arial"/>
          <w:sz w:val="20"/>
          <w:szCs w:val="20"/>
        </w:rPr>
      </w:pPr>
      <w:r w:rsidRPr="00010C75">
        <w:rPr>
          <w:rStyle w:val="Intestazione2"/>
          <w:rFonts w:eastAsia="Times"/>
        </w:rPr>
        <w:t>Per le controversie derivanti dal</w:t>
      </w:r>
      <w:r w:rsidRPr="00010C75">
        <w:rPr>
          <w:rFonts w:ascii="Arial" w:hAnsi="Arial" w:cs="Arial"/>
          <w:sz w:val="20"/>
          <w:szCs w:val="20"/>
        </w:rPr>
        <w:t xml:space="preserve"> contratto è competente il Foro di </w:t>
      </w:r>
      <w:r w:rsidR="000C1F42">
        <w:rPr>
          <w:rFonts w:ascii="Arial" w:hAnsi="Arial" w:cs="Arial"/>
          <w:sz w:val="20"/>
          <w:szCs w:val="20"/>
        </w:rPr>
        <w:t>………….</w:t>
      </w:r>
      <w:r w:rsidRPr="00010C75">
        <w:rPr>
          <w:rFonts w:ascii="Arial" w:hAnsi="Arial" w:cs="Arial"/>
          <w:sz w:val="20"/>
          <w:szCs w:val="20"/>
        </w:rPr>
        <w:t>.</w:t>
      </w:r>
    </w:p>
    <w:p w:rsidR="00010C75" w:rsidRPr="00010C75" w:rsidRDefault="00010C75" w:rsidP="00010C75">
      <w:pPr>
        <w:rPr>
          <w:rFonts w:ascii="Arial" w:hAnsi="Arial" w:cs="Arial"/>
          <w:sz w:val="20"/>
          <w:szCs w:val="20"/>
        </w:rPr>
      </w:pPr>
    </w:p>
    <w:p w:rsidR="003E3527" w:rsidRPr="00010C75" w:rsidRDefault="008E6E24" w:rsidP="00010C75">
      <w:pPr>
        <w:pStyle w:val="Titolo2"/>
        <w:rPr>
          <w:rStyle w:val="Intestazione2"/>
        </w:rPr>
      </w:pPr>
      <w:bookmarkStart w:id="1042" w:name="_Toc354038183"/>
      <w:bookmarkStart w:id="1043" w:name="_Toc380501886"/>
      <w:bookmarkStart w:id="1044" w:name="_Toc391035999"/>
      <w:bookmarkStart w:id="1045" w:name="_Toc391036072"/>
      <w:bookmarkStart w:id="1046" w:name="_Toc392577513"/>
      <w:bookmarkStart w:id="1047" w:name="_Toc393110580"/>
      <w:bookmarkStart w:id="1048" w:name="_Toc393112144"/>
      <w:bookmarkStart w:id="1049" w:name="_Toc393187861"/>
      <w:bookmarkStart w:id="1050" w:name="_Toc393272617"/>
      <w:bookmarkStart w:id="1051" w:name="_Toc393272675"/>
      <w:bookmarkStart w:id="1052" w:name="_Toc393283191"/>
      <w:bookmarkStart w:id="1053" w:name="_Toc393700850"/>
      <w:bookmarkStart w:id="1054" w:name="_Toc393706923"/>
      <w:bookmarkStart w:id="1055" w:name="_Toc397346838"/>
      <w:bookmarkStart w:id="1056" w:name="_Toc397422879"/>
      <w:bookmarkStart w:id="1057" w:name="_Toc403471286"/>
      <w:bookmarkStart w:id="1058" w:name="_Toc406058394"/>
      <w:bookmarkStart w:id="1059" w:name="_Toc406754195"/>
      <w:bookmarkStart w:id="1060" w:name="_Toc416423378"/>
      <w:bookmarkStart w:id="1061" w:name="_Toc500345625"/>
      <w:r w:rsidRPr="00010C75">
        <w:rPr>
          <w:rStyle w:val="Intestazione2"/>
        </w:rPr>
        <w:t xml:space="preserve">6.3.7 </w:t>
      </w:r>
      <w:r w:rsidR="003E3527" w:rsidRPr="00010C75">
        <w:rPr>
          <w:rStyle w:val="Intestazione2"/>
        </w:rPr>
        <w:t>TRATTAMENTO DEI DATI PERSONALI</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3E3527" w:rsidRPr="00010C75" w:rsidRDefault="003E3527" w:rsidP="000C1F42">
      <w:pPr>
        <w:jc w:val="both"/>
        <w:rPr>
          <w:rFonts w:ascii="Arial" w:hAnsi="Arial" w:cs="Arial"/>
          <w:sz w:val="20"/>
          <w:szCs w:val="20"/>
        </w:rPr>
      </w:pPr>
      <w:r w:rsidRPr="00010C75">
        <w:rPr>
          <w:rFonts w:ascii="Arial" w:hAnsi="Arial" w:cs="Arial"/>
          <w:sz w:val="20"/>
          <w:szCs w:val="20"/>
        </w:rPr>
        <w:t>I dati raccolti saranno trattati, anche con strumenti informatici, ai sensi del d.lgs. 30 giugno 2003 n. 196, esclusivamente nell’ambito della gara regolata dal presente disciplinare di gara.</w:t>
      </w:r>
    </w:p>
    <w:p w:rsidR="008E6E24" w:rsidRDefault="008E6E24" w:rsidP="000E1D31">
      <w:pPr>
        <w:autoSpaceDE w:val="0"/>
        <w:autoSpaceDN w:val="0"/>
        <w:adjustRightInd w:val="0"/>
        <w:rPr>
          <w:rStyle w:val="Intestazione2"/>
          <w:b/>
        </w:rPr>
      </w:pPr>
    </w:p>
    <w:p w:rsidR="00210529" w:rsidRPr="00210529" w:rsidRDefault="00210529" w:rsidP="00210529">
      <w:pPr>
        <w:ind w:right="-17"/>
        <w:jc w:val="both"/>
        <w:rPr>
          <w:rFonts w:ascii="Arial" w:eastAsia="Times New Roman" w:hAnsi="Arial" w:cs="Arial"/>
          <w:b/>
          <w:bCs/>
          <w:sz w:val="20"/>
          <w:szCs w:val="20"/>
        </w:rPr>
      </w:pPr>
      <w:r w:rsidRPr="00210529">
        <w:rPr>
          <w:rStyle w:val="Intestazione2"/>
          <w:b/>
        </w:rPr>
        <w:t xml:space="preserve">6.3.8 </w:t>
      </w:r>
      <w:r w:rsidRPr="00210529">
        <w:rPr>
          <w:rFonts w:ascii="Arial" w:eastAsia="Times New Roman" w:hAnsi="Arial" w:cs="Arial"/>
          <w:b/>
          <w:bCs/>
          <w:sz w:val="20"/>
          <w:szCs w:val="20"/>
        </w:rPr>
        <w:t>20. PROTOCOLLO DI LEGALITA’</w:t>
      </w:r>
    </w:p>
    <w:p w:rsidR="00210529" w:rsidRPr="00210529" w:rsidRDefault="00210529" w:rsidP="00210529">
      <w:pPr>
        <w:ind w:right="-17"/>
        <w:jc w:val="both"/>
        <w:rPr>
          <w:rFonts w:ascii="Arial" w:eastAsia="Times New Roman" w:hAnsi="Arial" w:cs="Arial"/>
          <w:b/>
          <w:bCs/>
          <w:sz w:val="20"/>
          <w:szCs w:val="20"/>
        </w:rPr>
      </w:pPr>
      <w:r w:rsidRPr="00210529">
        <w:rPr>
          <w:rFonts w:ascii="Arial" w:eastAsia="Times New Roman" w:hAnsi="Arial" w:cs="Arial"/>
          <w:b/>
          <w:bCs/>
          <w:i/>
          <w:sz w:val="20"/>
          <w:szCs w:val="20"/>
        </w:rPr>
        <w:lastRenderedPageBreak/>
        <w:t>[</w:t>
      </w:r>
      <w:r w:rsidR="00822509">
        <w:rPr>
          <w:rFonts w:ascii="Arial" w:eastAsia="Times New Roman" w:hAnsi="Arial" w:cs="Arial"/>
          <w:b/>
          <w:bCs/>
          <w:i/>
          <w:sz w:val="20"/>
          <w:szCs w:val="20"/>
        </w:rPr>
        <w:t>da utilizzare nelle more dell’approvazione di un protocollo proprio d</w:t>
      </w:r>
      <w:r w:rsidR="000C1F42">
        <w:rPr>
          <w:rFonts w:ascii="Arial" w:eastAsia="Times New Roman" w:hAnsi="Arial" w:cs="Arial"/>
          <w:b/>
          <w:bCs/>
          <w:i/>
          <w:sz w:val="20"/>
          <w:szCs w:val="20"/>
        </w:rPr>
        <w:t>ella Regione</w:t>
      </w:r>
      <w:r w:rsidRPr="00210529">
        <w:rPr>
          <w:rFonts w:ascii="Arial" w:eastAsia="Times New Roman" w:hAnsi="Arial" w:cs="Arial"/>
          <w:b/>
          <w:bCs/>
          <w:i/>
          <w:sz w:val="20"/>
          <w:szCs w:val="20"/>
        </w:rPr>
        <w:t>]</w:t>
      </w:r>
    </w:p>
    <w:p w:rsidR="00210529" w:rsidRPr="00210529" w:rsidRDefault="00210529" w:rsidP="00210529">
      <w:pPr>
        <w:ind w:right="-17"/>
        <w:jc w:val="both"/>
        <w:rPr>
          <w:rFonts w:ascii="Arial" w:eastAsia="Times New Roman" w:hAnsi="Arial" w:cs="Arial"/>
          <w:bCs/>
          <w:sz w:val="20"/>
          <w:szCs w:val="20"/>
        </w:rPr>
      </w:pPr>
      <w:r w:rsidRPr="00210529">
        <w:rPr>
          <w:rFonts w:ascii="Arial" w:eastAsia="Times New Roman" w:hAnsi="Arial" w:cs="Arial"/>
          <w:bCs/>
          <w:sz w:val="20"/>
          <w:szCs w:val="20"/>
        </w:rPr>
        <w:t>L’operatore economico affidatario, con la partecipazione alla procedura di gara, assume l’obbligo di osservare e far osservare ai propri subcontraenti e fornitori facenti parte della “filiera delle imprese” le clausole del Protocollo</w:t>
      </w:r>
      <w:r w:rsidR="00DE12D6">
        <w:rPr>
          <w:rFonts w:ascii="Arial" w:eastAsia="Times New Roman" w:hAnsi="Arial" w:cs="Arial"/>
          <w:bCs/>
          <w:sz w:val="20"/>
          <w:szCs w:val="20"/>
        </w:rPr>
        <w:t xml:space="preserve"> </w:t>
      </w:r>
      <w:r w:rsidRPr="00210529">
        <w:rPr>
          <w:rFonts w:ascii="Arial" w:eastAsia="Times New Roman" w:hAnsi="Arial" w:cs="Arial"/>
          <w:bCs/>
          <w:sz w:val="20"/>
          <w:szCs w:val="20"/>
        </w:rPr>
        <w:t xml:space="preserve">quadro di legalità, sottoscritto in data 26 luglio 2017 </w:t>
      </w:r>
      <w:r w:rsidRPr="00210529">
        <w:rPr>
          <w:rFonts w:ascii="Arial" w:hAnsi="Arial" w:cs="Arial"/>
          <w:sz w:val="20"/>
          <w:szCs w:val="20"/>
        </w:rPr>
        <w:t>tra la Struttura di Missione (ex art. 30 Legge n. 229/2016), il Commissario Straordinario del Governo e la Centrale Unica di Committenza (Invitalia S.p.A.)</w:t>
      </w:r>
      <w:r w:rsidRPr="00210529">
        <w:rPr>
          <w:rFonts w:ascii="Arial" w:eastAsia="Times New Roman" w:hAnsi="Arial" w:cs="Arial"/>
          <w:bCs/>
          <w:sz w:val="20"/>
          <w:szCs w:val="20"/>
        </w:rPr>
        <w:t xml:space="preserve">, </w:t>
      </w:r>
      <w:r w:rsidR="00D06451">
        <w:rPr>
          <w:rFonts w:ascii="Arial" w:eastAsia="Times New Roman" w:hAnsi="Arial" w:cs="Arial"/>
          <w:bCs/>
          <w:sz w:val="20"/>
          <w:szCs w:val="20"/>
        </w:rPr>
        <w:t xml:space="preserve">ove applicabile al contratto oggetto della presente procedura, </w:t>
      </w:r>
      <w:r w:rsidRPr="00210529">
        <w:rPr>
          <w:rFonts w:ascii="Arial" w:eastAsia="Times New Roman" w:hAnsi="Arial" w:cs="Arial"/>
          <w:bCs/>
          <w:sz w:val="20"/>
          <w:szCs w:val="20"/>
        </w:rPr>
        <w:t>i cui contenuti sono qui di seguito riprodotti.</w:t>
      </w:r>
    </w:p>
    <w:p w:rsidR="00210529" w:rsidRPr="00210529" w:rsidRDefault="00210529" w:rsidP="00210529">
      <w:pPr>
        <w:pStyle w:val="Paragrafoelenco"/>
        <w:numPr>
          <w:ilvl w:val="0"/>
          <w:numId w:val="26"/>
        </w:numPr>
        <w:ind w:left="426" w:right="-17" w:hanging="284"/>
        <w:jc w:val="both"/>
        <w:rPr>
          <w:rFonts w:ascii="Arial" w:eastAsia="Times New Roman" w:hAnsi="Arial" w:cs="Arial"/>
          <w:bCs/>
          <w:sz w:val="20"/>
          <w:szCs w:val="20"/>
        </w:rPr>
      </w:pPr>
      <w:r w:rsidRPr="00210529">
        <w:rPr>
          <w:rFonts w:ascii="Arial" w:eastAsia="Times New Roman" w:hAnsi="Arial" w:cs="Arial"/>
          <w:bCs/>
          <w:sz w:val="20"/>
          <w:szCs w:val="20"/>
        </w:rPr>
        <w:t>Obbligo del rispetto di tutte le parti del Protocollo, fino al completamento e approvazione del servizio prestato, in quanto compatibili con il presente affidamento.</w:t>
      </w:r>
    </w:p>
    <w:p w:rsidR="00210529" w:rsidRPr="00210529" w:rsidRDefault="00210529" w:rsidP="00210529">
      <w:pPr>
        <w:pStyle w:val="Paragrafoelenco"/>
        <w:numPr>
          <w:ilvl w:val="0"/>
          <w:numId w:val="26"/>
        </w:numPr>
        <w:ind w:left="426" w:right="-17" w:hanging="284"/>
        <w:jc w:val="both"/>
        <w:rPr>
          <w:rFonts w:ascii="Arial" w:eastAsia="Times New Roman" w:hAnsi="Arial" w:cs="Arial"/>
          <w:bCs/>
          <w:sz w:val="20"/>
          <w:szCs w:val="20"/>
        </w:rPr>
      </w:pPr>
      <w:r w:rsidRPr="00210529">
        <w:rPr>
          <w:rFonts w:ascii="Arial" w:eastAsia="Times New Roman" w:hAnsi="Arial" w:cs="Arial"/>
          <w:bCs/>
          <w:sz w:val="20"/>
          <w:szCs w:val="20"/>
        </w:rPr>
        <w:t>Obbligo di fornire alla Stazione appaltante i dati relativi ai subcontraenti interessati, a qualunque titolo, all’esecuzione del contratto (art. 1 comma 3).</w:t>
      </w:r>
    </w:p>
    <w:p w:rsidR="00210529" w:rsidRPr="00210529" w:rsidRDefault="00210529" w:rsidP="00210529">
      <w:pPr>
        <w:pStyle w:val="Paragrafoelenco"/>
        <w:numPr>
          <w:ilvl w:val="0"/>
          <w:numId w:val="26"/>
        </w:numPr>
        <w:spacing w:after="160" w:line="259" w:lineRule="auto"/>
        <w:ind w:left="426" w:hanging="284"/>
        <w:jc w:val="both"/>
        <w:rPr>
          <w:rFonts w:ascii="Arial" w:hAnsi="Arial" w:cs="Arial"/>
          <w:sz w:val="20"/>
          <w:szCs w:val="20"/>
        </w:rPr>
      </w:pPr>
      <w:r w:rsidRPr="00210529">
        <w:rPr>
          <w:rFonts w:ascii="Arial" w:eastAsia="Times New Roman" w:hAnsi="Arial" w:cs="Arial"/>
          <w:bCs/>
          <w:sz w:val="20"/>
          <w:szCs w:val="20"/>
        </w:rPr>
        <w:t>Accettazione esplicita della possibilità di applicazione di sanzioni pecuniarie</w:t>
      </w:r>
      <w:r>
        <w:rPr>
          <w:rFonts w:ascii="Arial" w:eastAsia="Times New Roman" w:hAnsi="Arial" w:cs="Arial"/>
          <w:bCs/>
          <w:sz w:val="20"/>
          <w:szCs w:val="20"/>
        </w:rPr>
        <w:t xml:space="preserve"> </w:t>
      </w:r>
      <w:r w:rsidRPr="00210529">
        <w:rPr>
          <w:rFonts w:ascii="Arial" w:eastAsia="Times New Roman" w:hAnsi="Arial" w:cs="Arial"/>
          <w:bCs/>
          <w:sz w:val="20"/>
          <w:szCs w:val="20"/>
        </w:rPr>
        <w:t>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Obbligo di fornire tutti i dati dei contratti e subcontratti conclusi dall'affidatario, dai subcontraenti e/o da terzi, autorizzati/approvati dalla Stazione appaltante per qualunque importo; gli stessi dovranno essere comunicati prima di procedere alla stipula dei contratti ovvero alla richiesta di autorizzazione dei subappalti e dei subcontratti (art. 1 comma 4 e 6).</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 xml:space="preserve">Impegno ad inserire nei propri contratti - e a far inserire in tutti i subcontratti - apposita clausola con la quale ciascun soggetto assume l’obbligo di fornire alla Stazione appaltante i dati relativi agli operatori economici interessati all’esecuzione delle prestazioni e in cui si prevede la risoluzione del contratto ai sensi dell’articolo 1456 </w:t>
      </w:r>
      <w:hyperlink r:id="rId13" w:history="1">
        <w:r w:rsidRPr="00210529">
          <w:rPr>
            <w:rFonts w:ascii="Arial" w:eastAsia="Times New Roman" w:hAnsi="Arial" w:cs="Arial"/>
            <w:bCs/>
            <w:sz w:val="20"/>
            <w:szCs w:val="20"/>
          </w:rPr>
          <w:t>c.c.</w:t>
        </w:r>
      </w:hyperlink>
      <w:r w:rsidRPr="00210529">
        <w:rPr>
          <w:rFonts w:ascii="Arial" w:eastAsia="Times New Roman" w:hAnsi="Arial" w:cs="Arial"/>
          <w:bCs/>
          <w:sz w:val="20"/>
          <w:szCs w:val="20"/>
        </w:rPr>
        <w:t xml:space="preserve"> o la revoca dell’autorizzazione al subcontratto per le violazioni previste dall’art. 8, paragrafo 1.3 del Protocollo.</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Obbligo di comunicazione dei dati anche in ordine agli assetti societari e gestionali della filiera delle imprese e operatori e alle variazioni di detti assetti, per tutta la durata dell’affidamento. La trasmissione dei dati relativi all’intervenuta modificazione dell’assetto proprietario o gestionale deve essere eseguita, dai legali rappresentanti degli organismi societari degli enti interessati,nei confronti del Commissario Straordinario e la Struttura che ha disposto l’iscrizione in Anagrafe, entro il termine previsto dall'art. 86 del D.Lgs. n. 159 del 2011 (art. 2 comma 4 e 5).</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Obbligo di iscrizione nell’anagrafe/elenco</w:t>
      </w:r>
      <w:r w:rsidR="00C946A9">
        <w:rPr>
          <w:rFonts w:ascii="Arial" w:eastAsia="Times New Roman" w:hAnsi="Arial" w:cs="Arial"/>
          <w:bCs/>
          <w:sz w:val="20"/>
          <w:szCs w:val="20"/>
        </w:rPr>
        <w:t xml:space="preserve"> </w:t>
      </w:r>
      <w:r w:rsidRPr="00210529">
        <w:rPr>
          <w:rFonts w:ascii="Arial" w:eastAsia="Times New Roman" w:hAnsi="Arial" w:cs="Arial"/>
          <w:bCs/>
          <w:sz w:val="20"/>
          <w:szCs w:val="20"/>
        </w:rPr>
        <w:t>antimafia previsti per l’esecuzione del presente affidamento (art. 3 comma 1).</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Inserimento in tutti i contratti e subcontratti di una clausola risolutiva espressa nella quale è stabilita l’immediata e automatica risoluzione del vincolo contrattuale allorché le verifiche antimafia effettuate successivamente alla loro stipula abbiano dato come esito la cancellazione dall'anagrafe/elenco suddetti(art. 3 comma 2).</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Rispetto senza ritardo di ogni adempimento necessario a rendere operativa la predetta clausola e/o comunque a revocare l’autorizzazione e comunicare senza ritardo alla Struttura l’applicazione della clausola risolutiva espressa e la conseguente estromissione dell’operatorea cui le informazioni si riferiscono. L'informazione è data anche alla stessa Stazione appaltante (art. 3 comma 2).</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Qualora, successivamente alla sottoscrizione degli indicati contratti o subcontratti, siano disposte, anche soltanto per effetto di variazioni societarie dei soggetti coinvolti a qualsiasi titolo nell’esecuzione della prestazione, ulteriori verifiche antimafia e queste abbiano dato come esito la cancellazione dall'anagrafe/elenco, i relativi contratti o subcontratti saranno immediatamente ed automaticamente risolti mediante attivazione della clausola risolutiva espressa di cui agli articoli 5 e 6 del Protocollo (art. 3 comma 2).</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Impegno, anche in caso di stipula di subcontratto, a dare comunicazione tempestiva all’Autorità Giudiziaria di tentativi di concussione che si siano, in qualsiasi modo, manifestati nei propri confronti, degli organi sociali o dei dirigenti dell’ente.Il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(art. 5 comma 1 lett. a).</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 xml:space="preserve">Impegno, in caso di stipula di subcontratto, ad avvalersi della clausola risolutiva espressa, di cui all’articolo 1456 </w:t>
      </w:r>
      <w:hyperlink r:id="rId14" w:history="1">
        <w:r w:rsidRPr="00210529">
          <w:rPr>
            <w:rFonts w:ascii="Arial" w:eastAsia="Times New Roman" w:hAnsi="Arial" w:cs="Arial"/>
            <w:bCs/>
            <w:sz w:val="20"/>
            <w:szCs w:val="20"/>
          </w:rPr>
          <w:t>c. c.</w:t>
        </w:r>
      </w:hyperlink>
      <w:r w:rsidRPr="00210529">
        <w:rPr>
          <w:rFonts w:ascii="Arial" w:eastAsia="Times New Roman" w:hAnsi="Arial" w:cs="Arial"/>
          <w:bCs/>
          <w:sz w:val="20"/>
          <w:szCs w:val="20"/>
        </w:rPr>
        <w:t xml:space="preserve">, ogni qualvolta nei confronti del soggetto avente causa o dei componenti la compagine sociale o dei dirigenti, con funzioni specifiche relative all’affidamento, alla stipula e </w:t>
      </w:r>
      <w:r w:rsidRPr="00210529">
        <w:rPr>
          <w:rFonts w:ascii="Arial" w:eastAsia="Times New Roman" w:hAnsi="Arial" w:cs="Arial"/>
          <w:bCs/>
          <w:sz w:val="20"/>
          <w:szCs w:val="20"/>
        </w:rPr>
        <w:lastRenderedPageBreak/>
        <w:t>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 (art. 5 comma 1 lett. b).</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Impegno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dell’affidatario, dei componenti della compagine sociale, dei dipendenti o dei loro familiari, sia nella fase dell’aggiudicazione che in quella dell’esecuzione (art. 6 comma 1 lett. a).</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Obbligo di assumere a proprio carico gli oneri derivanti dal rispetto degli accordi/protocolli promossi e stipulati in materia di sicurezza nonché di repressione della criminalità (art. 6 comma 2 lett. a).</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Obbligo di far rispettare il Protocollo dai propri subcontraenti, tramite l’inserimento di clausole contrattuali di contenuto analogo a quelle di cui all’art. 6 comma 1 del Protocollo (art. 6 comma 2 lett. b), e di allegare il Protocollo al subcontratto, prevedendo contestualmente l'obbligo in capo al subcontraente di inserire analoga disciplina nei contratti da quest'ultimo stipulati con la propria controparte (art. 6 comma 2 lett. b).</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 xml:space="preserve">Obbligo di inserire nei subcontratti stipulati con i propri subcontraenti una clausola che subordini sospensivamente l'accettazione e, quindi, l'efficacia della cessione dei crediti effettuata nei confronti di soggetti diversi da quelli indicati nell'articolo 106, comma 13 del </w:t>
      </w:r>
      <w:hyperlink r:id="rId15" w:history="1">
        <w:r w:rsidRPr="00210529">
          <w:rPr>
            <w:rFonts w:ascii="Arial" w:eastAsia="Times New Roman" w:hAnsi="Arial" w:cs="Arial"/>
            <w:bCs/>
            <w:sz w:val="20"/>
            <w:szCs w:val="20"/>
          </w:rPr>
          <w:t>decreto legislativo n. 50 del 2016</w:t>
        </w:r>
      </w:hyperlink>
      <w:r w:rsidRPr="00210529">
        <w:rPr>
          <w:rFonts w:ascii="Arial" w:eastAsia="Times New Roman" w:hAnsi="Arial" w:cs="Arial"/>
          <w:bCs/>
          <w:sz w:val="20"/>
          <w:szCs w:val="20"/>
        </w:rPr>
        <w:t xml:space="preserve"> alla preventiva acquisizione, da parte della Stazione appaltante, delle informazioni antimafia di cui all'art. 91 del decreto legislativo n. 159 del 2011 a carico del cessionario, valida anche per tutti quei soggetti, a qualsiasi titolo coinvolti nell'esecuzione delle opere, che stipuleranno una cessione dei crediti(art. 6 comma 2 lett. c).</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 xml:space="preserve">Obbligo di ricorrere al distacco della manodopera - ivi compresi i lavoratori distaccati da imprese comunitarie che operano ai sensi del </w:t>
      </w:r>
      <w:hyperlink r:id="rId16" w:history="1">
        <w:r w:rsidRPr="00210529">
          <w:rPr>
            <w:rFonts w:ascii="Arial" w:eastAsia="Times New Roman" w:hAnsi="Arial" w:cs="Arial"/>
            <w:bCs/>
            <w:sz w:val="20"/>
            <w:szCs w:val="20"/>
          </w:rPr>
          <w:t>decreto legislativo n. 136 del 2016</w:t>
        </w:r>
      </w:hyperlink>
      <w:r w:rsidRPr="00210529">
        <w:rPr>
          <w:rFonts w:ascii="Arial" w:eastAsia="Times New Roman" w:hAnsi="Arial" w:cs="Arial"/>
          <w:bCs/>
          <w:sz w:val="20"/>
          <w:szCs w:val="20"/>
        </w:rPr>
        <w:t xml:space="preserve">,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così come disciplinato dall’articolo 30 del </w:t>
      </w:r>
      <w:hyperlink r:id="rId17" w:history="1">
        <w:r w:rsidRPr="00210529">
          <w:rPr>
            <w:rFonts w:ascii="Arial" w:eastAsia="Times New Roman" w:hAnsi="Arial" w:cs="Arial"/>
            <w:bCs/>
            <w:sz w:val="20"/>
            <w:szCs w:val="20"/>
          </w:rPr>
          <w:t>decreto-legislativo n. 276 del 2003</w:t>
        </w:r>
      </w:hyperlink>
      <w:r w:rsidRPr="00210529">
        <w:rPr>
          <w:rFonts w:ascii="Arial" w:eastAsia="Times New Roman" w:hAnsi="Arial" w:cs="Arial"/>
          <w:bCs/>
          <w:sz w:val="20"/>
          <w:szCs w:val="20"/>
        </w:rPr>
        <w:t>, solo previa autorizzazione della Stazione appaltante all'ingresso in cantiere dei lavoratori distaccati; l'autorizzazione è subordinata alla preventiva registrazione nell'Anagrafe dell'impresa distaccante; analoga disciplina deve essere prevista per tutti quei soggetti, a qualsiasi titolo coinvolti nell'esecuzione delle opere, che si avvarranno della facoltà di distacco della manodopera (art. 6 comma 2 lett. d).</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Impegno a mettere a disposizione dell’ente aggiudicatario i dati relativi alla forza lavoro presente in cantiere, specificando, per ciascuna unità, la qualifica professionale (art. 7 comma 2 lett. a).</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Impegno a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(art. 7 comma 2 lett. b).</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 xml:space="preserve">Impegno a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w:t>
      </w:r>
      <w:hyperlink r:id="rId18" w:history="1">
        <w:r w:rsidRPr="00210529">
          <w:rPr>
            <w:rFonts w:ascii="Arial" w:eastAsia="Times New Roman" w:hAnsi="Arial" w:cs="Arial"/>
            <w:bCs/>
            <w:sz w:val="20"/>
            <w:szCs w:val="20"/>
          </w:rPr>
          <w:t>D.P.R. n. 445 del 2000</w:t>
        </w:r>
      </w:hyperlink>
      <w:r w:rsidRPr="00210529">
        <w:rPr>
          <w:rFonts w:ascii="Arial" w:eastAsia="Times New Roman" w:hAnsi="Arial" w:cs="Arial"/>
          <w:bCs/>
          <w:sz w:val="20"/>
          <w:szCs w:val="20"/>
        </w:rPr>
        <w:t xml:space="preserve"> (art. 7 comma 2 lett. c).</w:t>
      </w:r>
    </w:p>
    <w:p w:rsidR="00210529" w:rsidRPr="00210529" w:rsidRDefault="00210529" w:rsidP="00210529">
      <w:pPr>
        <w:pStyle w:val="Paragrafoelenco"/>
        <w:numPr>
          <w:ilvl w:val="0"/>
          <w:numId w:val="26"/>
        </w:numPr>
        <w:spacing w:after="160" w:line="259" w:lineRule="auto"/>
        <w:ind w:left="426" w:hanging="284"/>
        <w:jc w:val="both"/>
        <w:rPr>
          <w:rFonts w:ascii="Arial" w:eastAsia="Times New Roman" w:hAnsi="Arial" w:cs="Arial"/>
          <w:bCs/>
          <w:sz w:val="20"/>
          <w:szCs w:val="20"/>
        </w:rPr>
      </w:pPr>
      <w:r w:rsidRPr="00210529">
        <w:rPr>
          <w:rFonts w:ascii="Arial" w:eastAsia="Times New Roman" w:hAnsi="Arial" w:cs="Arial"/>
          <w:bCs/>
          <w:sz w:val="20"/>
          <w:szCs w:val="20"/>
        </w:rPr>
        <w:t>Accettazione espressa del fatto che l’inosservanza di tutti gli obblighi previsti nel Protocollo e applicabili potranno essere sanzionati ai sensi dell’art. 8 del Protocollo medesimo.</w:t>
      </w:r>
    </w:p>
    <w:p w:rsidR="00AC700D" w:rsidRDefault="00AC700D" w:rsidP="001E46DE">
      <w:pPr>
        <w:ind w:left="287"/>
        <w:rPr>
          <w:rFonts w:ascii="Arial" w:hAnsi="Arial" w:cs="Arial"/>
          <w:sz w:val="20"/>
          <w:szCs w:val="20"/>
        </w:rPr>
      </w:pPr>
    </w:p>
    <w:p w:rsidR="00AC700D" w:rsidRPr="00F21EC5" w:rsidRDefault="00AC700D" w:rsidP="00AC700D">
      <w:pPr>
        <w:ind w:left="1440" w:firstLine="720"/>
        <w:jc w:val="center"/>
        <w:rPr>
          <w:rFonts w:ascii="Arial" w:hAnsi="Arial" w:cs="Arial"/>
          <w:i/>
          <w:sz w:val="20"/>
        </w:rPr>
      </w:pPr>
      <w:r w:rsidRPr="00F21EC5">
        <w:rPr>
          <w:rFonts w:ascii="Arial" w:hAnsi="Arial" w:cs="Arial"/>
          <w:i/>
          <w:sz w:val="20"/>
        </w:rPr>
        <w:t>Il Dirigente</w:t>
      </w:r>
    </w:p>
    <w:p w:rsidR="00AC700D" w:rsidRPr="000F2AD7" w:rsidRDefault="00AC700D" w:rsidP="003644FF">
      <w:pPr>
        <w:jc w:val="center"/>
        <w:rPr>
          <w:rFonts w:ascii="Arial" w:hAnsi="Arial" w:cs="Arial"/>
          <w:sz w:val="12"/>
          <w:szCs w:val="12"/>
        </w:rPr>
      </w:pPr>
      <w:r w:rsidRPr="00F21EC5">
        <w:rPr>
          <w:rFonts w:ascii="Arial" w:hAnsi="Arial" w:cs="Arial"/>
          <w:i/>
          <w:sz w:val="20"/>
        </w:rPr>
        <w:tab/>
      </w:r>
      <w:r w:rsidRPr="00F21EC5">
        <w:rPr>
          <w:rFonts w:ascii="Arial" w:hAnsi="Arial" w:cs="Arial"/>
          <w:i/>
          <w:sz w:val="20"/>
        </w:rPr>
        <w:tab/>
      </w:r>
      <w:r w:rsidRPr="00F21EC5">
        <w:rPr>
          <w:rFonts w:ascii="Arial" w:hAnsi="Arial" w:cs="Arial"/>
          <w:i/>
          <w:sz w:val="20"/>
        </w:rPr>
        <w:tab/>
      </w:r>
    </w:p>
    <w:p w:rsidR="00AC700D" w:rsidRDefault="00AC700D" w:rsidP="00AC700D">
      <w:pPr>
        <w:rPr>
          <w:rFonts w:ascii="Arial" w:hAnsi="Arial" w:cs="Arial"/>
          <w:color w:val="808080" w:themeColor="background1" w:themeShade="80"/>
          <w:sz w:val="16"/>
          <w:szCs w:val="16"/>
        </w:rPr>
      </w:pPr>
    </w:p>
    <w:p w:rsidR="00AC700D" w:rsidRPr="00CF0EF9" w:rsidRDefault="00AC700D" w:rsidP="001E46DE">
      <w:pPr>
        <w:ind w:left="287"/>
        <w:rPr>
          <w:rFonts w:ascii="Arial" w:hAnsi="Arial" w:cs="Arial"/>
          <w:sz w:val="20"/>
          <w:szCs w:val="20"/>
        </w:rPr>
      </w:pPr>
    </w:p>
    <w:sectPr w:rsidR="00AC700D" w:rsidRPr="00CF0EF9" w:rsidSect="001E46DE">
      <w:footerReference w:type="default" r:id="rId19"/>
      <w:pgSz w:w="11900" w:h="16838"/>
      <w:pgMar w:top="1440" w:right="1126" w:bottom="430" w:left="1200" w:header="0" w:footer="0" w:gutter="0"/>
      <w:cols w:space="720" w:equalWidth="0">
        <w:col w:w="95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66" w:rsidRDefault="00A30B66" w:rsidP="00F713B6">
      <w:r>
        <w:separator/>
      </w:r>
    </w:p>
  </w:endnote>
  <w:endnote w:type="continuationSeparator" w:id="0">
    <w:p w:rsidR="00A30B66" w:rsidRDefault="00A30B66" w:rsidP="00F7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66" w:rsidRDefault="00A30B66">
    <w:pPr>
      <w:pStyle w:val="Pidipagina"/>
    </w:pPr>
  </w:p>
  <w:p w:rsidR="007D44BE" w:rsidRDefault="007D44BE">
    <w:pPr>
      <w:pStyle w:val="Pidipagina"/>
    </w:pPr>
  </w:p>
  <w:p w:rsidR="007D44BE" w:rsidRDefault="007D44BE">
    <w:pPr>
      <w:pStyle w:val="Pidipagina"/>
    </w:pPr>
  </w:p>
  <w:p w:rsidR="007D44BE" w:rsidRDefault="007D44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66" w:rsidRDefault="00A30B66" w:rsidP="00F713B6">
      <w:r>
        <w:separator/>
      </w:r>
    </w:p>
  </w:footnote>
  <w:footnote w:type="continuationSeparator" w:id="0">
    <w:p w:rsidR="00A30B66" w:rsidRDefault="00A30B66" w:rsidP="00F71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
    <w:nsid w:val="00000003"/>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4">
    <w:nsid w:val="00000015"/>
    <w:multiLevelType w:val="multilevel"/>
    <w:tmpl w:val="00000014"/>
    <w:lvl w:ilvl="0">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upperRoman"/>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5">
    <w:nsid w:val="0000001D"/>
    <w:multiLevelType w:val="multilevel"/>
    <w:tmpl w:val="C602B1F2"/>
    <w:lvl w:ilvl="0">
      <w:start w:val="1"/>
      <w:numFmt w:val="decimal"/>
      <w:lvlText w:val="%1."/>
      <w:lvlJc w:val="left"/>
      <w:rPr>
        <w:rFonts w:ascii="Arial" w:hAnsi="Arial" w:cs="Arial"/>
        <w:b/>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6">
    <w:nsid w:val="0000001E"/>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0"/>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1"/>
    <w:multiLevelType w:val="multilevel"/>
    <w:tmpl w:val="00000020"/>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0">
    <w:nsid w:val="00000022"/>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3"/>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4"/>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7B1F70"/>
    <w:multiLevelType w:val="multilevel"/>
    <w:tmpl w:val="97DC433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A991110"/>
    <w:multiLevelType w:val="multilevel"/>
    <w:tmpl w:val="E26CF31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EBA017D"/>
    <w:multiLevelType w:val="hybridMultilevel"/>
    <w:tmpl w:val="A1FCB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7BF0A42"/>
    <w:multiLevelType w:val="hybridMultilevel"/>
    <w:tmpl w:val="60BECD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7E66D3D"/>
    <w:multiLevelType w:val="multilevel"/>
    <w:tmpl w:val="158ACCB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89147B"/>
    <w:multiLevelType w:val="multilevel"/>
    <w:tmpl w:val="FDC0375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9621FAD"/>
    <w:multiLevelType w:val="multilevel"/>
    <w:tmpl w:val="EBC2FC9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6250C6"/>
    <w:multiLevelType w:val="hybridMultilevel"/>
    <w:tmpl w:val="FABA6B02"/>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D4D3839"/>
    <w:multiLevelType w:val="multilevel"/>
    <w:tmpl w:val="7D8E4C26"/>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0B20F5F"/>
    <w:multiLevelType w:val="hybridMultilevel"/>
    <w:tmpl w:val="07EE8B9C"/>
    <w:lvl w:ilvl="0" w:tplc="55B6A47C">
      <w:numFmt w:val="bullet"/>
      <w:lvlText w:val="-"/>
      <w:lvlJc w:val="left"/>
      <w:pPr>
        <w:ind w:left="720" w:hanging="360"/>
      </w:pPr>
      <w:rPr>
        <w:rFonts w:ascii="Times New Roman" w:hAnsi="Times New Roman" w:cs="Times New Roman" w:hint="default"/>
        <w:b w:val="0"/>
        <w:sz w:val="20"/>
        <w:szCs w:val="20"/>
      </w:rPr>
    </w:lvl>
    <w:lvl w:ilvl="1" w:tplc="04100003" w:tentative="1">
      <w:start w:val="1"/>
      <w:numFmt w:val="bullet"/>
      <w:lvlText w:val="o"/>
      <w:lvlJc w:val="left"/>
      <w:pPr>
        <w:ind w:left="1440" w:hanging="360"/>
      </w:pPr>
      <w:rPr>
        <w:rFonts w:ascii="Lucida Console" w:hAnsi="Lucida Conso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Lucida Console" w:hAnsi="Lucida Conso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Lucida Console" w:hAnsi="Lucida Console"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72627AA0"/>
    <w:multiLevelType w:val="hybridMultilevel"/>
    <w:tmpl w:val="4A9EE71E"/>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50B6E5E"/>
    <w:multiLevelType w:val="multilevel"/>
    <w:tmpl w:val="FF30573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656C6C"/>
    <w:multiLevelType w:val="multilevel"/>
    <w:tmpl w:val="9516D8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BC24A0"/>
    <w:multiLevelType w:val="hybridMultilevel"/>
    <w:tmpl w:val="59D479BA"/>
    <w:lvl w:ilvl="0" w:tplc="33583E32">
      <w:numFmt w:val="bullet"/>
      <w:lvlText w:val="-"/>
      <w:lvlJc w:val="left"/>
      <w:pPr>
        <w:ind w:left="380" w:hanging="360"/>
      </w:pPr>
      <w:rPr>
        <w:rFonts w:ascii="Arial" w:eastAsia="Times" w:hAnsi="Arial" w:cs="Aria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9"/>
  </w:num>
  <w:num w:numId="8">
    <w:abstractNumId w:val="21"/>
  </w:num>
  <w:num w:numId="9">
    <w:abstractNumId w:val="17"/>
  </w:num>
  <w:num w:numId="10">
    <w:abstractNumId w:val="18"/>
  </w:num>
  <w:num w:numId="11">
    <w:abstractNumId w:val="24"/>
  </w:num>
  <w:num w:numId="12">
    <w:abstractNumId w:val="19"/>
  </w:num>
  <w:num w:numId="13">
    <w:abstractNumId w:val="20"/>
  </w:num>
  <w:num w:numId="14">
    <w:abstractNumId w:val="30"/>
  </w:num>
  <w:num w:numId="15">
    <w:abstractNumId w:val="29"/>
  </w:num>
  <w:num w:numId="16">
    <w:abstractNumId w:val="13"/>
  </w:num>
  <w:num w:numId="17">
    <w:abstractNumId w:val="14"/>
  </w:num>
  <w:num w:numId="18">
    <w:abstractNumId w:val="31"/>
  </w:num>
  <w:num w:numId="19">
    <w:abstractNumId w:val="15"/>
  </w:num>
  <w:num w:numId="20">
    <w:abstractNumId w:val="28"/>
  </w:num>
  <w:num w:numId="21">
    <w:abstractNumId w:val="16"/>
  </w:num>
  <w:num w:numId="22">
    <w:abstractNumId w:val="23"/>
  </w:num>
  <w:num w:numId="23">
    <w:abstractNumId w:val="25"/>
  </w:num>
  <w:num w:numId="24">
    <w:abstractNumId w:val="27"/>
  </w:num>
  <w:num w:numId="25">
    <w:abstractNumId w:val="22"/>
  </w:num>
  <w:num w:numId="26">
    <w:abstractNumId w:val="26"/>
  </w:num>
  <w:num w:numId="27">
    <w:abstractNumId w:val="6"/>
  </w:num>
  <w:num w:numId="28">
    <w:abstractNumId w:val="7"/>
  </w:num>
  <w:num w:numId="29">
    <w:abstractNumId w:val="8"/>
  </w:num>
  <w:num w:numId="30">
    <w:abstractNumId w:val="10"/>
  </w:num>
  <w:num w:numId="31">
    <w:abstractNumId w:val="11"/>
  </w:num>
  <w:num w:numId="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2"/>
  </w:compat>
  <w:rsids>
    <w:rsidRoot w:val="00687D7F"/>
    <w:rsid w:val="00002C0E"/>
    <w:rsid w:val="00004ADC"/>
    <w:rsid w:val="00004EF4"/>
    <w:rsid w:val="00010C75"/>
    <w:rsid w:val="0001350F"/>
    <w:rsid w:val="0002553C"/>
    <w:rsid w:val="00025961"/>
    <w:rsid w:val="0003176E"/>
    <w:rsid w:val="00032CBD"/>
    <w:rsid w:val="000331DA"/>
    <w:rsid w:val="00035A93"/>
    <w:rsid w:val="00036207"/>
    <w:rsid w:val="0005093B"/>
    <w:rsid w:val="000514AF"/>
    <w:rsid w:val="00051908"/>
    <w:rsid w:val="00056349"/>
    <w:rsid w:val="0006523A"/>
    <w:rsid w:val="00071194"/>
    <w:rsid w:val="0007406B"/>
    <w:rsid w:val="00076B3F"/>
    <w:rsid w:val="000850ED"/>
    <w:rsid w:val="00094B3D"/>
    <w:rsid w:val="00096323"/>
    <w:rsid w:val="000A420D"/>
    <w:rsid w:val="000B16C7"/>
    <w:rsid w:val="000B23AB"/>
    <w:rsid w:val="000B4777"/>
    <w:rsid w:val="000B7AB6"/>
    <w:rsid w:val="000C1F42"/>
    <w:rsid w:val="000D1DCC"/>
    <w:rsid w:val="000D3560"/>
    <w:rsid w:val="000D6EA1"/>
    <w:rsid w:val="000E15D1"/>
    <w:rsid w:val="000E1D31"/>
    <w:rsid w:val="000E7443"/>
    <w:rsid w:val="000F18DF"/>
    <w:rsid w:val="00102385"/>
    <w:rsid w:val="0010760A"/>
    <w:rsid w:val="001160B9"/>
    <w:rsid w:val="0011724A"/>
    <w:rsid w:val="00126599"/>
    <w:rsid w:val="0013264A"/>
    <w:rsid w:val="00143139"/>
    <w:rsid w:val="001505E8"/>
    <w:rsid w:val="0015346D"/>
    <w:rsid w:val="00163A78"/>
    <w:rsid w:val="001653B4"/>
    <w:rsid w:val="00176AC7"/>
    <w:rsid w:val="00176E62"/>
    <w:rsid w:val="00184BB2"/>
    <w:rsid w:val="001B2D86"/>
    <w:rsid w:val="001B5897"/>
    <w:rsid w:val="001C3545"/>
    <w:rsid w:val="001C5D3D"/>
    <w:rsid w:val="001D3334"/>
    <w:rsid w:val="001D6D49"/>
    <w:rsid w:val="001E46DE"/>
    <w:rsid w:val="001E5D17"/>
    <w:rsid w:val="001F0B43"/>
    <w:rsid w:val="0020237D"/>
    <w:rsid w:val="002024F2"/>
    <w:rsid w:val="00210529"/>
    <w:rsid w:val="00215633"/>
    <w:rsid w:val="002204FD"/>
    <w:rsid w:val="00221E86"/>
    <w:rsid w:val="00230A37"/>
    <w:rsid w:val="00237C18"/>
    <w:rsid w:val="00242DD0"/>
    <w:rsid w:val="002432B3"/>
    <w:rsid w:val="002438DB"/>
    <w:rsid w:val="00247C95"/>
    <w:rsid w:val="00273E36"/>
    <w:rsid w:val="00284122"/>
    <w:rsid w:val="0029760D"/>
    <w:rsid w:val="002A267F"/>
    <w:rsid w:val="002C05B2"/>
    <w:rsid w:val="002D3AD2"/>
    <w:rsid w:val="002E61B4"/>
    <w:rsid w:val="00305292"/>
    <w:rsid w:val="0030625C"/>
    <w:rsid w:val="0031260B"/>
    <w:rsid w:val="00316874"/>
    <w:rsid w:val="00326270"/>
    <w:rsid w:val="00332534"/>
    <w:rsid w:val="003412A1"/>
    <w:rsid w:val="00352CA0"/>
    <w:rsid w:val="00357357"/>
    <w:rsid w:val="00362039"/>
    <w:rsid w:val="003644FF"/>
    <w:rsid w:val="00364F38"/>
    <w:rsid w:val="00371375"/>
    <w:rsid w:val="00381887"/>
    <w:rsid w:val="003846A3"/>
    <w:rsid w:val="00384968"/>
    <w:rsid w:val="003870A9"/>
    <w:rsid w:val="003A570E"/>
    <w:rsid w:val="003B58AD"/>
    <w:rsid w:val="003C7995"/>
    <w:rsid w:val="003D0A22"/>
    <w:rsid w:val="003D139F"/>
    <w:rsid w:val="003E30EE"/>
    <w:rsid w:val="003E3527"/>
    <w:rsid w:val="003F064A"/>
    <w:rsid w:val="003F3044"/>
    <w:rsid w:val="00402534"/>
    <w:rsid w:val="00403CA8"/>
    <w:rsid w:val="00404B9C"/>
    <w:rsid w:val="00412368"/>
    <w:rsid w:val="0041744B"/>
    <w:rsid w:val="00423B16"/>
    <w:rsid w:val="004354FB"/>
    <w:rsid w:val="00440CFF"/>
    <w:rsid w:val="00444681"/>
    <w:rsid w:val="0045168A"/>
    <w:rsid w:val="004576DD"/>
    <w:rsid w:val="00467C38"/>
    <w:rsid w:val="00467FFC"/>
    <w:rsid w:val="00471E1B"/>
    <w:rsid w:val="00474C2B"/>
    <w:rsid w:val="00483160"/>
    <w:rsid w:val="00484491"/>
    <w:rsid w:val="00487D06"/>
    <w:rsid w:val="00497F03"/>
    <w:rsid w:val="004B4B9C"/>
    <w:rsid w:val="004E4FA6"/>
    <w:rsid w:val="004F67F8"/>
    <w:rsid w:val="005125F4"/>
    <w:rsid w:val="00514507"/>
    <w:rsid w:val="00514525"/>
    <w:rsid w:val="005210A3"/>
    <w:rsid w:val="0053272C"/>
    <w:rsid w:val="00536C03"/>
    <w:rsid w:val="005403EA"/>
    <w:rsid w:val="00541AD8"/>
    <w:rsid w:val="005521BA"/>
    <w:rsid w:val="00555AA5"/>
    <w:rsid w:val="005754F5"/>
    <w:rsid w:val="00575706"/>
    <w:rsid w:val="0057791F"/>
    <w:rsid w:val="00581C4A"/>
    <w:rsid w:val="005A544D"/>
    <w:rsid w:val="005A61DC"/>
    <w:rsid w:val="005B2D55"/>
    <w:rsid w:val="005B34CE"/>
    <w:rsid w:val="005C5867"/>
    <w:rsid w:val="005D253C"/>
    <w:rsid w:val="005F1AD1"/>
    <w:rsid w:val="00620198"/>
    <w:rsid w:val="00620F9E"/>
    <w:rsid w:val="00621DE1"/>
    <w:rsid w:val="00633852"/>
    <w:rsid w:val="00637D80"/>
    <w:rsid w:val="006405BF"/>
    <w:rsid w:val="0064622F"/>
    <w:rsid w:val="006564EA"/>
    <w:rsid w:val="00656CEC"/>
    <w:rsid w:val="00660F31"/>
    <w:rsid w:val="00666011"/>
    <w:rsid w:val="006665C3"/>
    <w:rsid w:val="00675441"/>
    <w:rsid w:val="006828DB"/>
    <w:rsid w:val="006831A7"/>
    <w:rsid w:val="00684485"/>
    <w:rsid w:val="006861FC"/>
    <w:rsid w:val="00687D7F"/>
    <w:rsid w:val="006978E0"/>
    <w:rsid w:val="006B2D99"/>
    <w:rsid w:val="006B2F3B"/>
    <w:rsid w:val="006B7BD0"/>
    <w:rsid w:val="006C0D30"/>
    <w:rsid w:val="006D4A04"/>
    <w:rsid w:val="006E3C97"/>
    <w:rsid w:val="006F149C"/>
    <w:rsid w:val="007004B7"/>
    <w:rsid w:val="00706F68"/>
    <w:rsid w:val="00710C28"/>
    <w:rsid w:val="00722E18"/>
    <w:rsid w:val="007376FC"/>
    <w:rsid w:val="00743618"/>
    <w:rsid w:val="00745182"/>
    <w:rsid w:val="00745BAB"/>
    <w:rsid w:val="00755D4A"/>
    <w:rsid w:val="00762AF9"/>
    <w:rsid w:val="00763E9C"/>
    <w:rsid w:val="0077795D"/>
    <w:rsid w:val="0078297F"/>
    <w:rsid w:val="00786422"/>
    <w:rsid w:val="00787230"/>
    <w:rsid w:val="0079093F"/>
    <w:rsid w:val="00790CCE"/>
    <w:rsid w:val="007A0865"/>
    <w:rsid w:val="007A12D4"/>
    <w:rsid w:val="007A4465"/>
    <w:rsid w:val="007B1A5F"/>
    <w:rsid w:val="007B6CE1"/>
    <w:rsid w:val="007D44BE"/>
    <w:rsid w:val="007D7E6A"/>
    <w:rsid w:val="007E3AB2"/>
    <w:rsid w:val="007E7411"/>
    <w:rsid w:val="007F0078"/>
    <w:rsid w:val="007F3C41"/>
    <w:rsid w:val="007F3C88"/>
    <w:rsid w:val="007F7C3D"/>
    <w:rsid w:val="008066E3"/>
    <w:rsid w:val="00812A9C"/>
    <w:rsid w:val="00822509"/>
    <w:rsid w:val="008277E5"/>
    <w:rsid w:val="00843D22"/>
    <w:rsid w:val="00854A8A"/>
    <w:rsid w:val="008579E3"/>
    <w:rsid w:val="00865A6B"/>
    <w:rsid w:val="00873711"/>
    <w:rsid w:val="008827F6"/>
    <w:rsid w:val="00887C75"/>
    <w:rsid w:val="008C16BC"/>
    <w:rsid w:val="008E2FDD"/>
    <w:rsid w:val="008E6E24"/>
    <w:rsid w:val="008F21FB"/>
    <w:rsid w:val="008F2217"/>
    <w:rsid w:val="008F2779"/>
    <w:rsid w:val="0091698E"/>
    <w:rsid w:val="009278F5"/>
    <w:rsid w:val="00930DBD"/>
    <w:rsid w:val="00935416"/>
    <w:rsid w:val="009502CE"/>
    <w:rsid w:val="00975F1A"/>
    <w:rsid w:val="0099211F"/>
    <w:rsid w:val="009B0400"/>
    <w:rsid w:val="009D59F0"/>
    <w:rsid w:val="009F2562"/>
    <w:rsid w:val="009F3C27"/>
    <w:rsid w:val="009F51AF"/>
    <w:rsid w:val="009F57F6"/>
    <w:rsid w:val="00A00C47"/>
    <w:rsid w:val="00A059D4"/>
    <w:rsid w:val="00A0663D"/>
    <w:rsid w:val="00A14A63"/>
    <w:rsid w:val="00A15F02"/>
    <w:rsid w:val="00A164F2"/>
    <w:rsid w:val="00A27A94"/>
    <w:rsid w:val="00A27B83"/>
    <w:rsid w:val="00A30B66"/>
    <w:rsid w:val="00A31A8F"/>
    <w:rsid w:val="00A45001"/>
    <w:rsid w:val="00A516BC"/>
    <w:rsid w:val="00A706D2"/>
    <w:rsid w:val="00A7075C"/>
    <w:rsid w:val="00A765DC"/>
    <w:rsid w:val="00A77D6A"/>
    <w:rsid w:val="00A8339E"/>
    <w:rsid w:val="00A8655A"/>
    <w:rsid w:val="00AA228E"/>
    <w:rsid w:val="00AB5C25"/>
    <w:rsid w:val="00AB5DD3"/>
    <w:rsid w:val="00AC6241"/>
    <w:rsid w:val="00AC700D"/>
    <w:rsid w:val="00AC7BD1"/>
    <w:rsid w:val="00AD1BEC"/>
    <w:rsid w:val="00AE3278"/>
    <w:rsid w:val="00AE3BA7"/>
    <w:rsid w:val="00AF035A"/>
    <w:rsid w:val="00B0271A"/>
    <w:rsid w:val="00B13887"/>
    <w:rsid w:val="00B21C39"/>
    <w:rsid w:val="00B2578E"/>
    <w:rsid w:val="00B26947"/>
    <w:rsid w:val="00B33D96"/>
    <w:rsid w:val="00B378F2"/>
    <w:rsid w:val="00B44E72"/>
    <w:rsid w:val="00B50BFE"/>
    <w:rsid w:val="00B52061"/>
    <w:rsid w:val="00B641D7"/>
    <w:rsid w:val="00B671BA"/>
    <w:rsid w:val="00B729A2"/>
    <w:rsid w:val="00B80D57"/>
    <w:rsid w:val="00B81086"/>
    <w:rsid w:val="00B866A4"/>
    <w:rsid w:val="00B9312E"/>
    <w:rsid w:val="00B969FD"/>
    <w:rsid w:val="00BA1014"/>
    <w:rsid w:val="00BB58A9"/>
    <w:rsid w:val="00BC0B5F"/>
    <w:rsid w:val="00BC605A"/>
    <w:rsid w:val="00BD08F3"/>
    <w:rsid w:val="00BD267D"/>
    <w:rsid w:val="00BF7D41"/>
    <w:rsid w:val="00C022F5"/>
    <w:rsid w:val="00C0356C"/>
    <w:rsid w:val="00C05BFB"/>
    <w:rsid w:val="00C0797C"/>
    <w:rsid w:val="00C14A05"/>
    <w:rsid w:val="00C3033F"/>
    <w:rsid w:val="00C327BF"/>
    <w:rsid w:val="00C36E2B"/>
    <w:rsid w:val="00C461B1"/>
    <w:rsid w:val="00C575E3"/>
    <w:rsid w:val="00C723DA"/>
    <w:rsid w:val="00C72DB5"/>
    <w:rsid w:val="00C85D3B"/>
    <w:rsid w:val="00C93006"/>
    <w:rsid w:val="00C946A9"/>
    <w:rsid w:val="00C955F7"/>
    <w:rsid w:val="00C96AA9"/>
    <w:rsid w:val="00CD19ED"/>
    <w:rsid w:val="00CD4085"/>
    <w:rsid w:val="00CD674A"/>
    <w:rsid w:val="00CE70CA"/>
    <w:rsid w:val="00CF0EF9"/>
    <w:rsid w:val="00CF3277"/>
    <w:rsid w:val="00D06451"/>
    <w:rsid w:val="00D12EF4"/>
    <w:rsid w:val="00D1549F"/>
    <w:rsid w:val="00D25975"/>
    <w:rsid w:val="00D266DB"/>
    <w:rsid w:val="00D273B6"/>
    <w:rsid w:val="00D37023"/>
    <w:rsid w:val="00D403AD"/>
    <w:rsid w:val="00D404E5"/>
    <w:rsid w:val="00D52C61"/>
    <w:rsid w:val="00D54267"/>
    <w:rsid w:val="00D564BE"/>
    <w:rsid w:val="00D56C75"/>
    <w:rsid w:val="00D67894"/>
    <w:rsid w:val="00D708FA"/>
    <w:rsid w:val="00D73D7D"/>
    <w:rsid w:val="00D8381F"/>
    <w:rsid w:val="00D93F23"/>
    <w:rsid w:val="00D96C8D"/>
    <w:rsid w:val="00DA1A62"/>
    <w:rsid w:val="00DA21D1"/>
    <w:rsid w:val="00DA775C"/>
    <w:rsid w:val="00DB64CB"/>
    <w:rsid w:val="00DC7DF1"/>
    <w:rsid w:val="00DD15D9"/>
    <w:rsid w:val="00DD4C1A"/>
    <w:rsid w:val="00DD5FD0"/>
    <w:rsid w:val="00DE068D"/>
    <w:rsid w:val="00DE12D6"/>
    <w:rsid w:val="00E123F1"/>
    <w:rsid w:val="00E2176C"/>
    <w:rsid w:val="00E32998"/>
    <w:rsid w:val="00E35A06"/>
    <w:rsid w:val="00E4148C"/>
    <w:rsid w:val="00E41CBC"/>
    <w:rsid w:val="00E4303D"/>
    <w:rsid w:val="00E45961"/>
    <w:rsid w:val="00E5275E"/>
    <w:rsid w:val="00E5301B"/>
    <w:rsid w:val="00E569B5"/>
    <w:rsid w:val="00E61275"/>
    <w:rsid w:val="00E664B8"/>
    <w:rsid w:val="00E73019"/>
    <w:rsid w:val="00E817BE"/>
    <w:rsid w:val="00E85864"/>
    <w:rsid w:val="00E85941"/>
    <w:rsid w:val="00E92F9C"/>
    <w:rsid w:val="00E94C52"/>
    <w:rsid w:val="00EA297D"/>
    <w:rsid w:val="00EB233F"/>
    <w:rsid w:val="00ED236D"/>
    <w:rsid w:val="00ED244F"/>
    <w:rsid w:val="00ED35AE"/>
    <w:rsid w:val="00EE7254"/>
    <w:rsid w:val="00F05815"/>
    <w:rsid w:val="00F05B62"/>
    <w:rsid w:val="00F44716"/>
    <w:rsid w:val="00F46B24"/>
    <w:rsid w:val="00F532FA"/>
    <w:rsid w:val="00F54D65"/>
    <w:rsid w:val="00F557C5"/>
    <w:rsid w:val="00F56396"/>
    <w:rsid w:val="00F67405"/>
    <w:rsid w:val="00F7108B"/>
    <w:rsid w:val="00F713B6"/>
    <w:rsid w:val="00F86A29"/>
    <w:rsid w:val="00FA6C2C"/>
    <w:rsid w:val="00FB0766"/>
    <w:rsid w:val="00FB4046"/>
    <w:rsid w:val="00FB4C57"/>
    <w:rsid w:val="00FC5BC5"/>
    <w:rsid w:val="00FD35E6"/>
    <w:rsid w:val="00FD55AF"/>
    <w:rsid w:val="00FD7CF1"/>
    <w:rsid w:val="00FE13DF"/>
    <w:rsid w:val="00FE5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53B4"/>
  </w:style>
  <w:style w:type="paragraph" w:styleId="Titolo2">
    <w:name w:val="heading 2"/>
    <w:basedOn w:val="Normale"/>
    <w:next w:val="Normale"/>
    <w:link w:val="Titolo2Carattere"/>
    <w:qFormat/>
    <w:rsid w:val="00F713B6"/>
    <w:pPr>
      <w:keepNext/>
      <w:outlineLvl w:val="1"/>
    </w:pPr>
    <w:rPr>
      <w:rFonts w:ascii="Arial" w:eastAsia="Times" w:hAnsi="Arial"/>
      <w:b/>
      <w:sz w:val="11"/>
      <w:szCs w:val="20"/>
    </w:rPr>
  </w:style>
  <w:style w:type="paragraph" w:styleId="Titolo3">
    <w:name w:val="heading 3"/>
    <w:basedOn w:val="Normale"/>
    <w:next w:val="Normale"/>
    <w:link w:val="Titolo3Carattere"/>
    <w:uiPriority w:val="9"/>
    <w:semiHidden/>
    <w:unhideWhenUsed/>
    <w:qFormat/>
    <w:rsid w:val="001C5D3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713B6"/>
    <w:rPr>
      <w:rFonts w:ascii="Arial" w:eastAsia="Times" w:hAnsi="Arial"/>
      <w:b/>
      <w:sz w:val="11"/>
      <w:szCs w:val="20"/>
    </w:rPr>
  </w:style>
  <w:style w:type="paragraph" w:styleId="Intestazione">
    <w:name w:val="header"/>
    <w:basedOn w:val="Normale"/>
    <w:link w:val="IntestazioneCarattere"/>
    <w:semiHidden/>
    <w:rsid w:val="00F713B6"/>
    <w:pPr>
      <w:tabs>
        <w:tab w:val="center" w:pos="4153"/>
        <w:tab w:val="right" w:pos="8306"/>
      </w:tabs>
    </w:pPr>
    <w:rPr>
      <w:rFonts w:ascii="Times" w:eastAsia="Times" w:hAnsi="Times"/>
      <w:sz w:val="24"/>
      <w:szCs w:val="20"/>
    </w:rPr>
  </w:style>
  <w:style w:type="character" w:customStyle="1" w:styleId="IntestazioneCarattere">
    <w:name w:val="Intestazione Carattere"/>
    <w:basedOn w:val="Carpredefinitoparagrafo"/>
    <w:link w:val="Intestazione"/>
    <w:semiHidden/>
    <w:rsid w:val="00F713B6"/>
    <w:rPr>
      <w:rFonts w:ascii="Times" w:eastAsia="Times" w:hAnsi="Times"/>
      <w:sz w:val="24"/>
      <w:szCs w:val="20"/>
    </w:rPr>
  </w:style>
  <w:style w:type="character" w:styleId="Collegamentoipertestuale">
    <w:name w:val="Hyperlink"/>
    <w:semiHidden/>
    <w:rsid w:val="00F713B6"/>
    <w:rPr>
      <w:color w:val="0000FF"/>
      <w:u w:val="single"/>
    </w:rPr>
  </w:style>
  <w:style w:type="character" w:customStyle="1" w:styleId="Style1">
    <w:name w:val="Style1"/>
    <w:rsid w:val="00F713B6"/>
    <w:rPr>
      <w:rFonts w:ascii="Arial" w:hAnsi="Arial"/>
      <w:color w:val="000000"/>
      <w:sz w:val="20"/>
      <w:u w:val="none"/>
    </w:rPr>
  </w:style>
  <w:style w:type="character" w:customStyle="1" w:styleId="Corpodeltesto2Carattere">
    <w:name w:val="Corpo del testo 2 Carattere"/>
    <w:basedOn w:val="Carpredefinitoparagrafo"/>
    <w:link w:val="Corpodeltesto2"/>
    <w:semiHidden/>
    <w:rsid w:val="00F713B6"/>
    <w:rPr>
      <w:rFonts w:ascii="Arial" w:eastAsia="Times" w:hAnsi="Arial"/>
      <w:b/>
      <w:sz w:val="16"/>
      <w:szCs w:val="20"/>
    </w:rPr>
  </w:style>
  <w:style w:type="paragraph" w:styleId="Corpodeltesto2">
    <w:name w:val="Body Text 2"/>
    <w:basedOn w:val="Normale"/>
    <w:link w:val="Corpodeltesto2Carattere"/>
    <w:semiHidden/>
    <w:rsid w:val="00F713B6"/>
    <w:rPr>
      <w:rFonts w:ascii="Arial" w:eastAsia="Times" w:hAnsi="Arial"/>
      <w:b/>
      <w:sz w:val="16"/>
      <w:szCs w:val="20"/>
    </w:rPr>
  </w:style>
  <w:style w:type="paragraph" w:styleId="Pidipagina">
    <w:name w:val="footer"/>
    <w:basedOn w:val="Normale"/>
    <w:link w:val="PidipaginaCarattere"/>
    <w:uiPriority w:val="99"/>
    <w:unhideWhenUsed/>
    <w:rsid w:val="00F713B6"/>
    <w:pPr>
      <w:tabs>
        <w:tab w:val="center" w:pos="4819"/>
        <w:tab w:val="right" w:pos="9638"/>
      </w:tabs>
    </w:pPr>
    <w:rPr>
      <w:rFonts w:ascii="Times" w:eastAsia="Times" w:hAnsi="Times"/>
      <w:sz w:val="24"/>
      <w:szCs w:val="20"/>
    </w:rPr>
  </w:style>
  <w:style w:type="character" w:customStyle="1" w:styleId="PidipaginaCarattere">
    <w:name w:val="Piè di pagina Carattere"/>
    <w:basedOn w:val="Carpredefinitoparagrafo"/>
    <w:link w:val="Pidipagina"/>
    <w:uiPriority w:val="99"/>
    <w:rsid w:val="00F713B6"/>
    <w:rPr>
      <w:rFonts w:ascii="Times" w:eastAsia="Times" w:hAnsi="Times"/>
      <w:sz w:val="24"/>
      <w:szCs w:val="20"/>
    </w:rPr>
  </w:style>
  <w:style w:type="paragraph" w:styleId="Testofumetto">
    <w:name w:val="Balloon Text"/>
    <w:basedOn w:val="Normale"/>
    <w:link w:val="TestofumettoCarattere"/>
    <w:uiPriority w:val="99"/>
    <w:semiHidden/>
    <w:unhideWhenUsed/>
    <w:rsid w:val="00F713B6"/>
    <w:rPr>
      <w:rFonts w:ascii="Lucida Grande" w:eastAsia="Times" w:hAnsi="Lucida Grande" w:cs="Lucida Grande"/>
      <w:sz w:val="18"/>
      <w:szCs w:val="18"/>
    </w:rPr>
  </w:style>
  <w:style w:type="character" w:customStyle="1" w:styleId="TestofumettoCarattere">
    <w:name w:val="Testo fumetto Carattere"/>
    <w:basedOn w:val="Carpredefinitoparagrafo"/>
    <w:link w:val="Testofumetto"/>
    <w:uiPriority w:val="99"/>
    <w:semiHidden/>
    <w:rsid w:val="00F713B6"/>
    <w:rPr>
      <w:rFonts w:ascii="Lucida Grande" w:eastAsia="Times" w:hAnsi="Lucida Grande" w:cs="Lucida Grande"/>
      <w:sz w:val="18"/>
      <w:szCs w:val="18"/>
    </w:rPr>
  </w:style>
  <w:style w:type="character" w:customStyle="1" w:styleId="Corpodeltesto">
    <w:name w:val="Corpo del testo_"/>
    <w:basedOn w:val="Carpredefinitoparagrafo"/>
    <w:link w:val="Corpodeltesto4"/>
    <w:rsid w:val="00F713B6"/>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F713B6"/>
    <w:pPr>
      <w:widowControl w:val="0"/>
      <w:shd w:val="clear" w:color="auto" w:fill="FFFFFF"/>
      <w:spacing w:after="240" w:line="0" w:lineRule="atLeast"/>
      <w:ind w:hanging="400"/>
      <w:jc w:val="right"/>
    </w:pPr>
    <w:rPr>
      <w:rFonts w:ascii="Verdana" w:eastAsia="Verdana" w:hAnsi="Verdana" w:cs="Verdana"/>
      <w:sz w:val="19"/>
      <w:szCs w:val="19"/>
    </w:rPr>
  </w:style>
  <w:style w:type="character" w:customStyle="1" w:styleId="Corpodeltesto20">
    <w:name w:val="Corpo del testo (2)_"/>
    <w:basedOn w:val="Carpredefinitoparagrafo"/>
    <w:link w:val="Corpodeltesto21"/>
    <w:uiPriority w:val="99"/>
    <w:rsid w:val="00F713B6"/>
    <w:rPr>
      <w:rFonts w:ascii="Verdana" w:eastAsia="Verdana" w:hAnsi="Verdana" w:cs="Verdana"/>
      <w:b/>
      <w:bCs/>
      <w:sz w:val="19"/>
      <w:szCs w:val="19"/>
      <w:shd w:val="clear" w:color="auto" w:fill="FFFFFF"/>
    </w:rPr>
  </w:style>
  <w:style w:type="paragraph" w:customStyle="1" w:styleId="Corpodeltesto21">
    <w:name w:val="Corpo del testo (2)"/>
    <w:basedOn w:val="Normale"/>
    <w:link w:val="Corpodeltesto20"/>
    <w:uiPriority w:val="99"/>
    <w:rsid w:val="00F713B6"/>
    <w:pPr>
      <w:widowControl w:val="0"/>
      <w:shd w:val="clear" w:color="auto" w:fill="FFFFFF"/>
      <w:spacing w:before="240" w:after="420" w:line="240" w:lineRule="exact"/>
      <w:jc w:val="both"/>
    </w:pPr>
    <w:rPr>
      <w:rFonts w:ascii="Verdana" w:eastAsia="Verdana" w:hAnsi="Verdana" w:cs="Verdana"/>
      <w:b/>
      <w:bCs/>
      <w:sz w:val="19"/>
      <w:szCs w:val="19"/>
    </w:rPr>
  </w:style>
  <w:style w:type="character" w:customStyle="1" w:styleId="CorpodeltestoGrassetto">
    <w:name w:val="Corpo del testo + Grassetto"/>
    <w:basedOn w:val="Corpodeltesto"/>
    <w:rsid w:val="00F713B6"/>
    <w:rPr>
      <w:rFonts w:ascii="Verdana" w:eastAsia="Verdana" w:hAnsi="Verdana" w:cs="Verdana"/>
      <w:b/>
      <w:bCs/>
      <w:color w:val="000000"/>
      <w:spacing w:val="0"/>
      <w:w w:val="100"/>
      <w:position w:val="0"/>
      <w:sz w:val="19"/>
      <w:szCs w:val="19"/>
      <w:shd w:val="clear" w:color="auto" w:fill="FFFFFF"/>
      <w:lang w:val="it-IT"/>
    </w:rPr>
  </w:style>
  <w:style w:type="character" w:customStyle="1" w:styleId="Corpodeltesto3">
    <w:name w:val="Corpo del testo (3)_"/>
    <w:basedOn w:val="Carpredefinitoparagrafo"/>
    <w:link w:val="Corpodeltesto30"/>
    <w:rsid w:val="00F713B6"/>
    <w:rPr>
      <w:rFonts w:ascii="Verdana" w:eastAsia="Verdana" w:hAnsi="Verdana" w:cs="Verdana"/>
      <w:b/>
      <w:bCs/>
      <w:sz w:val="19"/>
      <w:szCs w:val="19"/>
      <w:shd w:val="clear" w:color="auto" w:fill="FFFFFF"/>
    </w:rPr>
  </w:style>
  <w:style w:type="paragraph" w:customStyle="1" w:styleId="Corpodeltesto30">
    <w:name w:val="Corpo del testo (3)"/>
    <w:basedOn w:val="Normale"/>
    <w:link w:val="Corpodeltesto3"/>
    <w:rsid w:val="00F713B6"/>
    <w:pPr>
      <w:widowControl w:val="0"/>
      <w:shd w:val="clear" w:color="auto" w:fill="FFFFFF"/>
      <w:spacing w:line="240" w:lineRule="exact"/>
      <w:ind w:hanging="440"/>
      <w:jc w:val="both"/>
    </w:pPr>
    <w:rPr>
      <w:rFonts w:ascii="Verdana" w:eastAsia="Verdana" w:hAnsi="Verdana" w:cs="Verdana"/>
      <w:b/>
      <w:bCs/>
      <w:sz w:val="19"/>
      <w:szCs w:val="19"/>
    </w:rPr>
  </w:style>
  <w:style w:type="paragraph" w:styleId="Corpotesto">
    <w:name w:val="Body Text"/>
    <w:basedOn w:val="Normale"/>
    <w:link w:val="CorpotestoCarattere"/>
    <w:uiPriority w:val="99"/>
    <w:unhideWhenUsed/>
    <w:rsid w:val="00F713B6"/>
    <w:pPr>
      <w:spacing w:after="120"/>
    </w:pPr>
    <w:rPr>
      <w:rFonts w:ascii="Times" w:eastAsia="Times" w:hAnsi="Times"/>
      <w:sz w:val="24"/>
      <w:szCs w:val="20"/>
    </w:rPr>
  </w:style>
  <w:style w:type="character" w:customStyle="1" w:styleId="CorpotestoCarattere">
    <w:name w:val="Corpo testo Carattere"/>
    <w:basedOn w:val="Carpredefinitoparagrafo"/>
    <w:link w:val="Corpotesto"/>
    <w:uiPriority w:val="99"/>
    <w:rsid w:val="00F713B6"/>
    <w:rPr>
      <w:rFonts w:ascii="Times" w:eastAsia="Times" w:hAnsi="Times"/>
      <w:sz w:val="24"/>
      <w:szCs w:val="20"/>
    </w:rPr>
  </w:style>
  <w:style w:type="character" w:customStyle="1" w:styleId="Intestazione3">
    <w:name w:val="Intestazione #3_"/>
    <w:basedOn w:val="Carpredefinitoparagrafo"/>
    <w:link w:val="Intestazione31"/>
    <w:uiPriority w:val="99"/>
    <w:locked/>
    <w:rsid w:val="00F713B6"/>
    <w:rPr>
      <w:rFonts w:ascii="Arial" w:hAnsi="Arial" w:cs="Arial"/>
      <w:i/>
      <w:iCs/>
      <w:spacing w:val="-20"/>
      <w:sz w:val="20"/>
      <w:szCs w:val="20"/>
      <w:shd w:val="clear" w:color="auto" w:fill="FFFFFF"/>
    </w:rPr>
  </w:style>
  <w:style w:type="paragraph" w:customStyle="1" w:styleId="Intestazione31">
    <w:name w:val="Intestazione #31"/>
    <w:basedOn w:val="Normale"/>
    <w:link w:val="Intestazione3"/>
    <w:uiPriority w:val="99"/>
    <w:rsid w:val="00F713B6"/>
    <w:pPr>
      <w:widowControl w:val="0"/>
      <w:shd w:val="clear" w:color="auto" w:fill="FFFFFF"/>
      <w:spacing w:before="180" w:line="240" w:lineRule="exact"/>
      <w:jc w:val="both"/>
      <w:outlineLvl w:val="2"/>
    </w:pPr>
    <w:rPr>
      <w:rFonts w:ascii="Arial" w:hAnsi="Arial" w:cs="Arial"/>
      <w:i/>
      <w:iCs/>
      <w:spacing w:val="-20"/>
      <w:sz w:val="20"/>
      <w:szCs w:val="20"/>
    </w:rPr>
  </w:style>
  <w:style w:type="paragraph" w:styleId="Testonotaapidipagina">
    <w:name w:val="footnote text"/>
    <w:basedOn w:val="Normale"/>
    <w:link w:val="TestonotaapidipaginaCarattere"/>
    <w:uiPriority w:val="99"/>
    <w:semiHidden/>
    <w:unhideWhenUsed/>
    <w:rsid w:val="007376FC"/>
    <w:rPr>
      <w:sz w:val="20"/>
      <w:szCs w:val="20"/>
    </w:rPr>
  </w:style>
  <w:style w:type="character" w:customStyle="1" w:styleId="TestonotaapidipaginaCarattere">
    <w:name w:val="Testo nota a piè di pagina Carattere"/>
    <w:basedOn w:val="Carpredefinitoparagrafo"/>
    <w:link w:val="Testonotaapidipagina"/>
    <w:uiPriority w:val="99"/>
    <w:semiHidden/>
    <w:rsid w:val="007376FC"/>
    <w:rPr>
      <w:sz w:val="20"/>
      <w:szCs w:val="20"/>
    </w:rPr>
  </w:style>
  <w:style w:type="character" w:styleId="Rimandonotaapidipagina">
    <w:name w:val="footnote reference"/>
    <w:basedOn w:val="Carpredefinitoparagrafo"/>
    <w:uiPriority w:val="99"/>
    <w:semiHidden/>
    <w:unhideWhenUsed/>
    <w:rsid w:val="007376FC"/>
    <w:rPr>
      <w:vertAlign w:val="superscript"/>
    </w:rPr>
  </w:style>
  <w:style w:type="paragraph" w:styleId="Paragrafoelenco">
    <w:name w:val="List Paragraph"/>
    <w:basedOn w:val="Normale"/>
    <w:uiPriority w:val="34"/>
    <w:qFormat/>
    <w:rsid w:val="00AB5C25"/>
    <w:pPr>
      <w:ind w:left="720"/>
      <w:contextualSpacing/>
    </w:pPr>
  </w:style>
  <w:style w:type="character" w:customStyle="1" w:styleId="CorpodeltestoCorsivo">
    <w:name w:val="Corpo del testo + Corsivo"/>
    <w:aliases w:val="Spaziatura -1 pt"/>
    <w:basedOn w:val="Intestazione3"/>
    <w:uiPriority w:val="99"/>
    <w:rsid w:val="001E46DE"/>
    <w:rPr>
      <w:rFonts w:ascii="Arial" w:hAnsi="Arial" w:cs="Arial"/>
      <w:i/>
      <w:iCs/>
      <w:spacing w:val="-20"/>
      <w:sz w:val="20"/>
      <w:szCs w:val="20"/>
      <w:u w:val="none"/>
      <w:shd w:val="clear" w:color="auto" w:fill="FFFFFF"/>
    </w:rPr>
  </w:style>
  <w:style w:type="character" w:customStyle="1" w:styleId="Intestazione2">
    <w:name w:val="Intestazione #2_"/>
    <w:basedOn w:val="Carpredefinitoparagrafo"/>
    <w:link w:val="Intestazione21"/>
    <w:uiPriority w:val="99"/>
    <w:locked/>
    <w:rsid w:val="001E46DE"/>
    <w:rPr>
      <w:rFonts w:ascii="Arial" w:hAnsi="Arial" w:cs="Arial"/>
      <w:sz w:val="20"/>
      <w:szCs w:val="20"/>
      <w:shd w:val="clear" w:color="auto" w:fill="FFFFFF"/>
    </w:rPr>
  </w:style>
  <w:style w:type="character" w:customStyle="1" w:styleId="CorpodeltestoCorsivo2">
    <w:name w:val="Corpo del testo + Corsivo2"/>
    <w:aliases w:val="Spaziatura -1 pt4"/>
    <w:basedOn w:val="Intestazione3"/>
    <w:uiPriority w:val="99"/>
    <w:rsid w:val="001E46DE"/>
    <w:rPr>
      <w:rFonts w:ascii="Arial" w:hAnsi="Arial" w:cs="Arial"/>
      <w:i/>
      <w:iCs/>
      <w:spacing w:val="-20"/>
      <w:sz w:val="20"/>
      <w:szCs w:val="20"/>
      <w:u w:val="none"/>
      <w:shd w:val="clear" w:color="auto" w:fill="FFFFFF"/>
    </w:rPr>
  </w:style>
  <w:style w:type="character" w:customStyle="1" w:styleId="CorpodeltestoVerdana">
    <w:name w:val="Corpo del testo + Verdana"/>
    <w:aliases w:val="8,5 pt,Grassetto2"/>
    <w:basedOn w:val="Intestazione3"/>
    <w:uiPriority w:val="99"/>
    <w:rsid w:val="001E46DE"/>
    <w:rPr>
      <w:rFonts w:ascii="Verdana" w:hAnsi="Verdana" w:cs="Verdana"/>
      <w:b/>
      <w:bCs/>
      <w:i/>
      <w:iCs/>
      <w:spacing w:val="-20"/>
      <w:sz w:val="17"/>
      <w:szCs w:val="17"/>
      <w:u w:val="none"/>
      <w:shd w:val="clear" w:color="auto" w:fill="FFFFFF"/>
    </w:rPr>
  </w:style>
  <w:style w:type="character" w:customStyle="1" w:styleId="Intestazioneopidipagina">
    <w:name w:val="Intestazione o piè di pagina_"/>
    <w:basedOn w:val="Carpredefinitoparagrafo"/>
    <w:link w:val="Intestazioneopidipagina1"/>
    <w:uiPriority w:val="99"/>
    <w:locked/>
    <w:rsid w:val="001E46DE"/>
    <w:rPr>
      <w:rFonts w:ascii="Verdana" w:hAnsi="Verdana" w:cs="Verdana"/>
      <w:b/>
      <w:bCs/>
      <w:i/>
      <w:iCs/>
      <w:spacing w:val="-20"/>
      <w:sz w:val="20"/>
      <w:szCs w:val="20"/>
      <w:shd w:val="clear" w:color="auto" w:fill="FFFFFF"/>
    </w:rPr>
  </w:style>
  <w:style w:type="character" w:customStyle="1" w:styleId="Intestazione30">
    <w:name w:val="Intestazione #3"/>
    <w:basedOn w:val="Intestazione3"/>
    <w:uiPriority w:val="99"/>
    <w:rsid w:val="001E46DE"/>
    <w:rPr>
      <w:rFonts w:ascii="Arial" w:hAnsi="Arial" w:cs="Arial"/>
      <w:i/>
      <w:iCs/>
      <w:spacing w:val="-20"/>
      <w:sz w:val="20"/>
      <w:szCs w:val="20"/>
      <w:u w:val="single"/>
      <w:shd w:val="clear" w:color="auto" w:fill="FFFFFF"/>
    </w:rPr>
  </w:style>
  <w:style w:type="character" w:customStyle="1" w:styleId="Intestazione32">
    <w:name w:val="Intestazione #3 (2)_"/>
    <w:basedOn w:val="Carpredefinitoparagrafo"/>
    <w:link w:val="Intestazione320"/>
    <w:uiPriority w:val="99"/>
    <w:locked/>
    <w:rsid w:val="001E46DE"/>
    <w:rPr>
      <w:rFonts w:ascii="Arial" w:hAnsi="Arial" w:cs="Arial"/>
      <w:sz w:val="20"/>
      <w:szCs w:val="20"/>
      <w:shd w:val="clear" w:color="auto" w:fill="FFFFFF"/>
    </w:rPr>
  </w:style>
  <w:style w:type="character" w:customStyle="1" w:styleId="Corpodeltesto32">
    <w:name w:val="Corpo del testo (3)2"/>
    <w:basedOn w:val="Intestazione3"/>
    <w:uiPriority w:val="99"/>
    <w:rsid w:val="001E46DE"/>
    <w:rPr>
      <w:rFonts w:ascii="Arial" w:hAnsi="Arial" w:cs="Arial"/>
      <w:i/>
      <w:iCs/>
      <w:spacing w:val="-20"/>
      <w:sz w:val="20"/>
      <w:szCs w:val="20"/>
      <w:u w:val="single"/>
      <w:shd w:val="clear" w:color="auto" w:fill="FFFFFF"/>
    </w:rPr>
  </w:style>
  <w:style w:type="character" w:customStyle="1" w:styleId="Corpodeltesto3Noncorsivo">
    <w:name w:val="Corpo del testo (3) + Non corsivo"/>
    <w:aliases w:val="Spaziatura 0 pt3"/>
    <w:basedOn w:val="Intestazione3"/>
    <w:uiPriority w:val="99"/>
    <w:rsid w:val="001E46DE"/>
    <w:rPr>
      <w:rFonts w:ascii="Arial" w:hAnsi="Arial" w:cs="Arial"/>
      <w:i/>
      <w:iCs/>
      <w:spacing w:val="0"/>
      <w:sz w:val="20"/>
      <w:szCs w:val="20"/>
      <w:u w:val="none"/>
      <w:shd w:val="clear" w:color="auto" w:fill="FFFFFF"/>
    </w:rPr>
  </w:style>
  <w:style w:type="character" w:customStyle="1" w:styleId="Corpodeltesto3Exact">
    <w:name w:val="Corpo del testo (3) Exact"/>
    <w:basedOn w:val="Carpredefinitoparagrafo"/>
    <w:uiPriority w:val="99"/>
    <w:rsid w:val="001E46DE"/>
    <w:rPr>
      <w:rFonts w:ascii="Arial" w:hAnsi="Arial" w:cs="Arial"/>
      <w:i/>
      <w:iCs/>
      <w:spacing w:val="-17"/>
      <w:sz w:val="19"/>
      <w:szCs w:val="19"/>
      <w:u w:val="none"/>
    </w:rPr>
  </w:style>
  <w:style w:type="character" w:customStyle="1" w:styleId="Intestazioneopidipagina0">
    <w:name w:val="Intestazione o piè di pagina"/>
    <w:basedOn w:val="Intestazioneopidipagina"/>
    <w:uiPriority w:val="99"/>
    <w:rsid w:val="001E46DE"/>
    <w:rPr>
      <w:rFonts w:ascii="Verdana" w:hAnsi="Verdana" w:cs="Verdana"/>
      <w:b/>
      <w:bCs/>
      <w:i/>
      <w:iCs/>
      <w:spacing w:val="-20"/>
      <w:sz w:val="20"/>
      <w:szCs w:val="20"/>
      <w:u w:val="single"/>
      <w:shd w:val="clear" w:color="auto" w:fill="FFFFFF"/>
    </w:rPr>
  </w:style>
  <w:style w:type="character" w:customStyle="1" w:styleId="CorpodeltestoCorsivo1">
    <w:name w:val="Corpo del testo + Corsivo1"/>
    <w:basedOn w:val="Intestazione3"/>
    <w:uiPriority w:val="99"/>
    <w:rsid w:val="001E46DE"/>
    <w:rPr>
      <w:rFonts w:ascii="Arial" w:hAnsi="Arial" w:cs="Arial"/>
      <w:i/>
      <w:iCs/>
      <w:spacing w:val="-20"/>
      <w:sz w:val="20"/>
      <w:szCs w:val="20"/>
      <w:u w:val="none"/>
      <w:shd w:val="clear" w:color="auto" w:fill="FFFFFF"/>
    </w:rPr>
  </w:style>
  <w:style w:type="character" w:customStyle="1" w:styleId="Intestazione2Corsivo">
    <w:name w:val="Intestazione #2 + Corsivo"/>
    <w:aliases w:val="Spaziatura -1 pt2"/>
    <w:basedOn w:val="Intestazione2"/>
    <w:uiPriority w:val="99"/>
    <w:rsid w:val="001E46DE"/>
    <w:rPr>
      <w:rFonts w:ascii="Arial" w:hAnsi="Arial" w:cs="Arial"/>
      <w:i/>
      <w:iCs/>
      <w:spacing w:val="-20"/>
      <w:sz w:val="20"/>
      <w:szCs w:val="20"/>
      <w:shd w:val="clear" w:color="auto" w:fill="FFFFFF"/>
    </w:rPr>
  </w:style>
  <w:style w:type="character" w:customStyle="1" w:styleId="Intestazione1">
    <w:name w:val="Intestazione #1_"/>
    <w:basedOn w:val="Carpredefinitoparagrafo"/>
    <w:link w:val="Intestazione10"/>
    <w:uiPriority w:val="99"/>
    <w:locked/>
    <w:rsid w:val="001E46DE"/>
    <w:rPr>
      <w:rFonts w:ascii="Arial" w:hAnsi="Arial" w:cs="Arial"/>
      <w:sz w:val="20"/>
      <w:szCs w:val="20"/>
      <w:shd w:val="clear" w:color="auto" w:fill="FFFFFF"/>
    </w:rPr>
  </w:style>
  <w:style w:type="character" w:customStyle="1" w:styleId="Didascaliatabella2">
    <w:name w:val="Didascalia tabella (2)_"/>
    <w:basedOn w:val="Carpredefinitoparagrafo"/>
    <w:link w:val="Didascaliatabella20"/>
    <w:uiPriority w:val="99"/>
    <w:locked/>
    <w:rsid w:val="001E46DE"/>
    <w:rPr>
      <w:rFonts w:ascii="Arial" w:hAnsi="Arial" w:cs="Arial"/>
      <w:sz w:val="20"/>
      <w:szCs w:val="20"/>
      <w:shd w:val="clear" w:color="auto" w:fill="FFFFFF"/>
    </w:rPr>
  </w:style>
  <w:style w:type="character" w:customStyle="1" w:styleId="CorpodeltestoVerdana4">
    <w:name w:val="Corpo del testo + Verdana4"/>
    <w:aliases w:val="8 pt"/>
    <w:basedOn w:val="Intestazione3"/>
    <w:uiPriority w:val="99"/>
    <w:rsid w:val="001E46DE"/>
    <w:rPr>
      <w:rFonts w:ascii="Verdana" w:hAnsi="Verdana" w:cs="Verdana"/>
      <w:i/>
      <w:iCs/>
      <w:spacing w:val="-20"/>
      <w:sz w:val="16"/>
      <w:szCs w:val="16"/>
      <w:u w:val="none"/>
      <w:shd w:val="clear" w:color="auto" w:fill="FFFFFF"/>
    </w:rPr>
  </w:style>
  <w:style w:type="character" w:customStyle="1" w:styleId="Sommario">
    <w:name w:val="Sommario_"/>
    <w:basedOn w:val="Carpredefinitoparagrafo"/>
    <w:link w:val="Sommario1"/>
    <w:uiPriority w:val="99"/>
    <w:locked/>
    <w:rsid w:val="001E46DE"/>
    <w:rPr>
      <w:rFonts w:ascii="Arial" w:hAnsi="Arial" w:cs="Arial"/>
      <w:sz w:val="20"/>
      <w:szCs w:val="20"/>
      <w:shd w:val="clear" w:color="auto" w:fill="FFFFFF"/>
    </w:rPr>
  </w:style>
  <w:style w:type="character" w:customStyle="1" w:styleId="SommarioCorsivo">
    <w:name w:val="Sommario + Corsivo"/>
    <w:aliases w:val="Spaziatura -1 pt1"/>
    <w:basedOn w:val="Sommario"/>
    <w:uiPriority w:val="99"/>
    <w:rsid w:val="001E46DE"/>
    <w:rPr>
      <w:rFonts w:ascii="Arial" w:hAnsi="Arial" w:cs="Arial"/>
      <w:i/>
      <w:iCs/>
      <w:spacing w:val="-20"/>
      <w:sz w:val="20"/>
      <w:szCs w:val="20"/>
      <w:shd w:val="clear" w:color="auto" w:fill="FFFFFF"/>
    </w:rPr>
  </w:style>
  <w:style w:type="character" w:customStyle="1" w:styleId="Sommario2">
    <w:name w:val="Sommario (2)_"/>
    <w:basedOn w:val="Carpredefinitoparagrafo"/>
    <w:link w:val="Sommario20"/>
    <w:uiPriority w:val="99"/>
    <w:locked/>
    <w:rsid w:val="001E46DE"/>
    <w:rPr>
      <w:rFonts w:ascii="Arial" w:hAnsi="Arial" w:cs="Arial"/>
      <w:i/>
      <w:iCs/>
      <w:spacing w:val="-20"/>
      <w:sz w:val="20"/>
      <w:szCs w:val="20"/>
      <w:shd w:val="clear" w:color="auto" w:fill="FFFFFF"/>
    </w:rPr>
  </w:style>
  <w:style w:type="character" w:customStyle="1" w:styleId="Sommario2Noncorsivo">
    <w:name w:val="Sommario (2) + Non corsivo"/>
    <w:aliases w:val="Spaziatura 0 pt2"/>
    <w:basedOn w:val="Sommario2"/>
    <w:uiPriority w:val="99"/>
    <w:rsid w:val="001E46DE"/>
    <w:rPr>
      <w:rFonts w:ascii="Arial" w:hAnsi="Arial" w:cs="Arial"/>
      <w:i/>
      <w:iCs/>
      <w:spacing w:val="0"/>
      <w:sz w:val="20"/>
      <w:szCs w:val="20"/>
      <w:shd w:val="clear" w:color="auto" w:fill="FFFFFF"/>
    </w:rPr>
  </w:style>
  <w:style w:type="character" w:customStyle="1" w:styleId="Intestazione22">
    <w:name w:val="Intestazione #2 (2)_"/>
    <w:basedOn w:val="Carpredefinitoparagrafo"/>
    <w:link w:val="Intestazione220"/>
    <w:uiPriority w:val="99"/>
    <w:locked/>
    <w:rsid w:val="001E46DE"/>
    <w:rPr>
      <w:rFonts w:ascii="Arial" w:hAnsi="Arial" w:cs="Arial"/>
      <w:i/>
      <w:iCs/>
      <w:spacing w:val="-20"/>
      <w:sz w:val="20"/>
      <w:szCs w:val="20"/>
      <w:shd w:val="clear" w:color="auto" w:fill="FFFFFF"/>
    </w:rPr>
  </w:style>
  <w:style w:type="character" w:customStyle="1" w:styleId="Corpodeltesto3Noncorsivo1">
    <w:name w:val="Corpo del testo (3) + Non corsivo1"/>
    <w:aliases w:val="Spaziatura 0 pt Exact"/>
    <w:basedOn w:val="Intestazione3"/>
    <w:uiPriority w:val="99"/>
    <w:rsid w:val="001E46DE"/>
    <w:rPr>
      <w:rFonts w:ascii="Arial" w:hAnsi="Arial" w:cs="Arial"/>
      <w:i/>
      <w:iCs/>
      <w:spacing w:val="-20"/>
      <w:sz w:val="19"/>
      <w:szCs w:val="19"/>
      <w:u w:val="none"/>
      <w:shd w:val="clear" w:color="auto" w:fill="FFFFFF"/>
    </w:rPr>
  </w:style>
  <w:style w:type="character" w:customStyle="1" w:styleId="Corpodeltesto5Exact">
    <w:name w:val="Corpo del testo (5) Exact"/>
    <w:basedOn w:val="Carpredefinitoparagrafo"/>
    <w:link w:val="Corpodeltesto5"/>
    <w:uiPriority w:val="99"/>
    <w:locked/>
    <w:rsid w:val="001E46DE"/>
    <w:rPr>
      <w:rFonts w:ascii="Verdana" w:hAnsi="Verdana" w:cs="Verdana"/>
      <w:spacing w:val="-4"/>
      <w:sz w:val="19"/>
      <w:szCs w:val="19"/>
      <w:shd w:val="clear" w:color="auto" w:fill="FFFFFF"/>
    </w:rPr>
  </w:style>
  <w:style w:type="character" w:customStyle="1" w:styleId="Sommario0">
    <w:name w:val="Sommario"/>
    <w:basedOn w:val="Sommario"/>
    <w:uiPriority w:val="99"/>
    <w:rsid w:val="001E46DE"/>
    <w:rPr>
      <w:rFonts w:ascii="Arial" w:hAnsi="Arial" w:cs="Arial"/>
      <w:sz w:val="20"/>
      <w:szCs w:val="20"/>
      <w:u w:val="single"/>
      <w:shd w:val="clear" w:color="auto" w:fill="FFFFFF"/>
    </w:rPr>
  </w:style>
  <w:style w:type="character" w:customStyle="1" w:styleId="Intestazione22Noncorsivo">
    <w:name w:val="Intestazione #2 (2) + Non corsivo"/>
    <w:aliases w:val="Spaziatura 0 pt1"/>
    <w:basedOn w:val="Intestazione22"/>
    <w:uiPriority w:val="99"/>
    <w:rsid w:val="001E46DE"/>
    <w:rPr>
      <w:rFonts w:ascii="Arial" w:hAnsi="Arial" w:cs="Arial"/>
      <w:i/>
      <w:iCs/>
      <w:spacing w:val="0"/>
      <w:sz w:val="20"/>
      <w:szCs w:val="20"/>
      <w:shd w:val="clear" w:color="auto" w:fill="FFFFFF"/>
    </w:rPr>
  </w:style>
  <w:style w:type="character" w:customStyle="1" w:styleId="Intestazione20">
    <w:name w:val="Intestazione #2"/>
    <w:basedOn w:val="Intestazione2"/>
    <w:uiPriority w:val="99"/>
    <w:rsid w:val="001E46DE"/>
    <w:rPr>
      <w:rFonts w:ascii="Arial" w:hAnsi="Arial" w:cs="Arial"/>
      <w:sz w:val="20"/>
      <w:szCs w:val="20"/>
      <w:u w:val="single"/>
      <w:shd w:val="clear" w:color="auto" w:fill="FFFFFF"/>
    </w:rPr>
  </w:style>
  <w:style w:type="character" w:customStyle="1" w:styleId="CorpodeltestoVerdana3">
    <w:name w:val="Corpo del testo + Verdana3"/>
    <w:aliases w:val="6,5 pt2"/>
    <w:basedOn w:val="Intestazione3"/>
    <w:uiPriority w:val="99"/>
    <w:rsid w:val="001E46DE"/>
    <w:rPr>
      <w:rFonts w:ascii="Verdana" w:hAnsi="Verdana" w:cs="Verdana"/>
      <w:i/>
      <w:iCs/>
      <w:spacing w:val="-20"/>
      <w:sz w:val="13"/>
      <w:szCs w:val="13"/>
      <w:u w:val="none"/>
      <w:shd w:val="clear" w:color="auto" w:fill="FFFFFF"/>
    </w:rPr>
  </w:style>
  <w:style w:type="character" w:customStyle="1" w:styleId="CorpodeltestoVerdana2">
    <w:name w:val="Corpo del testo + Verdana2"/>
    <w:aliases w:val="10,5 pt1"/>
    <w:basedOn w:val="Intestazione3"/>
    <w:uiPriority w:val="99"/>
    <w:rsid w:val="001E46DE"/>
    <w:rPr>
      <w:rFonts w:ascii="Verdana" w:hAnsi="Verdana" w:cs="Verdana"/>
      <w:i/>
      <w:iCs/>
      <w:spacing w:val="-20"/>
      <w:sz w:val="21"/>
      <w:szCs w:val="21"/>
      <w:u w:val="none"/>
      <w:shd w:val="clear" w:color="auto" w:fill="FFFFFF"/>
    </w:rPr>
  </w:style>
  <w:style w:type="character" w:customStyle="1" w:styleId="CorpodeltestoVerdana1">
    <w:name w:val="Corpo del testo + Verdana1"/>
    <w:aliases w:val="7 pt,Grassetto1"/>
    <w:basedOn w:val="Intestazione3"/>
    <w:uiPriority w:val="99"/>
    <w:rsid w:val="001E46DE"/>
    <w:rPr>
      <w:rFonts w:ascii="Verdana" w:hAnsi="Verdana" w:cs="Verdana"/>
      <w:b/>
      <w:bCs/>
      <w:i/>
      <w:iCs/>
      <w:spacing w:val="-20"/>
      <w:sz w:val="14"/>
      <w:szCs w:val="14"/>
      <w:u w:val="none"/>
      <w:shd w:val="clear" w:color="auto" w:fill="FFFFFF"/>
    </w:rPr>
  </w:style>
  <w:style w:type="character" w:customStyle="1" w:styleId="Corpodeltesto40">
    <w:name w:val="Corpo del testo (4)_"/>
    <w:basedOn w:val="Carpredefinitoparagrafo"/>
    <w:link w:val="Corpodeltesto41"/>
    <w:uiPriority w:val="99"/>
    <w:locked/>
    <w:rsid w:val="001E46DE"/>
    <w:rPr>
      <w:rFonts w:ascii="Verdana" w:hAnsi="Verdana" w:cs="Verdana"/>
      <w:b/>
      <w:bCs/>
      <w:sz w:val="17"/>
      <w:szCs w:val="17"/>
      <w:shd w:val="clear" w:color="auto" w:fill="FFFFFF"/>
    </w:rPr>
  </w:style>
  <w:style w:type="character" w:customStyle="1" w:styleId="Corpodeltesto6Exact">
    <w:name w:val="Corpo del testo (6) Exact"/>
    <w:basedOn w:val="Carpredefinitoparagrafo"/>
    <w:link w:val="Corpodeltesto6"/>
    <w:uiPriority w:val="99"/>
    <w:locked/>
    <w:rsid w:val="001E46DE"/>
    <w:rPr>
      <w:rFonts w:ascii="Verdana" w:hAnsi="Verdana" w:cs="Verdana"/>
      <w:b/>
      <w:bCs/>
      <w:spacing w:val="-3"/>
      <w:sz w:val="13"/>
      <w:szCs w:val="13"/>
      <w:shd w:val="clear" w:color="auto" w:fill="FFFFFF"/>
    </w:rPr>
  </w:style>
  <w:style w:type="character" w:customStyle="1" w:styleId="Corpodeltesto6Exact1">
    <w:name w:val="Corpo del testo (6) Exact1"/>
    <w:basedOn w:val="Corpodeltesto6Exact"/>
    <w:uiPriority w:val="99"/>
    <w:rsid w:val="001E46DE"/>
    <w:rPr>
      <w:rFonts w:ascii="Verdana" w:hAnsi="Verdana" w:cs="Verdana"/>
      <w:b/>
      <w:bCs/>
      <w:spacing w:val="-3"/>
      <w:sz w:val="13"/>
      <w:szCs w:val="13"/>
      <w:u w:val="single"/>
      <w:shd w:val="clear" w:color="auto" w:fill="FFFFFF"/>
    </w:rPr>
  </w:style>
  <w:style w:type="character" w:customStyle="1" w:styleId="Corpodeltesto7Exact">
    <w:name w:val="Corpo del testo (7) Exact"/>
    <w:basedOn w:val="Carpredefinitoparagrafo"/>
    <w:link w:val="Corpodeltesto7"/>
    <w:uiPriority w:val="99"/>
    <w:locked/>
    <w:rsid w:val="001E46DE"/>
    <w:rPr>
      <w:rFonts w:ascii="Verdana" w:hAnsi="Verdana" w:cs="Verdana"/>
      <w:spacing w:val="-5"/>
      <w:sz w:val="13"/>
      <w:szCs w:val="13"/>
      <w:shd w:val="clear" w:color="auto" w:fill="FFFFFF"/>
    </w:rPr>
  </w:style>
  <w:style w:type="character" w:customStyle="1" w:styleId="Corpodeltesto7Grassetto">
    <w:name w:val="Corpo del testo (7) + Grassetto"/>
    <w:aliases w:val="Spaziatura 0 pt Exact4"/>
    <w:basedOn w:val="Corpodeltesto7Exact"/>
    <w:uiPriority w:val="99"/>
    <w:rsid w:val="001E46DE"/>
    <w:rPr>
      <w:rFonts w:ascii="Verdana" w:hAnsi="Verdana" w:cs="Verdana"/>
      <w:b/>
      <w:bCs/>
      <w:spacing w:val="-3"/>
      <w:sz w:val="13"/>
      <w:szCs w:val="13"/>
      <w:u w:val="single"/>
      <w:shd w:val="clear" w:color="auto" w:fill="FFFFFF"/>
    </w:rPr>
  </w:style>
  <w:style w:type="character" w:customStyle="1" w:styleId="Corpodeltesto7Grassetto1">
    <w:name w:val="Corpo del testo (7) + Grassetto1"/>
    <w:aliases w:val="Spaziatura 0 pt Exact3"/>
    <w:basedOn w:val="Corpodeltesto7Exact"/>
    <w:uiPriority w:val="99"/>
    <w:rsid w:val="001E46DE"/>
    <w:rPr>
      <w:rFonts w:ascii="Verdana" w:hAnsi="Verdana" w:cs="Verdana"/>
      <w:b/>
      <w:bCs/>
      <w:noProof/>
      <w:spacing w:val="-3"/>
      <w:sz w:val="13"/>
      <w:szCs w:val="13"/>
      <w:shd w:val="clear" w:color="auto" w:fill="FFFFFF"/>
    </w:rPr>
  </w:style>
  <w:style w:type="character" w:customStyle="1" w:styleId="DidascaliatabellaExact">
    <w:name w:val="Didascalia tabella Exact"/>
    <w:basedOn w:val="Carpredefinitoparagrafo"/>
    <w:link w:val="Didascaliatabella"/>
    <w:uiPriority w:val="99"/>
    <w:locked/>
    <w:rsid w:val="001E46DE"/>
    <w:rPr>
      <w:rFonts w:ascii="Verdana" w:hAnsi="Verdana" w:cs="Verdana"/>
      <w:spacing w:val="-5"/>
      <w:sz w:val="13"/>
      <w:szCs w:val="13"/>
      <w:shd w:val="clear" w:color="auto" w:fill="FFFFFF"/>
    </w:rPr>
  </w:style>
  <w:style w:type="character" w:customStyle="1" w:styleId="DidascaliatabellaGrassetto">
    <w:name w:val="Didascalia tabella + Grassetto"/>
    <w:aliases w:val="Spaziatura 0 pt Exact2"/>
    <w:basedOn w:val="DidascaliatabellaExact"/>
    <w:uiPriority w:val="99"/>
    <w:rsid w:val="001E46DE"/>
    <w:rPr>
      <w:rFonts w:ascii="Verdana" w:hAnsi="Verdana" w:cs="Verdana"/>
      <w:b/>
      <w:bCs/>
      <w:spacing w:val="-3"/>
      <w:sz w:val="13"/>
      <w:szCs w:val="13"/>
      <w:u w:val="single"/>
      <w:shd w:val="clear" w:color="auto" w:fill="FFFFFF"/>
    </w:rPr>
  </w:style>
  <w:style w:type="character" w:customStyle="1" w:styleId="DidascaliatabellaGrassetto1">
    <w:name w:val="Didascalia tabella + Grassetto1"/>
    <w:aliases w:val="Spaziatura 0 pt Exact1"/>
    <w:basedOn w:val="DidascaliatabellaExact"/>
    <w:uiPriority w:val="99"/>
    <w:rsid w:val="001E46DE"/>
    <w:rPr>
      <w:rFonts w:ascii="Verdana" w:hAnsi="Verdana" w:cs="Verdana"/>
      <w:b/>
      <w:bCs/>
      <w:noProof/>
      <w:spacing w:val="-3"/>
      <w:sz w:val="13"/>
      <w:szCs w:val="13"/>
      <w:shd w:val="clear" w:color="auto" w:fill="FFFFFF"/>
    </w:rPr>
  </w:style>
  <w:style w:type="character" w:customStyle="1" w:styleId="Didascaliatabella3Exact">
    <w:name w:val="Didascalia tabella (3) Exact"/>
    <w:basedOn w:val="Carpredefinitoparagrafo"/>
    <w:link w:val="Didascaliatabella3"/>
    <w:uiPriority w:val="99"/>
    <w:locked/>
    <w:rsid w:val="001E46DE"/>
    <w:rPr>
      <w:rFonts w:ascii="Verdana" w:hAnsi="Verdana" w:cs="Verdana"/>
      <w:b/>
      <w:bCs/>
      <w:spacing w:val="-3"/>
      <w:sz w:val="13"/>
      <w:szCs w:val="13"/>
      <w:shd w:val="clear" w:color="auto" w:fill="FFFFFF"/>
    </w:rPr>
  </w:style>
  <w:style w:type="paragraph" w:customStyle="1" w:styleId="Intestazione21">
    <w:name w:val="Intestazione #21"/>
    <w:basedOn w:val="Normale"/>
    <w:link w:val="Intestazione2"/>
    <w:uiPriority w:val="99"/>
    <w:rsid w:val="001E46DE"/>
    <w:pPr>
      <w:widowControl w:val="0"/>
      <w:shd w:val="clear" w:color="auto" w:fill="FFFFFF"/>
      <w:spacing w:before="540" w:after="180" w:line="240" w:lineRule="atLeast"/>
      <w:ind w:hanging="900"/>
      <w:outlineLvl w:val="1"/>
    </w:pPr>
    <w:rPr>
      <w:rFonts w:ascii="Arial" w:hAnsi="Arial" w:cs="Arial"/>
      <w:sz w:val="20"/>
      <w:szCs w:val="20"/>
    </w:rPr>
  </w:style>
  <w:style w:type="paragraph" w:customStyle="1" w:styleId="Corpodeltesto31">
    <w:name w:val="Corpo del testo (3)1"/>
    <w:basedOn w:val="Normale"/>
    <w:uiPriority w:val="99"/>
    <w:rsid w:val="001E46DE"/>
    <w:pPr>
      <w:widowControl w:val="0"/>
      <w:shd w:val="clear" w:color="auto" w:fill="FFFFFF"/>
      <w:spacing w:before="360" w:line="240" w:lineRule="atLeast"/>
      <w:ind w:hanging="680"/>
    </w:pPr>
    <w:rPr>
      <w:rFonts w:ascii="Arial" w:eastAsia="Times New Roman" w:hAnsi="Arial" w:cs="Arial"/>
      <w:i/>
      <w:iCs/>
      <w:spacing w:val="-20"/>
      <w:sz w:val="20"/>
      <w:szCs w:val="20"/>
    </w:rPr>
  </w:style>
  <w:style w:type="paragraph" w:customStyle="1" w:styleId="Intestazioneopidipagina1">
    <w:name w:val="Intestazione o piè di pagina1"/>
    <w:basedOn w:val="Normale"/>
    <w:link w:val="Intestazioneopidipagina"/>
    <w:uiPriority w:val="99"/>
    <w:rsid w:val="001E46DE"/>
    <w:pPr>
      <w:widowControl w:val="0"/>
      <w:shd w:val="clear" w:color="auto" w:fill="FFFFFF"/>
      <w:spacing w:line="240" w:lineRule="atLeast"/>
    </w:pPr>
    <w:rPr>
      <w:rFonts w:ascii="Verdana" w:hAnsi="Verdana" w:cs="Verdana"/>
      <w:b/>
      <w:bCs/>
      <w:i/>
      <w:iCs/>
      <w:spacing w:val="-20"/>
      <w:sz w:val="20"/>
      <w:szCs w:val="20"/>
    </w:rPr>
  </w:style>
  <w:style w:type="paragraph" w:customStyle="1" w:styleId="Intestazione320">
    <w:name w:val="Intestazione #3 (2)"/>
    <w:basedOn w:val="Normale"/>
    <w:link w:val="Intestazione32"/>
    <w:uiPriority w:val="99"/>
    <w:rsid w:val="001E46DE"/>
    <w:pPr>
      <w:widowControl w:val="0"/>
      <w:shd w:val="clear" w:color="auto" w:fill="FFFFFF"/>
      <w:spacing w:before="300" w:after="60" w:line="250" w:lineRule="exact"/>
      <w:ind w:hanging="360"/>
      <w:outlineLvl w:val="2"/>
    </w:pPr>
    <w:rPr>
      <w:rFonts w:ascii="Arial" w:hAnsi="Arial" w:cs="Arial"/>
      <w:sz w:val="20"/>
      <w:szCs w:val="20"/>
    </w:rPr>
  </w:style>
  <w:style w:type="paragraph" w:customStyle="1" w:styleId="Intestazione10">
    <w:name w:val="Intestazione #1"/>
    <w:basedOn w:val="Normale"/>
    <w:link w:val="Intestazione1"/>
    <w:uiPriority w:val="99"/>
    <w:rsid w:val="001E46DE"/>
    <w:pPr>
      <w:widowControl w:val="0"/>
      <w:shd w:val="clear" w:color="auto" w:fill="FFFFFF"/>
      <w:spacing w:after="60" w:line="240" w:lineRule="atLeast"/>
      <w:jc w:val="both"/>
      <w:outlineLvl w:val="0"/>
    </w:pPr>
    <w:rPr>
      <w:rFonts w:ascii="Arial" w:hAnsi="Arial" w:cs="Arial"/>
      <w:sz w:val="20"/>
      <w:szCs w:val="20"/>
    </w:rPr>
  </w:style>
  <w:style w:type="paragraph" w:customStyle="1" w:styleId="Didascaliatabella20">
    <w:name w:val="Didascalia tabella (2)"/>
    <w:basedOn w:val="Normale"/>
    <w:link w:val="Didascaliatabella2"/>
    <w:uiPriority w:val="99"/>
    <w:rsid w:val="001E46DE"/>
    <w:pPr>
      <w:widowControl w:val="0"/>
      <w:shd w:val="clear" w:color="auto" w:fill="FFFFFF"/>
      <w:spacing w:line="240" w:lineRule="atLeast"/>
    </w:pPr>
    <w:rPr>
      <w:rFonts w:ascii="Arial" w:hAnsi="Arial" w:cs="Arial"/>
      <w:sz w:val="20"/>
      <w:szCs w:val="20"/>
    </w:rPr>
  </w:style>
  <w:style w:type="paragraph" w:customStyle="1" w:styleId="Sommario1">
    <w:name w:val="Sommario1"/>
    <w:basedOn w:val="Normale"/>
    <w:link w:val="Sommario"/>
    <w:uiPriority w:val="99"/>
    <w:rsid w:val="001E46DE"/>
    <w:pPr>
      <w:widowControl w:val="0"/>
      <w:shd w:val="clear" w:color="auto" w:fill="FFFFFF"/>
      <w:spacing w:line="360" w:lineRule="exact"/>
      <w:jc w:val="both"/>
    </w:pPr>
    <w:rPr>
      <w:rFonts w:ascii="Arial" w:hAnsi="Arial" w:cs="Arial"/>
      <w:sz w:val="20"/>
      <w:szCs w:val="20"/>
    </w:rPr>
  </w:style>
  <w:style w:type="paragraph" w:customStyle="1" w:styleId="Sommario20">
    <w:name w:val="Sommario (2)"/>
    <w:basedOn w:val="Normale"/>
    <w:link w:val="Sommario2"/>
    <w:uiPriority w:val="99"/>
    <w:rsid w:val="001E46DE"/>
    <w:pPr>
      <w:widowControl w:val="0"/>
      <w:shd w:val="clear" w:color="auto" w:fill="FFFFFF"/>
      <w:spacing w:line="360" w:lineRule="exact"/>
      <w:jc w:val="both"/>
    </w:pPr>
    <w:rPr>
      <w:rFonts w:ascii="Arial" w:hAnsi="Arial" w:cs="Arial"/>
      <w:i/>
      <w:iCs/>
      <w:spacing w:val="-20"/>
      <w:sz w:val="20"/>
      <w:szCs w:val="20"/>
    </w:rPr>
  </w:style>
  <w:style w:type="paragraph" w:customStyle="1" w:styleId="Intestazione220">
    <w:name w:val="Intestazione #2 (2)"/>
    <w:basedOn w:val="Normale"/>
    <w:link w:val="Intestazione22"/>
    <w:uiPriority w:val="99"/>
    <w:rsid w:val="001E46DE"/>
    <w:pPr>
      <w:widowControl w:val="0"/>
      <w:shd w:val="clear" w:color="auto" w:fill="FFFFFF"/>
      <w:spacing w:line="240" w:lineRule="atLeast"/>
      <w:jc w:val="both"/>
      <w:outlineLvl w:val="1"/>
    </w:pPr>
    <w:rPr>
      <w:rFonts w:ascii="Arial" w:hAnsi="Arial" w:cs="Arial"/>
      <w:i/>
      <w:iCs/>
      <w:spacing w:val="-20"/>
      <w:sz w:val="20"/>
      <w:szCs w:val="20"/>
    </w:rPr>
  </w:style>
  <w:style w:type="paragraph" w:customStyle="1" w:styleId="Corpodeltesto5">
    <w:name w:val="Corpo del testo (5)"/>
    <w:basedOn w:val="Normale"/>
    <w:link w:val="Corpodeltesto5Exact"/>
    <w:uiPriority w:val="99"/>
    <w:rsid w:val="001E46DE"/>
    <w:pPr>
      <w:widowControl w:val="0"/>
      <w:shd w:val="clear" w:color="auto" w:fill="FFFFFF"/>
      <w:spacing w:line="240" w:lineRule="atLeast"/>
    </w:pPr>
    <w:rPr>
      <w:rFonts w:ascii="Verdana" w:hAnsi="Verdana" w:cs="Verdana"/>
      <w:spacing w:val="-4"/>
      <w:sz w:val="19"/>
      <w:szCs w:val="19"/>
    </w:rPr>
  </w:style>
  <w:style w:type="paragraph" w:customStyle="1" w:styleId="Corpodeltesto41">
    <w:name w:val="Corpo del testo (4)"/>
    <w:basedOn w:val="Normale"/>
    <w:link w:val="Corpodeltesto40"/>
    <w:uiPriority w:val="99"/>
    <w:rsid w:val="001E46DE"/>
    <w:pPr>
      <w:widowControl w:val="0"/>
      <w:shd w:val="clear" w:color="auto" w:fill="FFFFFF"/>
      <w:spacing w:after="120" w:line="240" w:lineRule="atLeast"/>
      <w:ind w:hanging="1000"/>
      <w:jc w:val="right"/>
    </w:pPr>
    <w:rPr>
      <w:rFonts w:ascii="Verdana" w:hAnsi="Verdana" w:cs="Verdana"/>
      <w:b/>
      <w:bCs/>
      <w:sz w:val="17"/>
      <w:szCs w:val="17"/>
    </w:rPr>
  </w:style>
  <w:style w:type="paragraph" w:customStyle="1" w:styleId="Corpodeltesto6">
    <w:name w:val="Corpo del testo (6)"/>
    <w:basedOn w:val="Normale"/>
    <w:link w:val="Corpodeltesto6Exact"/>
    <w:uiPriority w:val="99"/>
    <w:rsid w:val="001E46DE"/>
    <w:pPr>
      <w:widowControl w:val="0"/>
      <w:shd w:val="clear" w:color="auto" w:fill="FFFFFF"/>
      <w:spacing w:line="240" w:lineRule="atLeast"/>
    </w:pPr>
    <w:rPr>
      <w:rFonts w:ascii="Verdana" w:hAnsi="Verdana" w:cs="Verdana"/>
      <w:b/>
      <w:bCs/>
      <w:spacing w:val="-3"/>
      <w:sz w:val="13"/>
      <w:szCs w:val="13"/>
    </w:rPr>
  </w:style>
  <w:style w:type="paragraph" w:customStyle="1" w:styleId="Corpodeltesto7">
    <w:name w:val="Corpo del testo (7)"/>
    <w:basedOn w:val="Normale"/>
    <w:link w:val="Corpodeltesto7Exact"/>
    <w:uiPriority w:val="99"/>
    <w:rsid w:val="001E46DE"/>
    <w:pPr>
      <w:widowControl w:val="0"/>
      <w:shd w:val="clear" w:color="auto" w:fill="FFFFFF"/>
      <w:spacing w:line="192" w:lineRule="exact"/>
      <w:jc w:val="both"/>
    </w:pPr>
    <w:rPr>
      <w:rFonts w:ascii="Verdana" w:hAnsi="Verdana" w:cs="Verdana"/>
      <w:spacing w:val="-5"/>
      <w:sz w:val="13"/>
      <w:szCs w:val="13"/>
    </w:rPr>
  </w:style>
  <w:style w:type="paragraph" w:customStyle="1" w:styleId="Didascaliatabella">
    <w:name w:val="Didascalia tabella"/>
    <w:basedOn w:val="Normale"/>
    <w:link w:val="DidascaliatabellaExact"/>
    <w:uiPriority w:val="99"/>
    <w:rsid w:val="001E46DE"/>
    <w:pPr>
      <w:widowControl w:val="0"/>
      <w:shd w:val="clear" w:color="auto" w:fill="FFFFFF"/>
      <w:spacing w:line="192" w:lineRule="exact"/>
      <w:jc w:val="both"/>
    </w:pPr>
    <w:rPr>
      <w:rFonts w:ascii="Verdana" w:hAnsi="Verdana" w:cs="Verdana"/>
      <w:spacing w:val="-5"/>
      <w:sz w:val="13"/>
      <w:szCs w:val="13"/>
    </w:rPr>
  </w:style>
  <w:style w:type="paragraph" w:customStyle="1" w:styleId="Didascaliatabella3">
    <w:name w:val="Didascalia tabella (3)"/>
    <w:basedOn w:val="Normale"/>
    <w:link w:val="Didascaliatabella3Exact"/>
    <w:uiPriority w:val="99"/>
    <w:rsid w:val="001E46DE"/>
    <w:pPr>
      <w:widowControl w:val="0"/>
      <w:shd w:val="clear" w:color="auto" w:fill="FFFFFF"/>
      <w:spacing w:line="240" w:lineRule="atLeast"/>
    </w:pPr>
    <w:rPr>
      <w:rFonts w:ascii="Verdana" w:hAnsi="Verdana" w:cs="Verdana"/>
      <w:b/>
      <w:bCs/>
      <w:spacing w:val="-3"/>
      <w:sz w:val="13"/>
      <w:szCs w:val="13"/>
    </w:rPr>
  </w:style>
  <w:style w:type="table" w:styleId="Grigliatabella">
    <w:name w:val="Table Grid"/>
    <w:basedOn w:val="Tabellanormale"/>
    <w:rsid w:val="00F557C5"/>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1C5D3D"/>
    <w:rPr>
      <w:rFonts w:asciiTheme="majorHAnsi" w:eastAsiaTheme="majorEastAsia" w:hAnsiTheme="majorHAnsi" w:cstheme="majorBidi"/>
      <w:b/>
      <w:bCs/>
      <w:color w:val="4F81BD" w:themeColor="accent1"/>
    </w:rPr>
  </w:style>
  <w:style w:type="paragraph" w:customStyle="1" w:styleId="Default">
    <w:name w:val="Default"/>
    <w:rsid w:val="00FA6C2C"/>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lympus.uniurb.it/index.php?option=com_content&amp;view=article&amp;id=702:codice-civile-regio-decreto-16-marzo-1942-n-262&amp;catid=5&amp;Itemid=137" TargetMode="External"/><Relationship Id="rId18" Type="http://schemas.openxmlformats.org/officeDocument/2006/relationships/hyperlink" Target="http://olympus.uniurb.it/index.php?option=com_content&amp;view=article&amp;id=4399:dpr4452000&amp;catid=5&amp;Itemid=13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08_0081.htm" TargetMode="External"/><Relationship Id="rId17" Type="http://schemas.openxmlformats.org/officeDocument/2006/relationships/hyperlink" Target="http://olympus.uniurb.it/index.php?option=com_content&amp;view=article&amp;id=700:decreto-legislativo-10-settembre-2003-n-276-occupazione-e-mercato-del-lavoro&amp;catid=5&amp;Itemid=137" TargetMode="External"/><Relationship Id="rId2" Type="http://schemas.openxmlformats.org/officeDocument/2006/relationships/numbering" Target="numbering.xml"/><Relationship Id="rId16" Type="http://schemas.openxmlformats.org/officeDocument/2006/relationships/hyperlink" Target="http://olympus.uniurb.it/index.php?option=com_content&amp;view=article&amp;id=15635:dlgs136_2016&amp;catid=5&amp;Itemid=1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08_0081.htm" TargetMode="External"/><Relationship Id="rId5" Type="http://schemas.openxmlformats.org/officeDocument/2006/relationships/settings" Target="settings.xml"/><Relationship Id="rId15" Type="http://schemas.openxmlformats.org/officeDocument/2006/relationships/hyperlink" Target="http://olympus.uniurb.it/index.php?option=com_content&amp;view=article&amp;id=14996:dlgs502016&amp;catid=5&amp;Itemid=137" TargetMode="External"/><Relationship Id="rId10" Type="http://schemas.openxmlformats.org/officeDocument/2006/relationships/hyperlink" Target="http://www.bosettiegatti.eu/info/norme/statali/2010_0207.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fficiospecialericostruzione@pec.regione.umbria.it" TargetMode="External"/><Relationship Id="rId14" Type="http://schemas.openxmlformats.org/officeDocument/2006/relationships/hyperlink" Target="http://olympus.uniurb.it/index.php?option=com_content&amp;view=article&amp;id=702:codice-civile-regio-decreto-16-marzo-1942-n-262&amp;catid=5&amp;Itemid=13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5DFA-6255-4B72-9E6F-32DF7609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25</Pages>
  <Words>16235</Words>
  <Characters>92545</Characters>
  <Application>Microsoft Office Word</Application>
  <DocSecurity>0</DocSecurity>
  <Lines>771</Lines>
  <Paragraphs>217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Domenico Capulli</cp:lastModifiedBy>
  <cp:revision>28</cp:revision>
  <cp:lastPrinted>2018-01-25T11:24:00Z</cp:lastPrinted>
  <dcterms:created xsi:type="dcterms:W3CDTF">2018-03-08T15:14:00Z</dcterms:created>
  <dcterms:modified xsi:type="dcterms:W3CDTF">2018-04-24T09:11:00Z</dcterms:modified>
</cp:coreProperties>
</file>