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496F1" w14:textId="77777777" w:rsidR="00894488" w:rsidRPr="00D573A2" w:rsidRDefault="00894488" w:rsidP="008E74FB">
      <w:pPr>
        <w:tabs>
          <w:tab w:val="left" w:pos="9639"/>
        </w:tabs>
        <w:spacing w:line="276" w:lineRule="auto"/>
        <w:ind w:left="233"/>
        <w:jc w:val="center"/>
        <w:rPr>
          <w:rFonts w:asciiTheme="minorHAnsi" w:hAnsiTheme="minorHAnsi" w:cstheme="minorHAnsi"/>
          <w:b/>
        </w:rPr>
      </w:pPr>
      <w:r w:rsidRPr="00D573A2">
        <w:rPr>
          <w:rFonts w:asciiTheme="minorHAnsi" w:hAnsiTheme="minorHAnsi" w:cstheme="minorHAnsi"/>
          <w:b/>
        </w:rPr>
        <w:t>Schema di disciplinare di gara</w:t>
      </w:r>
    </w:p>
    <w:p w14:paraId="2FA9C159" w14:textId="77777777" w:rsidR="008E74FB" w:rsidRDefault="008E74FB" w:rsidP="008E74FB">
      <w:pPr>
        <w:tabs>
          <w:tab w:val="left" w:pos="9639"/>
        </w:tabs>
        <w:spacing w:line="276" w:lineRule="auto"/>
        <w:ind w:left="234"/>
        <w:jc w:val="both"/>
        <w:rPr>
          <w:rFonts w:ascii="Arial Narrow" w:hAnsi="Arial Narrow" w:cs="Arial"/>
          <w:b/>
        </w:rPr>
      </w:pPr>
    </w:p>
    <w:p w14:paraId="364C0B47" w14:textId="77777777" w:rsidR="00A71EF8" w:rsidRPr="005B18BC" w:rsidRDefault="00A71EF8" w:rsidP="00A71EF8">
      <w:pPr>
        <w:tabs>
          <w:tab w:val="left" w:pos="9639"/>
        </w:tabs>
        <w:spacing w:line="276" w:lineRule="auto"/>
        <w:ind w:left="233"/>
        <w:jc w:val="both"/>
        <w:rPr>
          <w:rFonts w:asciiTheme="minorHAnsi" w:hAnsiTheme="minorHAnsi" w:cstheme="minorHAnsi"/>
          <w:b/>
        </w:rPr>
      </w:pPr>
      <w:bookmarkStart w:id="0" w:name="_heading=h.1y810tw" w:colFirst="0" w:colLast="0"/>
      <w:bookmarkStart w:id="1" w:name="_Toc391036046"/>
      <w:bookmarkStart w:id="2" w:name="_Toc391035973"/>
      <w:bookmarkStart w:id="3" w:name="_Toc380501861"/>
      <w:bookmarkStart w:id="4" w:name="_Toc354038170"/>
      <w:bookmarkEnd w:id="0"/>
      <w:r w:rsidRPr="005B18BC">
        <w:rPr>
          <w:rFonts w:asciiTheme="minorHAnsi" w:hAnsiTheme="minorHAnsi" w:cstheme="minorHAnsi"/>
          <w:b/>
        </w:rPr>
        <w:t xml:space="preserve">Procedura negoziata senza bando, ex art. 5, comma 1, </w:t>
      </w:r>
      <w:proofErr w:type="spellStart"/>
      <w:r w:rsidRPr="005B18BC">
        <w:rPr>
          <w:rFonts w:asciiTheme="minorHAnsi" w:hAnsiTheme="minorHAnsi" w:cstheme="minorHAnsi"/>
          <w:b/>
        </w:rPr>
        <w:t>lett</w:t>
      </w:r>
      <w:proofErr w:type="spellEnd"/>
      <w:r w:rsidRPr="005B18BC">
        <w:rPr>
          <w:rFonts w:asciiTheme="minorHAnsi" w:hAnsiTheme="minorHAnsi" w:cstheme="minorHAnsi"/>
          <w:b/>
        </w:rPr>
        <w:t>. c), dell’ordinanza speciale n°22/2021, in deroga agli artt. 70, comma 2, e 76, commi 2 e 7, del decreto legislativo 31 marzo 2023, n° 36, per l’affidamento dell’appalto dei lavori di “adeguamento sismico dell’edificio sede della Prefettura di Teramo di proprietà della Provincia di Teramo”</w:t>
      </w:r>
    </w:p>
    <w:p w14:paraId="688ABDB4" w14:textId="77777777" w:rsidR="0076366E" w:rsidRPr="00443DDA" w:rsidRDefault="0076366E" w:rsidP="008E74FB">
      <w:pPr>
        <w:tabs>
          <w:tab w:val="left" w:pos="9639"/>
        </w:tabs>
        <w:spacing w:line="276" w:lineRule="auto"/>
        <w:ind w:left="233"/>
        <w:jc w:val="center"/>
        <w:rPr>
          <w:rFonts w:ascii="Arial Narrow" w:hAnsi="Arial Narrow" w:cs="Arial"/>
          <w:i/>
        </w:rPr>
      </w:pPr>
    </w:p>
    <w:sdt>
      <w:sdtPr>
        <w:rPr>
          <w:rFonts w:cs="Arial"/>
          <w:szCs w:val="22"/>
        </w:rPr>
        <w:id w:val="-1413849694"/>
        <w:docPartObj>
          <w:docPartGallery w:val="Table of Contents"/>
          <w:docPartUnique/>
        </w:docPartObj>
      </w:sdtPr>
      <w:sdtEndPr/>
      <w:sdtContent>
        <w:p w14:paraId="24B894E0" w14:textId="6E4248EC" w:rsidR="002B5C27" w:rsidRPr="00CB7D9A" w:rsidRDefault="002448A7">
          <w:pPr>
            <w:pStyle w:val="Sommario1"/>
            <w:tabs>
              <w:tab w:val="right" w:pos="9632"/>
            </w:tabs>
            <w:rPr>
              <w:rFonts w:asciiTheme="minorHAnsi" w:eastAsiaTheme="minorEastAsia" w:hAnsiTheme="minorHAnsi" w:cstheme="minorHAnsi"/>
              <w:b w:val="0"/>
              <w:bCs w:val="0"/>
              <w:noProof/>
              <w:szCs w:val="22"/>
              <w:lang w:eastAsia="it-IT"/>
            </w:rPr>
          </w:pPr>
          <w:r w:rsidRPr="00443DDA">
            <w:rPr>
              <w:rFonts w:asciiTheme="minorHAnsi" w:hAnsiTheme="minorHAnsi" w:cstheme="minorHAnsi"/>
              <w:szCs w:val="22"/>
            </w:rPr>
            <w:fldChar w:fldCharType="begin"/>
          </w:r>
          <w:r w:rsidRPr="005B18BC">
            <w:rPr>
              <w:rFonts w:asciiTheme="minorHAnsi" w:hAnsiTheme="minorHAnsi" w:cstheme="minorHAnsi"/>
              <w:szCs w:val="22"/>
            </w:rPr>
            <w:instrText xml:space="preserve"> TOC \o "1-3" \h \z \u </w:instrText>
          </w:r>
          <w:r w:rsidRPr="00443DDA">
            <w:rPr>
              <w:rFonts w:asciiTheme="minorHAnsi" w:hAnsiTheme="minorHAnsi" w:cstheme="minorHAnsi"/>
              <w:szCs w:val="22"/>
            </w:rPr>
            <w:fldChar w:fldCharType="separate"/>
          </w:r>
          <w:hyperlink w:anchor="_Toc190693958" w:history="1">
            <w:r w:rsidR="002B5C27" w:rsidRPr="00CB7D9A">
              <w:rPr>
                <w:rStyle w:val="Collegamentoipertestuale"/>
                <w:rFonts w:asciiTheme="minorHAnsi" w:hAnsiTheme="minorHAnsi" w:cstheme="minorHAnsi"/>
                <w:noProof/>
              </w:rPr>
              <w:t>PREMESSE</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_Toc190693958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3</w:t>
            </w:r>
            <w:r w:rsidR="002B5C27" w:rsidRPr="00CB7D9A">
              <w:rPr>
                <w:rFonts w:asciiTheme="minorHAnsi" w:hAnsiTheme="minorHAnsi" w:cstheme="minorHAnsi"/>
                <w:noProof/>
                <w:webHidden/>
              </w:rPr>
              <w:fldChar w:fldCharType="end"/>
            </w:r>
          </w:hyperlink>
        </w:p>
        <w:p w14:paraId="583418CF" w14:textId="5B94D9C5" w:rsidR="002B5C27" w:rsidRPr="00CB7D9A" w:rsidRDefault="003F4DE3">
          <w:pPr>
            <w:pStyle w:val="Sommario1"/>
            <w:tabs>
              <w:tab w:val="right" w:pos="9632"/>
            </w:tabs>
            <w:rPr>
              <w:rFonts w:asciiTheme="minorHAnsi" w:eastAsiaTheme="minorEastAsia" w:hAnsiTheme="minorHAnsi" w:cstheme="minorHAnsi"/>
              <w:b w:val="0"/>
              <w:bCs w:val="0"/>
              <w:noProof/>
              <w:szCs w:val="22"/>
              <w:lang w:eastAsia="it-IT"/>
            </w:rPr>
          </w:pPr>
          <w:hyperlink w:anchor="_Toc190693959" w:history="1">
            <w:r w:rsidR="002B5C27" w:rsidRPr="00CB7D9A">
              <w:rPr>
                <w:rStyle w:val="Collegamentoipertestuale"/>
                <w:rFonts w:asciiTheme="minorHAnsi" w:hAnsiTheme="minorHAnsi" w:cstheme="minorHAnsi"/>
                <w:noProof/>
              </w:rPr>
              <w:t>PRESIDIO DI ALTA SORVEGLIANZA</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_Toc190693959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3</w:t>
            </w:r>
            <w:r w:rsidR="002B5C27" w:rsidRPr="00CB7D9A">
              <w:rPr>
                <w:rFonts w:asciiTheme="minorHAnsi" w:hAnsiTheme="minorHAnsi" w:cstheme="minorHAnsi"/>
                <w:noProof/>
                <w:webHidden/>
              </w:rPr>
              <w:fldChar w:fldCharType="end"/>
            </w:r>
          </w:hyperlink>
        </w:p>
        <w:p w14:paraId="61A8A952" w14:textId="583492ED" w:rsidR="002B5C27" w:rsidRPr="00CB7D9A" w:rsidRDefault="003F4DE3">
          <w:pPr>
            <w:pStyle w:val="Sommario1"/>
            <w:tabs>
              <w:tab w:val="right" w:pos="9632"/>
            </w:tabs>
            <w:rPr>
              <w:rFonts w:asciiTheme="minorHAnsi" w:eastAsiaTheme="minorEastAsia" w:hAnsiTheme="minorHAnsi" w:cstheme="minorHAnsi"/>
              <w:b w:val="0"/>
              <w:bCs w:val="0"/>
              <w:noProof/>
              <w:szCs w:val="22"/>
              <w:lang w:eastAsia="it-IT"/>
            </w:rPr>
          </w:pPr>
          <w:hyperlink w:anchor="_Toc190693960" w:history="1">
            <w:r w:rsidR="002B5C27" w:rsidRPr="00CB7D9A">
              <w:rPr>
                <w:rStyle w:val="Collegamentoipertestuale"/>
                <w:rFonts w:asciiTheme="minorHAnsi" w:hAnsiTheme="minorHAnsi" w:cstheme="minorHAnsi"/>
                <w:noProof/>
              </w:rPr>
              <w:t>1.</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PIATTAFORMA TELEMATICA</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_Toc190693960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4</w:t>
            </w:r>
            <w:r w:rsidR="002B5C27" w:rsidRPr="00CB7D9A">
              <w:rPr>
                <w:rFonts w:asciiTheme="minorHAnsi" w:hAnsiTheme="minorHAnsi" w:cstheme="minorHAnsi"/>
                <w:noProof/>
                <w:webHidden/>
              </w:rPr>
              <w:fldChar w:fldCharType="end"/>
            </w:r>
          </w:hyperlink>
        </w:p>
        <w:p w14:paraId="1E748CC0" w14:textId="51852444"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61" w:history="1">
            <w:r w:rsidR="002B5C27" w:rsidRPr="00CB7D9A">
              <w:rPr>
                <w:rStyle w:val="Collegamentoipertestuale"/>
                <w:rFonts w:asciiTheme="minorHAnsi" w:hAnsiTheme="minorHAnsi" w:cstheme="minorHAnsi"/>
                <w:noProof/>
              </w:rPr>
              <w:t>1.1</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Il sistema telematico di negoziazione</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_Toc190693961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4</w:t>
            </w:r>
            <w:r w:rsidR="002B5C27" w:rsidRPr="00CB7D9A">
              <w:rPr>
                <w:rFonts w:asciiTheme="minorHAnsi" w:hAnsiTheme="minorHAnsi" w:cstheme="minorHAnsi"/>
                <w:noProof/>
                <w:webHidden/>
              </w:rPr>
              <w:fldChar w:fldCharType="end"/>
            </w:r>
          </w:hyperlink>
        </w:p>
        <w:p w14:paraId="7848730B" w14:textId="1094A188"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62" w:history="1">
            <w:r w:rsidR="002B5C27" w:rsidRPr="00CB7D9A">
              <w:rPr>
                <w:rStyle w:val="Collegamentoipertestuale"/>
                <w:rFonts w:asciiTheme="minorHAnsi" w:hAnsiTheme="minorHAnsi" w:cstheme="minorHAnsi"/>
                <w:noProof/>
              </w:rPr>
              <w:t>1.2</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Dotazioni tecniche</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_Toc190693962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5</w:t>
            </w:r>
            <w:r w:rsidR="002B5C27" w:rsidRPr="00CB7D9A">
              <w:rPr>
                <w:rFonts w:asciiTheme="minorHAnsi" w:hAnsiTheme="minorHAnsi" w:cstheme="minorHAnsi"/>
                <w:noProof/>
                <w:webHidden/>
              </w:rPr>
              <w:fldChar w:fldCharType="end"/>
            </w:r>
          </w:hyperlink>
        </w:p>
        <w:p w14:paraId="0E727046" w14:textId="0BEF9047"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63" w:history="1">
            <w:r w:rsidR="002B5C27" w:rsidRPr="00CB7D9A">
              <w:rPr>
                <w:rStyle w:val="Collegamentoipertestuale"/>
                <w:rFonts w:asciiTheme="minorHAnsi" w:hAnsiTheme="minorHAnsi" w:cstheme="minorHAnsi"/>
                <w:noProof/>
              </w:rPr>
              <w:t>1.3</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Identificazione</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_Toc190693963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6</w:t>
            </w:r>
            <w:r w:rsidR="002B5C27" w:rsidRPr="00CB7D9A">
              <w:rPr>
                <w:rFonts w:asciiTheme="minorHAnsi" w:hAnsiTheme="minorHAnsi" w:cstheme="minorHAnsi"/>
                <w:noProof/>
                <w:webHidden/>
              </w:rPr>
              <w:fldChar w:fldCharType="end"/>
            </w:r>
          </w:hyperlink>
        </w:p>
        <w:p w14:paraId="5749E9E5" w14:textId="17D36751"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64" w:history="1">
            <w:r w:rsidR="002B5C27" w:rsidRPr="00CB7D9A">
              <w:rPr>
                <w:rStyle w:val="Collegamentoipertestuale"/>
                <w:rFonts w:asciiTheme="minorHAnsi" w:hAnsiTheme="minorHAnsi" w:cstheme="minorHAnsi"/>
                <w:noProof/>
              </w:rPr>
              <w:t>1.4</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Gestore di Sistema</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_Toc190693964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6</w:t>
            </w:r>
            <w:r w:rsidR="002B5C27" w:rsidRPr="00CB7D9A">
              <w:rPr>
                <w:rFonts w:asciiTheme="minorHAnsi" w:hAnsiTheme="minorHAnsi" w:cstheme="minorHAnsi"/>
                <w:noProof/>
                <w:webHidden/>
              </w:rPr>
              <w:fldChar w:fldCharType="end"/>
            </w:r>
          </w:hyperlink>
        </w:p>
        <w:p w14:paraId="499EE66F" w14:textId="53658AEC" w:rsidR="002B5C27" w:rsidRPr="00CB7D9A" w:rsidRDefault="003F4DE3">
          <w:pPr>
            <w:pStyle w:val="Sommario1"/>
            <w:tabs>
              <w:tab w:val="right" w:pos="9632"/>
            </w:tabs>
            <w:rPr>
              <w:rFonts w:asciiTheme="minorHAnsi" w:eastAsiaTheme="minorEastAsia" w:hAnsiTheme="minorHAnsi" w:cstheme="minorHAnsi"/>
              <w:b w:val="0"/>
              <w:bCs w:val="0"/>
              <w:noProof/>
              <w:szCs w:val="22"/>
              <w:lang w:eastAsia="it-IT"/>
            </w:rPr>
          </w:pPr>
          <w:hyperlink w:anchor="_Toc190693965" w:history="1">
            <w:r w:rsidR="002B5C27" w:rsidRPr="00CB7D9A">
              <w:rPr>
                <w:rStyle w:val="Collegamentoipertestuale"/>
                <w:rFonts w:asciiTheme="minorHAnsi" w:hAnsiTheme="minorHAnsi" w:cstheme="minorHAnsi"/>
                <w:noProof/>
              </w:rPr>
              <w:t>2.</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DOCUMENTAZIONE DI GARA, CHIARIMENTI E COMUNICAZIONI</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_Toc190693965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7</w:t>
            </w:r>
            <w:r w:rsidR="002B5C27" w:rsidRPr="00CB7D9A">
              <w:rPr>
                <w:rFonts w:asciiTheme="minorHAnsi" w:hAnsiTheme="minorHAnsi" w:cstheme="minorHAnsi"/>
                <w:noProof/>
                <w:webHidden/>
              </w:rPr>
              <w:fldChar w:fldCharType="end"/>
            </w:r>
          </w:hyperlink>
        </w:p>
        <w:p w14:paraId="6FFB0DE8" w14:textId="3184C636"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66" w:history="1">
            <w:r w:rsidR="002B5C27" w:rsidRPr="00CB7D9A">
              <w:rPr>
                <w:rStyle w:val="Collegamentoipertestuale"/>
                <w:rFonts w:asciiTheme="minorHAnsi" w:hAnsiTheme="minorHAnsi" w:cstheme="minorHAnsi"/>
                <w:noProof/>
              </w:rPr>
              <w:t>2.1</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Documenti di gara</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_Toc190693966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7</w:t>
            </w:r>
            <w:r w:rsidR="002B5C27" w:rsidRPr="00CB7D9A">
              <w:rPr>
                <w:rFonts w:asciiTheme="minorHAnsi" w:hAnsiTheme="minorHAnsi" w:cstheme="minorHAnsi"/>
                <w:noProof/>
                <w:webHidden/>
              </w:rPr>
              <w:fldChar w:fldCharType="end"/>
            </w:r>
          </w:hyperlink>
        </w:p>
        <w:p w14:paraId="0D517877" w14:textId="7C73AE93"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67" w:history="1">
            <w:r w:rsidR="002B5C27" w:rsidRPr="00CB7D9A">
              <w:rPr>
                <w:rStyle w:val="Collegamentoipertestuale"/>
                <w:rFonts w:asciiTheme="minorHAnsi" w:hAnsiTheme="minorHAnsi" w:cstheme="minorHAnsi"/>
                <w:noProof/>
              </w:rPr>
              <w:t>2.2</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Chiarimenti</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_Toc190693967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8</w:t>
            </w:r>
            <w:r w:rsidR="002B5C27" w:rsidRPr="00CB7D9A">
              <w:rPr>
                <w:rFonts w:asciiTheme="minorHAnsi" w:hAnsiTheme="minorHAnsi" w:cstheme="minorHAnsi"/>
                <w:noProof/>
                <w:webHidden/>
              </w:rPr>
              <w:fldChar w:fldCharType="end"/>
            </w:r>
          </w:hyperlink>
        </w:p>
        <w:p w14:paraId="09873863" w14:textId="3954CD81"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68" w:history="1">
            <w:r w:rsidR="002B5C27" w:rsidRPr="00CB7D9A">
              <w:rPr>
                <w:rStyle w:val="Collegamentoipertestuale"/>
                <w:rFonts w:asciiTheme="minorHAnsi" w:hAnsiTheme="minorHAnsi" w:cstheme="minorHAnsi"/>
                <w:noProof/>
              </w:rPr>
              <w:t>2.3</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Comunicazioni</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_Toc190693968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8</w:t>
            </w:r>
            <w:r w:rsidR="002B5C27" w:rsidRPr="00CB7D9A">
              <w:rPr>
                <w:rFonts w:asciiTheme="minorHAnsi" w:hAnsiTheme="minorHAnsi" w:cstheme="minorHAnsi"/>
                <w:noProof/>
                <w:webHidden/>
              </w:rPr>
              <w:fldChar w:fldCharType="end"/>
            </w:r>
          </w:hyperlink>
        </w:p>
        <w:p w14:paraId="238AE890" w14:textId="04951ACE" w:rsidR="002B5C27" w:rsidRPr="00CB7D9A" w:rsidRDefault="003F4DE3">
          <w:pPr>
            <w:pStyle w:val="Sommario1"/>
            <w:tabs>
              <w:tab w:val="right" w:pos="9632"/>
            </w:tabs>
            <w:rPr>
              <w:rFonts w:asciiTheme="minorHAnsi" w:eastAsiaTheme="minorEastAsia" w:hAnsiTheme="minorHAnsi" w:cstheme="minorHAnsi"/>
              <w:b w:val="0"/>
              <w:bCs w:val="0"/>
              <w:noProof/>
              <w:szCs w:val="22"/>
              <w:lang w:eastAsia="it-IT"/>
            </w:rPr>
          </w:pPr>
          <w:hyperlink w:anchor="_Toc190693969" w:history="1">
            <w:r w:rsidR="002B5C27" w:rsidRPr="00CB7D9A">
              <w:rPr>
                <w:rStyle w:val="Collegamentoipertestuale"/>
                <w:rFonts w:asciiTheme="minorHAnsi" w:hAnsiTheme="minorHAnsi" w:cstheme="minorHAnsi"/>
                <w:noProof/>
              </w:rPr>
              <w:t>3.</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OGGETTO DELL’APPALTO, IMPORTO E SUDDIVISIONE IN LOTTI</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_Toc190693969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8</w:t>
            </w:r>
            <w:r w:rsidR="002B5C27" w:rsidRPr="00CB7D9A">
              <w:rPr>
                <w:rFonts w:asciiTheme="minorHAnsi" w:hAnsiTheme="minorHAnsi" w:cstheme="minorHAnsi"/>
                <w:noProof/>
                <w:webHidden/>
              </w:rPr>
              <w:fldChar w:fldCharType="end"/>
            </w:r>
          </w:hyperlink>
        </w:p>
        <w:p w14:paraId="23089170" w14:textId="6B3F6DA3"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70" w:history="1">
            <w:r w:rsidR="002B5C27" w:rsidRPr="00CB7D9A">
              <w:rPr>
                <w:rStyle w:val="Collegamentoipertestuale"/>
                <w:rFonts w:asciiTheme="minorHAnsi" w:hAnsiTheme="minorHAnsi" w:cstheme="minorHAnsi"/>
                <w:noProof/>
              </w:rPr>
              <w:t>3.1</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Fonti di finanziamento</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_Toc190693970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10</w:t>
            </w:r>
            <w:r w:rsidR="002B5C27" w:rsidRPr="00CB7D9A">
              <w:rPr>
                <w:rFonts w:asciiTheme="minorHAnsi" w:hAnsiTheme="minorHAnsi" w:cstheme="minorHAnsi"/>
                <w:noProof/>
                <w:webHidden/>
              </w:rPr>
              <w:fldChar w:fldCharType="end"/>
            </w:r>
          </w:hyperlink>
        </w:p>
        <w:p w14:paraId="1AC04736" w14:textId="72556A96"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71" w:history="1">
            <w:r w:rsidR="002B5C27" w:rsidRPr="00CB7D9A">
              <w:rPr>
                <w:rStyle w:val="Collegamentoipertestuale"/>
                <w:rFonts w:asciiTheme="minorHAnsi" w:hAnsiTheme="minorHAnsi" w:cstheme="minorHAnsi"/>
                <w:noProof/>
              </w:rPr>
              <w:t>3.2</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Durata</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_Toc190693971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10</w:t>
            </w:r>
            <w:r w:rsidR="002B5C27" w:rsidRPr="00CB7D9A">
              <w:rPr>
                <w:rFonts w:asciiTheme="minorHAnsi" w:hAnsiTheme="minorHAnsi" w:cstheme="minorHAnsi"/>
                <w:noProof/>
                <w:webHidden/>
              </w:rPr>
              <w:fldChar w:fldCharType="end"/>
            </w:r>
          </w:hyperlink>
        </w:p>
        <w:p w14:paraId="5D78AE12" w14:textId="6E0CDF8B"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72" w:history="1">
            <w:r w:rsidR="002B5C27" w:rsidRPr="00CB7D9A">
              <w:rPr>
                <w:rStyle w:val="Collegamentoipertestuale"/>
                <w:rFonts w:asciiTheme="minorHAnsi" w:hAnsiTheme="minorHAnsi" w:cstheme="minorHAnsi"/>
                <w:noProof/>
              </w:rPr>
              <w:t>3.3</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Revisione dei prezzi</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_Toc190693972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10</w:t>
            </w:r>
            <w:r w:rsidR="002B5C27" w:rsidRPr="00CB7D9A">
              <w:rPr>
                <w:rFonts w:asciiTheme="minorHAnsi" w:hAnsiTheme="minorHAnsi" w:cstheme="minorHAnsi"/>
                <w:noProof/>
                <w:webHidden/>
              </w:rPr>
              <w:fldChar w:fldCharType="end"/>
            </w:r>
          </w:hyperlink>
        </w:p>
        <w:p w14:paraId="79BABF01" w14:textId="418D7AF2"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73" w:history="1">
            <w:r w:rsidR="002B5C27" w:rsidRPr="00CB7D9A">
              <w:rPr>
                <w:rStyle w:val="Collegamentoipertestuale"/>
                <w:rFonts w:asciiTheme="minorHAnsi" w:hAnsiTheme="minorHAnsi" w:cstheme="minorHAnsi"/>
                <w:noProof/>
              </w:rPr>
              <w:t>3.4</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Modifica del contratto in fase di esecuzione</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_Toc190693973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10</w:t>
            </w:r>
            <w:r w:rsidR="002B5C27" w:rsidRPr="00CB7D9A">
              <w:rPr>
                <w:rFonts w:asciiTheme="minorHAnsi" w:hAnsiTheme="minorHAnsi" w:cstheme="minorHAnsi"/>
                <w:noProof/>
                <w:webHidden/>
              </w:rPr>
              <w:fldChar w:fldCharType="end"/>
            </w:r>
          </w:hyperlink>
        </w:p>
        <w:p w14:paraId="0C3E7ABC" w14:textId="2563F96F" w:rsidR="002B5C27" w:rsidRPr="00CB7D9A" w:rsidRDefault="003F4DE3">
          <w:pPr>
            <w:pStyle w:val="Sommario1"/>
            <w:tabs>
              <w:tab w:val="right" w:pos="9632"/>
            </w:tabs>
            <w:rPr>
              <w:rFonts w:asciiTheme="minorHAnsi" w:eastAsiaTheme="minorEastAsia" w:hAnsiTheme="minorHAnsi" w:cstheme="minorHAnsi"/>
              <w:b w:val="0"/>
              <w:bCs w:val="0"/>
              <w:noProof/>
              <w:szCs w:val="22"/>
              <w:lang w:eastAsia="it-IT"/>
            </w:rPr>
          </w:pPr>
          <w:hyperlink w:anchor="_Toc190693974" w:history="1">
            <w:r w:rsidR="002B5C27" w:rsidRPr="00CB7D9A">
              <w:rPr>
                <w:rStyle w:val="Collegamentoipertestuale"/>
                <w:rFonts w:asciiTheme="minorHAnsi" w:hAnsiTheme="minorHAnsi" w:cstheme="minorHAnsi"/>
                <w:noProof/>
              </w:rPr>
              <w:t>4.</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SOGGETTI AMMESSI IN FORMA SINGOLA E ASSOCIATA E CONDIZIONI DI PARTECIPAZIONE</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_Toc190693974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10</w:t>
            </w:r>
            <w:r w:rsidR="002B5C27" w:rsidRPr="00CB7D9A">
              <w:rPr>
                <w:rFonts w:asciiTheme="minorHAnsi" w:hAnsiTheme="minorHAnsi" w:cstheme="minorHAnsi"/>
                <w:noProof/>
                <w:webHidden/>
              </w:rPr>
              <w:fldChar w:fldCharType="end"/>
            </w:r>
          </w:hyperlink>
        </w:p>
        <w:p w14:paraId="53F72B07" w14:textId="43A9AC92" w:rsidR="002B5C27" w:rsidRPr="00CB7D9A" w:rsidRDefault="003F4DE3">
          <w:pPr>
            <w:pStyle w:val="Sommario1"/>
            <w:tabs>
              <w:tab w:val="right" w:pos="9632"/>
            </w:tabs>
            <w:rPr>
              <w:rFonts w:asciiTheme="minorHAnsi" w:eastAsiaTheme="minorEastAsia" w:hAnsiTheme="minorHAnsi" w:cstheme="minorHAnsi"/>
              <w:b w:val="0"/>
              <w:bCs w:val="0"/>
              <w:noProof/>
              <w:szCs w:val="22"/>
              <w:lang w:eastAsia="it-IT"/>
            </w:rPr>
          </w:pPr>
          <w:hyperlink w:anchor="_Toc190693975" w:history="1">
            <w:r w:rsidR="002B5C27" w:rsidRPr="00CB7D9A">
              <w:rPr>
                <w:rStyle w:val="Collegamentoipertestuale"/>
                <w:rFonts w:asciiTheme="minorHAnsi" w:hAnsiTheme="minorHAnsi" w:cstheme="minorHAnsi"/>
                <w:noProof/>
              </w:rPr>
              <w:t>5.</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REQUISITI DI ORDINE GENERALE E ALTRE CAUSE DI ESCLUSIONE</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_Toc190693975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12</w:t>
            </w:r>
            <w:r w:rsidR="002B5C27" w:rsidRPr="00CB7D9A">
              <w:rPr>
                <w:rFonts w:asciiTheme="minorHAnsi" w:hAnsiTheme="minorHAnsi" w:cstheme="minorHAnsi"/>
                <w:noProof/>
                <w:webHidden/>
              </w:rPr>
              <w:fldChar w:fldCharType="end"/>
            </w:r>
          </w:hyperlink>
        </w:p>
        <w:p w14:paraId="4C3A963E" w14:textId="23ADCBC7" w:rsidR="002B5C27" w:rsidRPr="00CB7D9A" w:rsidRDefault="003F4DE3">
          <w:pPr>
            <w:pStyle w:val="Sommario1"/>
            <w:tabs>
              <w:tab w:val="right" w:pos="9632"/>
            </w:tabs>
            <w:rPr>
              <w:rFonts w:asciiTheme="minorHAnsi" w:eastAsiaTheme="minorEastAsia" w:hAnsiTheme="minorHAnsi" w:cstheme="minorHAnsi"/>
              <w:b w:val="0"/>
              <w:bCs w:val="0"/>
              <w:noProof/>
              <w:szCs w:val="22"/>
              <w:lang w:eastAsia="it-IT"/>
            </w:rPr>
          </w:pPr>
          <w:hyperlink w:anchor="_Toc190693976" w:history="1">
            <w:r w:rsidR="002B5C27" w:rsidRPr="00CB7D9A">
              <w:rPr>
                <w:rStyle w:val="Collegamentoipertestuale"/>
                <w:rFonts w:asciiTheme="minorHAnsi" w:hAnsiTheme="minorHAnsi" w:cstheme="minorHAnsi"/>
                <w:noProof/>
              </w:rPr>
              <w:t>6.</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REQUISITI DI ORDINE SPECIALE E MEZZI DI PROVA</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_Toc190693976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13</w:t>
            </w:r>
            <w:r w:rsidR="002B5C27" w:rsidRPr="00CB7D9A">
              <w:rPr>
                <w:rFonts w:asciiTheme="minorHAnsi" w:hAnsiTheme="minorHAnsi" w:cstheme="minorHAnsi"/>
                <w:noProof/>
                <w:webHidden/>
              </w:rPr>
              <w:fldChar w:fldCharType="end"/>
            </w:r>
          </w:hyperlink>
        </w:p>
        <w:p w14:paraId="7EA2952C" w14:textId="4E5C9A1D"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77" w:history="1">
            <w:r w:rsidR="002B5C27" w:rsidRPr="00CB7D9A">
              <w:rPr>
                <w:rStyle w:val="Collegamentoipertestuale"/>
                <w:rFonts w:asciiTheme="minorHAnsi" w:hAnsiTheme="minorHAnsi" w:cstheme="minorHAnsi"/>
                <w:noProof/>
              </w:rPr>
              <w:t>6.1</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Requisiti di idoneità professionale</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_Toc190693977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13</w:t>
            </w:r>
            <w:r w:rsidR="002B5C27" w:rsidRPr="00CB7D9A">
              <w:rPr>
                <w:rFonts w:asciiTheme="minorHAnsi" w:hAnsiTheme="minorHAnsi" w:cstheme="minorHAnsi"/>
                <w:noProof/>
                <w:webHidden/>
              </w:rPr>
              <w:fldChar w:fldCharType="end"/>
            </w:r>
          </w:hyperlink>
        </w:p>
        <w:p w14:paraId="3E41B238" w14:textId="3E817832"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78" w:history="1">
            <w:r w:rsidR="002B5C27" w:rsidRPr="00CB7D9A">
              <w:rPr>
                <w:rStyle w:val="Collegamentoipertestuale"/>
                <w:rFonts w:asciiTheme="minorHAnsi" w:hAnsiTheme="minorHAnsi" w:cstheme="minorHAnsi"/>
                <w:noProof/>
              </w:rPr>
              <w:t>6.2</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Requisiti di capacità economica-finanziaria e tecnico-organizzativa</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_Toc190693978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14</w:t>
            </w:r>
            <w:r w:rsidR="002B5C27" w:rsidRPr="00CB7D9A">
              <w:rPr>
                <w:rFonts w:asciiTheme="minorHAnsi" w:hAnsiTheme="minorHAnsi" w:cstheme="minorHAnsi"/>
                <w:noProof/>
                <w:webHidden/>
              </w:rPr>
              <w:fldChar w:fldCharType="end"/>
            </w:r>
          </w:hyperlink>
        </w:p>
        <w:p w14:paraId="795EE449" w14:textId="3116811A"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79" w:history="1">
            <w:r w:rsidR="002B5C27" w:rsidRPr="00CB7D9A">
              <w:rPr>
                <w:rStyle w:val="Collegamentoipertestuale"/>
                <w:rFonts w:asciiTheme="minorHAnsi" w:hAnsiTheme="minorHAnsi" w:cstheme="minorHAnsi"/>
                <w:noProof/>
              </w:rPr>
              <w:t>6.3</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Indicazioni per i raggruppamenti temporanei, consorzi ordinari, aggregazioni di rete, GEIE</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_Toc190693979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14</w:t>
            </w:r>
            <w:r w:rsidR="002B5C27" w:rsidRPr="00CB7D9A">
              <w:rPr>
                <w:rFonts w:asciiTheme="minorHAnsi" w:hAnsiTheme="minorHAnsi" w:cstheme="minorHAnsi"/>
                <w:noProof/>
                <w:webHidden/>
              </w:rPr>
              <w:fldChar w:fldCharType="end"/>
            </w:r>
          </w:hyperlink>
        </w:p>
        <w:p w14:paraId="4868AB79" w14:textId="03A388DE"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80" w:history="1">
            <w:r w:rsidR="002B5C27" w:rsidRPr="00CB7D9A">
              <w:rPr>
                <w:rStyle w:val="Collegamentoipertestuale"/>
                <w:rFonts w:asciiTheme="minorHAnsi" w:hAnsiTheme="minorHAnsi" w:cstheme="minorHAnsi"/>
                <w:noProof/>
              </w:rPr>
              <w:t>6.4</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Indicazioni sui requisiti speciali nei consorzi di cooperative, consorzi di imprese artigiane, consorzi stabili</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_Toc190693980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15</w:t>
            </w:r>
            <w:r w:rsidR="002B5C27" w:rsidRPr="00CB7D9A">
              <w:rPr>
                <w:rFonts w:asciiTheme="minorHAnsi" w:hAnsiTheme="minorHAnsi" w:cstheme="minorHAnsi"/>
                <w:noProof/>
                <w:webHidden/>
              </w:rPr>
              <w:fldChar w:fldCharType="end"/>
            </w:r>
          </w:hyperlink>
        </w:p>
        <w:p w14:paraId="72870A9C" w14:textId="4C05ACD0" w:rsidR="002B5C27" w:rsidRPr="00CB7D9A" w:rsidRDefault="003F4DE3">
          <w:pPr>
            <w:pStyle w:val="Sommario1"/>
            <w:tabs>
              <w:tab w:val="right" w:pos="9632"/>
            </w:tabs>
            <w:rPr>
              <w:rFonts w:asciiTheme="minorHAnsi" w:eastAsiaTheme="minorEastAsia" w:hAnsiTheme="minorHAnsi" w:cstheme="minorHAnsi"/>
              <w:b w:val="0"/>
              <w:bCs w:val="0"/>
              <w:noProof/>
              <w:szCs w:val="22"/>
              <w:lang w:eastAsia="it-IT"/>
            </w:rPr>
          </w:pPr>
          <w:hyperlink w:anchor="_Toc190693981" w:history="1">
            <w:r w:rsidR="002B5C27" w:rsidRPr="00CB7D9A">
              <w:rPr>
                <w:rStyle w:val="Collegamentoipertestuale"/>
                <w:rFonts w:asciiTheme="minorHAnsi" w:hAnsiTheme="minorHAnsi" w:cstheme="minorHAnsi"/>
                <w:noProof/>
              </w:rPr>
              <w:t>7.</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AVVALIMENTO</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_Toc190693981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15</w:t>
            </w:r>
            <w:r w:rsidR="002B5C27" w:rsidRPr="00CB7D9A">
              <w:rPr>
                <w:rFonts w:asciiTheme="minorHAnsi" w:hAnsiTheme="minorHAnsi" w:cstheme="minorHAnsi"/>
                <w:noProof/>
                <w:webHidden/>
              </w:rPr>
              <w:fldChar w:fldCharType="end"/>
            </w:r>
          </w:hyperlink>
        </w:p>
        <w:p w14:paraId="41AEF1B7" w14:textId="6F1E1744" w:rsidR="002B5C27" w:rsidRPr="00CB7D9A" w:rsidRDefault="003F4DE3">
          <w:pPr>
            <w:pStyle w:val="Sommario1"/>
            <w:tabs>
              <w:tab w:val="right" w:pos="9632"/>
            </w:tabs>
            <w:rPr>
              <w:rFonts w:asciiTheme="minorHAnsi" w:eastAsiaTheme="minorEastAsia" w:hAnsiTheme="minorHAnsi" w:cstheme="minorHAnsi"/>
              <w:b w:val="0"/>
              <w:bCs w:val="0"/>
              <w:noProof/>
              <w:szCs w:val="22"/>
              <w:lang w:eastAsia="it-IT"/>
            </w:rPr>
          </w:pPr>
          <w:hyperlink w:anchor="_Toc190693982" w:history="1">
            <w:r w:rsidR="002B5C27" w:rsidRPr="00CB7D9A">
              <w:rPr>
                <w:rStyle w:val="Collegamentoipertestuale"/>
                <w:rFonts w:asciiTheme="minorHAnsi" w:hAnsiTheme="minorHAnsi" w:cstheme="minorHAnsi"/>
                <w:noProof/>
              </w:rPr>
              <w:t>8.</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SUBAPPALTO</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_Toc190693982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16</w:t>
            </w:r>
            <w:r w:rsidR="002B5C27" w:rsidRPr="00CB7D9A">
              <w:rPr>
                <w:rFonts w:asciiTheme="minorHAnsi" w:hAnsiTheme="minorHAnsi" w:cstheme="minorHAnsi"/>
                <w:noProof/>
                <w:webHidden/>
              </w:rPr>
              <w:fldChar w:fldCharType="end"/>
            </w:r>
          </w:hyperlink>
        </w:p>
        <w:p w14:paraId="6F7BDACF" w14:textId="3E45DDDF" w:rsidR="002B5C27" w:rsidRPr="00CB7D9A" w:rsidRDefault="003F4DE3">
          <w:pPr>
            <w:pStyle w:val="Sommario1"/>
            <w:tabs>
              <w:tab w:val="right" w:pos="9632"/>
            </w:tabs>
            <w:rPr>
              <w:rFonts w:asciiTheme="minorHAnsi" w:eastAsiaTheme="minorEastAsia" w:hAnsiTheme="minorHAnsi" w:cstheme="minorHAnsi"/>
              <w:b w:val="0"/>
              <w:bCs w:val="0"/>
              <w:noProof/>
              <w:szCs w:val="22"/>
              <w:lang w:eastAsia="it-IT"/>
            </w:rPr>
          </w:pPr>
          <w:hyperlink w:anchor="_Toc190693983" w:history="1">
            <w:r w:rsidR="002B5C27" w:rsidRPr="00CB7D9A">
              <w:rPr>
                <w:rStyle w:val="Collegamentoipertestuale"/>
                <w:rFonts w:asciiTheme="minorHAnsi" w:hAnsiTheme="minorHAnsi" w:cstheme="minorHAnsi"/>
                <w:noProof/>
              </w:rPr>
              <w:t>9.</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REQUISITI DI PARTECIPAZIONE E/O CONDIZIONI DI ESECUZIONE</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_Toc190693983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16</w:t>
            </w:r>
            <w:r w:rsidR="002B5C27" w:rsidRPr="00CB7D9A">
              <w:rPr>
                <w:rFonts w:asciiTheme="minorHAnsi" w:hAnsiTheme="minorHAnsi" w:cstheme="minorHAnsi"/>
                <w:noProof/>
                <w:webHidden/>
              </w:rPr>
              <w:fldChar w:fldCharType="end"/>
            </w:r>
          </w:hyperlink>
        </w:p>
        <w:p w14:paraId="7D863586" w14:textId="3588E2E4"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84" w:history="1">
            <w:r w:rsidR="002B5C27" w:rsidRPr="00CB7D9A">
              <w:rPr>
                <w:rStyle w:val="Collegamentoipertestuale"/>
                <w:rFonts w:asciiTheme="minorHAnsi" w:hAnsiTheme="minorHAnsi" w:cstheme="minorHAnsi"/>
                <w:noProof/>
              </w:rPr>
              <w:t>10.</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GARANZIA PROVVISORIA</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_Toc190693984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17</w:t>
            </w:r>
            <w:r w:rsidR="002B5C27" w:rsidRPr="00CB7D9A">
              <w:rPr>
                <w:rFonts w:asciiTheme="minorHAnsi" w:hAnsiTheme="minorHAnsi" w:cstheme="minorHAnsi"/>
                <w:noProof/>
                <w:webHidden/>
              </w:rPr>
              <w:fldChar w:fldCharType="end"/>
            </w:r>
          </w:hyperlink>
        </w:p>
        <w:p w14:paraId="20C05F7A" w14:textId="045D5E4B"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85" w:history="1">
            <w:r w:rsidR="002B5C27" w:rsidRPr="00CB7D9A">
              <w:rPr>
                <w:rStyle w:val="Collegamentoipertestuale"/>
                <w:rFonts w:asciiTheme="minorHAnsi" w:hAnsiTheme="minorHAnsi" w:cstheme="minorHAnsi"/>
                <w:noProof/>
              </w:rPr>
              <w:t>11.</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SOPRALLUOGO</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_Toc190693985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19</w:t>
            </w:r>
            <w:r w:rsidR="002B5C27" w:rsidRPr="00CB7D9A">
              <w:rPr>
                <w:rFonts w:asciiTheme="minorHAnsi" w:hAnsiTheme="minorHAnsi" w:cstheme="minorHAnsi"/>
                <w:noProof/>
                <w:webHidden/>
              </w:rPr>
              <w:fldChar w:fldCharType="end"/>
            </w:r>
          </w:hyperlink>
        </w:p>
        <w:p w14:paraId="0F1B804C" w14:textId="53E42D67"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86" w:history="1">
            <w:r w:rsidR="002B5C27" w:rsidRPr="00CB7D9A">
              <w:rPr>
                <w:rStyle w:val="Collegamentoipertestuale"/>
                <w:rFonts w:asciiTheme="minorHAnsi" w:hAnsiTheme="minorHAnsi" w:cstheme="minorHAnsi"/>
                <w:noProof/>
              </w:rPr>
              <w:t>12.</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PAGAMENTO DEL CONTRIBUTO A FAVORE DELL’ANAC</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_Toc190693986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19</w:t>
            </w:r>
            <w:r w:rsidR="002B5C27" w:rsidRPr="00CB7D9A">
              <w:rPr>
                <w:rFonts w:asciiTheme="minorHAnsi" w:hAnsiTheme="minorHAnsi" w:cstheme="minorHAnsi"/>
                <w:noProof/>
                <w:webHidden/>
              </w:rPr>
              <w:fldChar w:fldCharType="end"/>
            </w:r>
          </w:hyperlink>
        </w:p>
        <w:p w14:paraId="2D15A732" w14:textId="53474154"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87" w:history="1">
            <w:r w:rsidR="002B5C27" w:rsidRPr="00CB7D9A">
              <w:rPr>
                <w:rStyle w:val="Collegamentoipertestuale"/>
                <w:rFonts w:asciiTheme="minorHAnsi" w:hAnsiTheme="minorHAnsi" w:cstheme="minorHAnsi"/>
                <w:noProof/>
              </w:rPr>
              <w:t>13.</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MODALITÀ DI PRESENTAZIONE DELL’OFFERTA E SOTTOSCRIZIONE DEI DOCUMENTI DI GARA</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_Toc190693987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19</w:t>
            </w:r>
            <w:r w:rsidR="002B5C27" w:rsidRPr="00CB7D9A">
              <w:rPr>
                <w:rFonts w:asciiTheme="minorHAnsi" w:hAnsiTheme="minorHAnsi" w:cstheme="minorHAnsi"/>
                <w:noProof/>
                <w:webHidden/>
              </w:rPr>
              <w:fldChar w:fldCharType="end"/>
            </w:r>
          </w:hyperlink>
        </w:p>
        <w:p w14:paraId="32BBFCDC" w14:textId="7E905E06"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88" w:history="1">
            <w:r w:rsidR="002B5C27" w:rsidRPr="00CB7D9A">
              <w:rPr>
                <w:rStyle w:val="Collegamentoipertestuale"/>
                <w:rFonts w:asciiTheme="minorHAnsi" w:hAnsiTheme="minorHAnsi" w:cstheme="minorHAnsi"/>
                <w:noProof/>
              </w:rPr>
              <w:t>13.1</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Regole per la presentazione dell’offerta</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_Toc190693988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20</w:t>
            </w:r>
            <w:r w:rsidR="002B5C27" w:rsidRPr="00CB7D9A">
              <w:rPr>
                <w:rFonts w:asciiTheme="minorHAnsi" w:hAnsiTheme="minorHAnsi" w:cstheme="minorHAnsi"/>
                <w:noProof/>
                <w:webHidden/>
              </w:rPr>
              <w:fldChar w:fldCharType="end"/>
            </w:r>
          </w:hyperlink>
        </w:p>
        <w:p w14:paraId="70E059A3" w14:textId="6C45E818"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89" w:history="1">
            <w:r w:rsidR="002B5C27" w:rsidRPr="00CB7D9A">
              <w:rPr>
                <w:rStyle w:val="Collegamentoipertestuale"/>
                <w:rFonts w:asciiTheme="minorHAnsi" w:hAnsiTheme="minorHAnsi" w:cstheme="minorHAnsi"/>
                <w:noProof/>
              </w:rPr>
              <w:t>14.</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SOCCORSO ISTRUTTORIO</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_Toc190693989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22</w:t>
            </w:r>
            <w:r w:rsidR="002B5C27" w:rsidRPr="00CB7D9A">
              <w:rPr>
                <w:rFonts w:asciiTheme="minorHAnsi" w:hAnsiTheme="minorHAnsi" w:cstheme="minorHAnsi"/>
                <w:noProof/>
                <w:webHidden/>
              </w:rPr>
              <w:fldChar w:fldCharType="end"/>
            </w:r>
          </w:hyperlink>
        </w:p>
        <w:p w14:paraId="69DBBA9F" w14:textId="4D274F40"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90" w:history="1">
            <w:r w:rsidR="002B5C27" w:rsidRPr="00CB7D9A">
              <w:rPr>
                <w:rStyle w:val="Collegamentoipertestuale"/>
                <w:rFonts w:asciiTheme="minorHAnsi" w:hAnsiTheme="minorHAnsi" w:cstheme="minorHAnsi"/>
                <w:noProof/>
              </w:rPr>
              <w:t>15.</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DOMANDA DI PARTECIPAZIONE E DOCUMENTAZIONE AMMINISTRATIVA</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_Toc190693990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22</w:t>
            </w:r>
            <w:r w:rsidR="002B5C27" w:rsidRPr="00CB7D9A">
              <w:rPr>
                <w:rFonts w:asciiTheme="minorHAnsi" w:hAnsiTheme="minorHAnsi" w:cstheme="minorHAnsi"/>
                <w:noProof/>
                <w:webHidden/>
              </w:rPr>
              <w:fldChar w:fldCharType="end"/>
            </w:r>
          </w:hyperlink>
        </w:p>
        <w:p w14:paraId="2D936212" w14:textId="13AE7450"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91" w:history="1">
            <w:r w:rsidR="002B5C27" w:rsidRPr="00CB7D9A">
              <w:rPr>
                <w:rStyle w:val="Collegamentoipertestuale"/>
                <w:rFonts w:asciiTheme="minorHAnsi" w:hAnsiTheme="minorHAnsi" w:cstheme="minorHAnsi"/>
                <w:noProof/>
              </w:rPr>
              <w:t>15.1</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Domanda di partecipazione ed eventuale procura</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_Toc190693991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23</w:t>
            </w:r>
            <w:r w:rsidR="002B5C27" w:rsidRPr="00CB7D9A">
              <w:rPr>
                <w:rFonts w:asciiTheme="minorHAnsi" w:hAnsiTheme="minorHAnsi" w:cstheme="minorHAnsi"/>
                <w:noProof/>
                <w:webHidden/>
              </w:rPr>
              <w:fldChar w:fldCharType="end"/>
            </w:r>
          </w:hyperlink>
        </w:p>
        <w:p w14:paraId="0A260D22" w14:textId="17B47A18"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92" w:history="1">
            <w:r w:rsidR="002B5C27" w:rsidRPr="00CB7D9A">
              <w:rPr>
                <w:rStyle w:val="Collegamentoipertestuale"/>
                <w:rFonts w:asciiTheme="minorHAnsi" w:hAnsiTheme="minorHAnsi" w:cstheme="minorHAnsi"/>
                <w:noProof/>
              </w:rPr>
              <w:t>15.2.</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Indicazioni per la compilazione del DGUE</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_Toc190693992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28</w:t>
            </w:r>
            <w:r w:rsidR="002B5C27" w:rsidRPr="00CB7D9A">
              <w:rPr>
                <w:rFonts w:asciiTheme="minorHAnsi" w:hAnsiTheme="minorHAnsi" w:cstheme="minorHAnsi"/>
                <w:noProof/>
                <w:webHidden/>
              </w:rPr>
              <w:fldChar w:fldCharType="end"/>
            </w:r>
          </w:hyperlink>
        </w:p>
        <w:p w14:paraId="70D2747E" w14:textId="4EB354DA"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93" w:history="1">
            <w:r w:rsidR="002B5C27" w:rsidRPr="00CB7D9A">
              <w:rPr>
                <w:rStyle w:val="Collegamentoipertestuale"/>
                <w:rFonts w:asciiTheme="minorHAnsi" w:hAnsiTheme="minorHAnsi" w:cstheme="minorHAnsi"/>
                <w:noProof/>
              </w:rPr>
              <w:t>15.3</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Dichiarazioni da rendere a cura degli operatori economici ammessi al concordato preventivo con continuità aziendale di cui all’articolo 372 del d.lgs. 12 gennaio 2019, n. 14</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_Toc190693993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28</w:t>
            </w:r>
            <w:r w:rsidR="002B5C27" w:rsidRPr="00CB7D9A">
              <w:rPr>
                <w:rFonts w:asciiTheme="minorHAnsi" w:hAnsiTheme="minorHAnsi" w:cstheme="minorHAnsi"/>
                <w:noProof/>
                <w:webHidden/>
              </w:rPr>
              <w:fldChar w:fldCharType="end"/>
            </w:r>
          </w:hyperlink>
        </w:p>
        <w:p w14:paraId="54CBE6E1" w14:textId="6A7F21AB"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94" w:history="1">
            <w:r w:rsidR="002B5C27" w:rsidRPr="00CB7D9A">
              <w:rPr>
                <w:rStyle w:val="Collegamentoipertestuale"/>
                <w:rFonts w:asciiTheme="minorHAnsi" w:hAnsiTheme="minorHAnsi" w:cstheme="minorHAnsi"/>
                <w:noProof/>
              </w:rPr>
              <w:t>15.4</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Dichiarazioni in caso di sottoposizione a sequestro/confisca</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_Toc190693994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28</w:t>
            </w:r>
            <w:r w:rsidR="002B5C27" w:rsidRPr="00CB7D9A">
              <w:rPr>
                <w:rFonts w:asciiTheme="minorHAnsi" w:hAnsiTheme="minorHAnsi" w:cstheme="minorHAnsi"/>
                <w:noProof/>
                <w:webHidden/>
              </w:rPr>
              <w:fldChar w:fldCharType="end"/>
            </w:r>
          </w:hyperlink>
        </w:p>
        <w:p w14:paraId="2D652F2A" w14:textId="07471045"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95" w:history="1">
            <w:r w:rsidR="002B5C27" w:rsidRPr="00CB7D9A">
              <w:rPr>
                <w:rStyle w:val="Collegamentoipertestuale"/>
                <w:rFonts w:asciiTheme="minorHAnsi" w:hAnsiTheme="minorHAnsi" w:cstheme="minorHAnsi"/>
                <w:noProof/>
              </w:rPr>
              <w:t>15.5</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Documentazione ulteriore per i soggetti associati</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_Toc190693995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29</w:t>
            </w:r>
            <w:r w:rsidR="002B5C27" w:rsidRPr="00CB7D9A">
              <w:rPr>
                <w:rFonts w:asciiTheme="minorHAnsi" w:hAnsiTheme="minorHAnsi" w:cstheme="minorHAnsi"/>
                <w:noProof/>
                <w:webHidden/>
              </w:rPr>
              <w:fldChar w:fldCharType="end"/>
            </w:r>
          </w:hyperlink>
        </w:p>
        <w:p w14:paraId="1DCF278A" w14:textId="69EDFD6A"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96" w:history="1">
            <w:r w:rsidR="002B5C27" w:rsidRPr="00CB7D9A">
              <w:rPr>
                <w:rStyle w:val="Collegamentoipertestuale"/>
                <w:rFonts w:asciiTheme="minorHAnsi" w:hAnsiTheme="minorHAnsi" w:cstheme="minorHAnsi"/>
                <w:noProof/>
              </w:rPr>
              <w:t>15.6</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Misure di prevenzione della corruzione</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_Toc190693996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30</w:t>
            </w:r>
            <w:r w:rsidR="002B5C27" w:rsidRPr="00CB7D9A">
              <w:rPr>
                <w:rFonts w:asciiTheme="minorHAnsi" w:hAnsiTheme="minorHAnsi" w:cstheme="minorHAnsi"/>
                <w:noProof/>
                <w:webHidden/>
              </w:rPr>
              <w:fldChar w:fldCharType="end"/>
            </w:r>
          </w:hyperlink>
        </w:p>
        <w:p w14:paraId="2F2CA556" w14:textId="3185145E"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97" w:history="1">
            <w:r w:rsidR="002B5C27" w:rsidRPr="00CB7D9A">
              <w:rPr>
                <w:rStyle w:val="Collegamentoipertestuale"/>
                <w:rFonts w:asciiTheme="minorHAnsi" w:hAnsiTheme="minorHAnsi" w:cstheme="minorHAnsi"/>
                <w:noProof/>
              </w:rPr>
              <w:t>16.</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OFFERTA ECONOMICA</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_Toc190693997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32</w:t>
            </w:r>
            <w:r w:rsidR="002B5C27" w:rsidRPr="00CB7D9A">
              <w:rPr>
                <w:rFonts w:asciiTheme="minorHAnsi" w:hAnsiTheme="minorHAnsi" w:cstheme="minorHAnsi"/>
                <w:noProof/>
                <w:webHidden/>
              </w:rPr>
              <w:fldChar w:fldCharType="end"/>
            </w:r>
          </w:hyperlink>
        </w:p>
        <w:p w14:paraId="5ECFA3AA" w14:textId="574F98DD"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98" w:history="1">
            <w:r w:rsidR="002B5C27" w:rsidRPr="00CB7D9A">
              <w:rPr>
                <w:rStyle w:val="Collegamentoipertestuale"/>
                <w:rFonts w:asciiTheme="minorHAnsi" w:hAnsiTheme="minorHAnsi" w:cstheme="minorHAnsi"/>
                <w:noProof/>
              </w:rPr>
              <w:t>17.</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CRITERIO DI AGGIUDICAZIONE</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_Toc190693998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33</w:t>
            </w:r>
            <w:r w:rsidR="002B5C27" w:rsidRPr="00CB7D9A">
              <w:rPr>
                <w:rFonts w:asciiTheme="minorHAnsi" w:hAnsiTheme="minorHAnsi" w:cstheme="minorHAnsi"/>
                <w:noProof/>
                <w:webHidden/>
              </w:rPr>
              <w:fldChar w:fldCharType="end"/>
            </w:r>
          </w:hyperlink>
        </w:p>
        <w:p w14:paraId="5EC69F47" w14:textId="0BC2F6F5"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3999" w:history="1">
            <w:r w:rsidR="002B5C27" w:rsidRPr="00CB7D9A">
              <w:rPr>
                <w:rStyle w:val="Collegamentoipertestuale"/>
                <w:rFonts w:asciiTheme="minorHAnsi" w:hAnsiTheme="minorHAnsi" w:cstheme="minorHAnsi"/>
                <w:noProof/>
              </w:rPr>
              <w:t>18.</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SEGGIO DI GARA</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_Toc190693999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33</w:t>
            </w:r>
            <w:r w:rsidR="002B5C27" w:rsidRPr="00CB7D9A">
              <w:rPr>
                <w:rFonts w:asciiTheme="minorHAnsi" w:hAnsiTheme="minorHAnsi" w:cstheme="minorHAnsi"/>
                <w:noProof/>
                <w:webHidden/>
              </w:rPr>
              <w:fldChar w:fldCharType="end"/>
            </w:r>
          </w:hyperlink>
        </w:p>
        <w:p w14:paraId="04D93D90" w14:textId="7B6493CA"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4000" w:history="1">
            <w:r w:rsidR="002B5C27" w:rsidRPr="00CB7D9A">
              <w:rPr>
                <w:rStyle w:val="Collegamentoipertestuale"/>
                <w:rFonts w:asciiTheme="minorHAnsi" w:hAnsiTheme="minorHAnsi" w:cstheme="minorHAnsi"/>
                <w:noProof/>
              </w:rPr>
              <w:t>19.</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SVOLGIMENTO DELLE OPERAZIONI DI GARA</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_Toc190694000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34</w:t>
            </w:r>
            <w:r w:rsidR="002B5C27" w:rsidRPr="00CB7D9A">
              <w:rPr>
                <w:rFonts w:asciiTheme="minorHAnsi" w:hAnsiTheme="minorHAnsi" w:cstheme="minorHAnsi"/>
                <w:noProof/>
                <w:webHidden/>
              </w:rPr>
              <w:fldChar w:fldCharType="end"/>
            </w:r>
          </w:hyperlink>
        </w:p>
        <w:p w14:paraId="1D1B7DD4" w14:textId="23CA53F6"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4001" w:history="1">
            <w:r w:rsidR="002B5C27" w:rsidRPr="00CB7D9A">
              <w:rPr>
                <w:rStyle w:val="Collegamentoipertestuale"/>
                <w:rFonts w:asciiTheme="minorHAnsi" w:hAnsiTheme="minorHAnsi" w:cstheme="minorHAnsi"/>
                <w:noProof/>
              </w:rPr>
              <w:t>20.</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VALUTAZIONE DELLE OFFERTE TECNICHE ED ECONOMICHE</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_Toc190694001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34</w:t>
            </w:r>
            <w:r w:rsidR="002B5C27" w:rsidRPr="00CB7D9A">
              <w:rPr>
                <w:rFonts w:asciiTheme="minorHAnsi" w:hAnsiTheme="minorHAnsi" w:cstheme="minorHAnsi"/>
                <w:noProof/>
                <w:webHidden/>
              </w:rPr>
              <w:fldChar w:fldCharType="end"/>
            </w:r>
          </w:hyperlink>
        </w:p>
        <w:p w14:paraId="42B6F08D" w14:textId="7662841E"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4002" w:history="1">
            <w:r w:rsidR="002B5C27" w:rsidRPr="00CB7D9A">
              <w:rPr>
                <w:rStyle w:val="Collegamentoipertestuale"/>
                <w:rFonts w:asciiTheme="minorHAnsi" w:hAnsiTheme="minorHAnsi" w:cstheme="minorHAnsi"/>
                <w:noProof/>
              </w:rPr>
              <w:t>21.</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VERIFICA DI ANOMALIA DELLE OFFERTE</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_Toc190694002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35</w:t>
            </w:r>
            <w:r w:rsidR="002B5C27" w:rsidRPr="00CB7D9A">
              <w:rPr>
                <w:rFonts w:asciiTheme="minorHAnsi" w:hAnsiTheme="minorHAnsi" w:cstheme="minorHAnsi"/>
                <w:noProof/>
                <w:webHidden/>
              </w:rPr>
              <w:fldChar w:fldCharType="end"/>
            </w:r>
          </w:hyperlink>
        </w:p>
        <w:p w14:paraId="7F373672" w14:textId="32B791AF"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4003" w:history="1">
            <w:r w:rsidR="002B5C27" w:rsidRPr="00CB7D9A">
              <w:rPr>
                <w:rStyle w:val="Collegamentoipertestuale"/>
                <w:rFonts w:asciiTheme="minorHAnsi" w:hAnsiTheme="minorHAnsi" w:cstheme="minorHAnsi"/>
                <w:noProof/>
              </w:rPr>
              <w:t>22.</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VERIFICA DELLA DOCUMENTAZIONE AMMINISTRATIVA</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_Toc190694003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35</w:t>
            </w:r>
            <w:r w:rsidR="002B5C27" w:rsidRPr="00CB7D9A">
              <w:rPr>
                <w:rFonts w:asciiTheme="minorHAnsi" w:hAnsiTheme="minorHAnsi" w:cstheme="minorHAnsi"/>
                <w:noProof/>
                <w:webHidden/>
              </w:rPr>
              <w:fldChar w:fldCharType="end"/>
            </w:r>
          </w:hyperlink>
        </w:p>
        <w:p w14:paraId="0430C2D5" w14:textId="0C491E72"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4004" w:history="1">
            <w:r w:rsidR="002B5C27" w:rsidRPr="00CB7D9A">
              <w:rPr>
                <w:rStyle w:val="Collegamentoipertestuale"/>
                <w:rFonts w:asciiTheme="minorHAnsi" w:hAnsiTheme="minorHAnsi" w:cstheme="minorHAnsi"/>
                <w:noProof/>
              </w:rPr>
              <w:t>23.</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AGGIUDICAZIONE DELL’APPALTO E STIPULA DEL CONTRATTO</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_Toc190694004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35</w:t>
            </w:r>
            <w:r w:rsidR="002B5C27" w:rsidRPr="00CB7D9A">
              <w:rPr>
                <w:rFonts w:asciiTheme="minorHAnsi" w:hAnsiTheme="minorHAnsi" w:cstheme="minorHAnsi"/>
                <w:noProof/>
                <w:webHidden/>
              </w:rPr>
              <w:fldChar w:fldCharType="end"/>
            </w:r>
          </w:hyperlink>
        </w:p>
        <w:p w14:paraId="5DAF0BF7" w14:textId="6D24CB4E"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4005" w:history="1">
            <w:r w:rsidR="002B5C27" w:rsidRPr="00CB7D9A">
              <w:rPr>
                <w:rStyle w:val="Collegamentoipertestuale"/>
                <w:rFonts w:asciiTheme="minorHAnsi" w:hAnsiTheme="minorHAnsi" w:cstheme="minorHAnsi"/>
                <w:noProof/>
              </w:rPr>
              <w:t>24.</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OBBLIGHI RELATIVI ALLA TRACCIABILITÀ DEI FLUSSI FINANZIARI</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_Toc190694005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37</w:t>
            </w:r>
            <w:r w:rsidR="002B5C27" w:rsidRPr="00CB7D9A">
              <w:rPr>
                <w:rFonts w:asciiTheme="minorHAnsi" w:hAnsiTheme="minorHAnsi" w:cstheme="minorHAnsi"/>
                <w:noProof/>
                <w:webHidden/>
              </w:rPr>
              <w:fldChar w:fldCharType="end"/>
            </w:r>
          </w:hyperlink>
        </w:p>
        <w:p w14:paraId="1F6AF17A" w14:textId="7E03D655"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4006" w:history="1">
            <w:r w:rsidR="002B5C27" w:rsidRPr="00CB7D9A">
              <w:rPr>
                <w:rStyle w:val="Collegamentoipertestuale"/>
                <w:rFonts w:asciiTheme="minorHAnsi" w:hAnsiTheme="minorHAnsi" w:cstheme="minorHAnsi"/>
                <w:noProof/>
              </w:rPr>
              <w:t>25.</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REGOLARITA’ CONTRIBUTIVA</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_Toc190694006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37</w:t>
            </w:r>
            <w:r w:rsidR="002B5C27" w:rsidRPr="00CB7D9A">
              <w:rPr>
                <w:rFonts w:asciiTheme="minorHAnsi" w:hAnsiTheme="minorHAnsi" w:cstheme="minorHAnsi"/>
                <w:noProof/>
                <w:webHidden/>
              </w:rPr>
              <w:fldChar w:fldCharType="end"/>
            </w:r>
          </w:hyperlink>
        </w:p>
        <w:p w14:paraId="64BE9AA1" w14:textId="37364D6F"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4007" w:history="1">
            <w:r w:rsidR="002B5C27" w:rsidRPr="00CB7D9A">
              <w:rPr>
                <w:rStyle w:val="Collegamentoipertestuale"/>
                <w:rFonts w:asciiTheme="minorHAnsi" w:hAnsiTheme="minorHAnsi" w:cstheme="minorHAnsi"/>
                <w:noProof/>
              </w:rPr>
              <w:t>26.</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CODICE DI COMPORTAMENTO</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_Toc190694007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38</w:t>
            </w:r>
            <w:r w:rsidR="002B5C27" w:rsidRPr="00CB7D9A">
              <w:rPr>
                <w:rFonts w:asciiTheme="minorHAnsi" w:hAnsiTheme="minorHAnsi" w:cstheme="minorHAnsi"/>
                <w:noProof/>
                <w:webHidden/>
              </w:rPr>
              <w:fldChar w:fldCharType="end"/>
            </w:r>
          </w:hyperlink>
        </w:p>
        <w:p w14:paraId="7F3EED00" w14:textId="7E6CDBFC"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4008" w:history="1">
            <w:r w:rsidR="002B5C27" w:rsidRPr="00CB7D9A">
              <w:rPr>
                <w:rStyle w:val="Collegamentoipertestuale"/>
                <w:rFonts w:asciiTheme="minorHAnsi" w:hAnsiTheme="minorHAnsi" w:cstheme="minorHAnsi"/>
                <w:noProof/>
              </w:rPr>
              <w:t>27.</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PROTOCOLLO QUADRO DI LEGALITÀ</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_Toc190694008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38</w:t>
            </w:r>
            <w:r w:rsidR="002B5C27" w:rsidRPr="00CB7D9A">
              <w:rPr>
                <w:rFonts w:asciiTheme="minorHAnsi" w:hAnsiTheme="minorHAnsi" w:cstheme="minorHAnsi"/>
                <w:noProof/>
                <w:webHidden/>
              </w:rPr>
              <w:fldChar w:fldCharType="end"/>
            </w:r>
          </w:hyperlink>
        </w:p>
        <w:p w14:paraId="2C170306" w14:textId="2B801A97"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4009" w:history="1">
            <w:r w:rsidR="002B5C27" w:rsidRPr="00CB7D9A">
              <w:rPr>
                <w:rStyle w:val="Collegamentoipertestuale"/>
                <w:rFonts w:asciiTheme="minorHAnsi" w:hAnsiTheme="minorHAnsi" w:cstheme="minorHAnsi"/>
                <w:noProof/>
              </w:rPr>
              <w:t>28.</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ACCESSO AGLI ATTI</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_Toc190694009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38</w:t>
            </w:r>
            <w:r w:rsidR="002B5C27" w:rsidRPr="00CB7D9A">
              <w:rPr>
                <w:rFonts w:asciiTheme="minorHAnsi" w:hAnsiTheme="minorHAnsi" w:cstheme="minorHAnsi"/>
                <w:noProof/>
                <w:webHidden/>
              </w:rPr>
              <w:fldChar w:fldCharType="end"/>
            </w:r>
          </w:hyperlink>
        </w:p>
        <w:p w14:paraId="09DBD7EC" w14:textId="6D5897D9"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4010" w:history="1">
            <w:r w:rsidR="002B5C27" w:rsidRPr="00CB7D9A">
              <w:rPr>
                <w:rStyle w:val="Collegamentoipertestuale"/>
                <w:rFonts w:asciiTheme="minorHAnsi" w:hAnsiTheme="minorHAnsi" w:cstheme="minorHAnsi"/>
                <w:noProof/>
              </w:rPr>
              <w:t>29.</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DEFINIZIONE DELLE CONTROVERSIE</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_Toc190694010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38</w:t>
            </w:r>
            <w:r w:rsidR="002B5C27" w:rsidRPr="00CB7D9A">
              <w:rPr>
                <w:rFonts w:asciiTheme="minorHAnsi" w:hAnsiTheme="minorHAnsi" w:cstheme="minorHAnsi"/>
                <w:noProof/>
                <w:webHidden/>
              </w:rPr>
              <w:fldChar w:fldCharType="end"/>
            </w:r>
          </w:hyperlink>
        </w:p>
        <w:p w14:paraId="51F72AF0" w14:textId="6E11DFBD" w:rsidR="002B5C27" w:rsidRPr="00CB7D9A" w:rsidRDefault="003F4DE3">
          <w:pPr>
            <w:pStyle w:val="Sommario1"/>
            <w:tabs>
              <w:tab w:val="left" w:pos="880"/>
              <w:tab w:val="right" w:pos="9632"/>
            </w:tabs>
            <w:rPr>
              <w:rFonts w:asciiTheme="minorHAnsi" w:eastAsiaTheme="minorEastAsia" w:hAnsiTheme="minorHAnsi" w:cstheme="minorHAnsi"/>
              <w:b w:val="0"/>
              <w:bCs w:val="0"/>
              <w:noProof/>
              <w:szCs w:val="22"/>
              <w:lang w:eastAsia="it-IT"/>
            </w:rPr>
          </w:pPr>
          <w:hyperlink w:anchor="_Toc190694011" w:history="1">
            <w:r w:rsidR="002B5C27" w:rsidRPr="00CB7D9A">
              <w:rPr>
                <w:rStyle w:val="Collegamentoipertestuale"/>
                <w:rFonts w:asciiTheme="minorHAnsi" w:hAnsiTheme="minorHAnsi" w:cstheme="minorHAnsi"/>
                <w:noProof/>
              </w:rPr>
              <w:t>30.</w:t>
            </w:r>
            <w:r w:rsidR="002B5C27" w:rsidRPr="00CB7D9A">
              <w:rPr>
                <w:rFonts w:asciiTheme="minorHAnsi" w:eastAsiaTheme="minorEastAsia" w:hAnsiTheme="minorHAnsi" w:cstheme="minorHAnsi"/>
                <w:b w:val="0"/>
                <w:bCs w:val="0"/>
                <w:noProof/>
                <w:szCs w:val="22"/>
                <w:lang w:eastAsia="it-IT"/>
              </w:rPr>
              <w:tab/>
            </w:r>
            <w:r w:rsidR="002B5C27" w:rsidRPr="00CB7D9A">
              <w:rPr>
                <w:rStyle w:val="Collegamentoipertestuale"/>
                <w:rFonts w:asciiTheme="minorHAnsi" w:hAnsiTheme="minorHAnsi" w:cstheme="minorHAnsi"/>
                <w:noProof/>
              </w:rPr>
              <w:t>TRATTAMENTO DEI DATI PERSONALI</w:t>
            </w:r>
            <w:r w:rsidR="002B5C27" w:rsidRPr="00CB7D9A">
              <w:rPr>
                <w:rFonts w:asciiTheme="minorHAnsi" w:hAnsiTheme="minorHAnsi" w:cstheme="minorHAnsi"/>
                <w:noProof/>
                <w:webHidden/>
              </w:rPr>
              <w:tab/>
            </w:r>
            <w:r w:rsidR="002B5C27" w:rsidRPr="00CB7D9A">
              <w:rPr>
                <w:rFonts w:asciiTheme="minorHAnsi" w:hAnsiTheme="minorHAnsi" w:cstheme="minorHAnsi"/>
                <w:noProof/>
                <w:webHidden/>
              </w:rPr>
              <w:fldChar w:fldCharType="begin"/>
            </w:r>
            <w:r w:rsidR="002B5C27" w:rsidRPr="00CB7D9A">
              <w:rPr>
                <w:rFonts w:asciiTheme="minorHAnsi" w:hAnsiTheme="minorHAnsi" w:cstheme="minorHAnsi"/>
                <w:noProof/>
                <w:webHidden/>
              </w:rPr>
              <w:instrText xml:space="preserve"> PAGEREF _Toc190694011 \h </w:instrText>
            </w:r>
            <w:r w:rsidR="002B5C27" w:rsidRPr="00CB7D9A">
              <w:rPr>
                <w:rFonts w:asciiTheme="minorHAnsi" w:hAnsiTheme="minorHAnsi" w:cstheme="minorHAnsi"/>
                <w:noProof/>
                <w:webHidden/>
              </w:rPr>
            </w:r>
            <w:r w:rsidR="002B5C27" w:rsidRPr="00CB7D9A">
              <w:rPr>
                <w:rFonts w:asciiTheme="minorHAnsi" w:hAnsiTheme="minorHAnsi" w:cstheme="minorHAnsi"/>
                <w:noProof/>
                <w:webHidden/>
              </w:rPr>
              <w:fldChar w:fldCharType="separate"/>
            </w:r>
            <w:r w:rsidR="002B5C27" w:rsidRPr="00CB7D9A">
              <w:rPr>
                <w:rFonts w:asciiTheme="minorHAnsi" w:hAnsiTheme="minorHAnsi" w:cstheme="minorHAnsi"/>
                <w:noProof/>
                <w:webHidden/>
              </w:rPr>
              <w:t>38</w:t>
            </w:r>
            <w:r w:rsidR="002B5C27" w:rsidRPr="00CB7D9A">
              <w:rPr>
                <w:rFonts w:asciiTheme="minorHAnsi" w:hAnsiTheme="minorHAnsi" w:cstheme="minorHAnsi"/>
                <w:noProof/>
                <w:webHidden/>
              </w:rPr>
              <w:fldChar w:fldCharType="end"/>
            </w:r>
          </w:hyperlink>
        </w:p>
        <w:p w14:paraId="492AEC2E" w14:textId="3698F33F" w:rsidR="0076366E" w:rsidRPr="00443DDA" w:rsidRDefault="002448A7" w:rsidP="008E74FB">
          <w:pPr>
            <w:pStyle w:val="Sommario1"/>
            <w:tabs>
              <w:tab w:val="left" w:pos="9639"/>
            </w:tabs>
            <w:spacing w:before="0" w:line="276" w:lineRule="auto"/>
            <w:ind w:hanging="220"/>
            <w:rPr>
              <w:rFonts w:eastAsia="Calibri" w:cs="Arial"/>
              <w:szCs w:val="22"/>
            </w:rPr>
          </w:pPr>
          <w:r w:rsidRPr="00443DDA">
            <w:rPr>
              <w:rFonts w:cs="Arial"/>
              <w:szCs w:val="22"/>
            </w:rPr>
            <w:fldChar w:fldCharType="end"/>
          </w:r>
        </w:p>
      </w:sdtContent>
    </w:sdt>
    <w:p w14:paraId="0EB37C34" w14:textId="77777777" w:rsidR="0076366E" w:rsidRPr="00443DDA" w:rsidRDefault="00BA3D28" w:rsidP="008E74FB">
      <w:pPr>
        <w:tabs>
          <w:tab w:val="left" w:pos="9639"/>
        </w:tabs>
        <w:spacing w:line="276" w:lineRule="auto"/>
        <w:rPr>
          <w:rFonts w:ascii="Arial Narrow" w:hAnsi="Arial Narrow" w:cs="Arial"/>
          <w:b/>
        </w:rPr>
      </w:pPr>
      <w:r w:rsidRPr="00443DDA">
        <w:rPr>
          <w:rFonts w:ascii="Arial Narrow" w:hAnsi="Arial Narrow" w:cs="Arial"/>
        </w:rPr>
        <w:br w:type="page"/>
      </w:r>
    </w:p>
    <w:p w14:paraId="16B0820D" w14:textId="025CEA4E" w:rsidR="0076366E" w:rsidRPr="004057F9" w:rsidRDefault="00F9131D" w:rsidP="008E74FB">
      <w:pPr>
        <w:pStyle w:val="Corpotesto"/>
        <w:tabs>
          <w:tab w:val="left" w:pos="9639"/>
        </w:tabs>
        <w:spacing w:before="0" w:line="276" w:lineRule="auto"/>
        <w:ind w:left="0"/>
        <w:outlineLvl w:val="0"/>
        <w:rPr>
          <w:rFonts w:asciiTheme="minorHAnsi" w:hAnsiTheme="minorHAnsi" w:cstheme="minorHAnsi"/>
          <w:b/>
          <w:sz w:val="22"/>
          <w:szCs w:val="22"/>
        </w:rPr>
      </w:pPr>
      <w:bookmarkStart w:id="5" w:name="bookmark=id.tyjcwt" w:colFirst="0" w:colLast="0"/>
      <w:bookmarkStart w:id="6" w:name="_Toc190693958"/>
      <w:bookmarkEnd w:id="5"/>
      <w:r w:rsidRPr="004057F9">
        <w:rPr>
          <w:rFonts w:asciiTheme="minorHAnsi" w:hAnsiTheme="minorHAnsi" w:cstheme="minorHAnsi"/>
          <w:b/>
          <w:sz w:val="22"/>
          <w:szCs w:val="22"/>
        </w:rPr>
        <w:lastRenderedPageBreak/>
        <w:t>PREMESSE</w:t>
      </w:r>
      <w:bookmarkEnd w:id="6"/>
      <w:r w:rsidRPr="004057F9">
        <w:rPr>
          <w:rFonts w:asciiTheme="minorHAnsi" w:hAnsiTheme="minorHAnsi" w:cstheme="minorHAnsi"/>
          <w:b/>
          <w:sz w:val="22"/>
          <w:szCs w:val="22"/>
        </w:rPr>
        <w:t xml:space="preserve"> </w:t>
      </w:r>
    </w:p>
    <w:p w14:paraId="0C79F82E" w14:textId="034842EB" w:rsidR="00A51038" w:rsidRPr="0092717D" w:rsidRDefault="00863A08" w:rsidP="00B010C7">
      <w:pPr>
        <w:pStyle w:val="Corpotesto"/>
        <w:tabs>
          <w:tab w:val="left" w:pos="9639"/>
        </w:tabs>
        <w:spacing w:before="100" w:line="276" w:lineRule="auto"/>
        <w:ind w:left="0"/>
        <w:rPr>
          <w:rFonts w:asciiTheme="minorHAnsi" w:hAnsiTheme="minorHAnsi" w:cstheme="minorHAnsi"/>
          <w:sz w:val="20"/>
          <w:szCs w:val="20"/>
        </w:rPr>
      </w:pPr>
      <w:r w:rsidRPr="0092717D">
        <w:rPr>
          <w:rFonts w:asciiTheme="minorHAnsi" w:hAnsiTheme="minorHAnsi" w:cstheme="minorHAnsi"/>
          <w:sz w:val="20"/>
          <w:szCs w:val="20"/>
        </w:rPr>
        <w:t>Con</w:t>
      </w:r>
      <w:r w:rsidRPr="0092717D">
        <w:rPr>
          <w:rFonts w:asciiTheme="minorHAnsi" w:hAnsiTheme="minorHAnsi" w:cstheme="minorHAnsi"/>
          <w:spacing w:val="-11"/>
          <w:sz w:val="20"/>
          <w:szCs w:val="20"/>
        </w:rPr>
        <w:t xml:space="preserve"> </w:t>
      </w:r>
      <w:r w:rsidR="00BA3D28" w:rsidRPr="0092717D">
        <w:rPr>
          <w:rFonts w:asciiTheme="minorHAnsi" w:hAnsiTheme="minorHAnsi" w:cstheme="minorHAnsi"/>
          <w:sz w:val="20"/>
          <w:szCs w:val="20"/>
        </w:rPr>
        <w:t>decisione di</w:t>
      </w:r>
      <w:r w:rsidRPr="0092717D">
        <w:rPr>
          <w:rFonts w:asciiTheme="minorHAnsi" w:hAnsiTheme="minorHAnsi" w:cstheme="minorHAnsi"/>
          <w:spacing w:val="-10"/>
          <w:sz w:val="20"/>
          <w:szCs w:val="20"/>
        </w:rPr>
        <w:t xml:space="preserve"> </w:t>
      </w:r>
      <w:r w:rsidRPr="0092717D">
        <w:rPr>
          <w:rFonts w:asciiTheme="minorHAnsi" w:hAnsiTheme="minorHAnsi" w:cstheme="minorHAnsi"/>
          <w:sz w:val="20"/>
          <w:szCs w:val="20"/>
        </w:rPr>
        <w:t>contrarre</w:t>
      </w:r>
      <w:r w:rsidR="00A71EF8" w:rsidRPr="0092717D">
        <w:rPr>
          <w:rFonts w:asciiTheme="minorHAnsi" w:hAnsiTheme="minorHAnsi" w:cstheme="minorHAnsi"/>
          <w:sz w:val="20"/>
          <w:szCs w:val="20"/>
        </w:rPr>
        <w:t xml:space="preserve"> adottata con Determinazione Dirigenziale </w:t>
      </w:r>
      <w:r w:rsidRPr="0092717D">
        <w:rPr>
          <w:rFonts w:asciiTheme="minorHAnsi" w:hAnsiTheme="minorHAnsi" w:cstheme="minorHAnsi"/>
          <w:sz w:val="20"/>
          <w:szCs w:val="20"/>
        </w:rPr>
        <w:t>n.</w:t>
      </w:r>
      <w:r w:rsidR="00162CBE" w:rsidRPr="0092717D">
        <w:rPr>
          <w:rFonts w:asciiTheme="minorHAnsi" w:hAnsiTheme="minorHAnsi" w:cstheme="minorHAnsi"/>
          <w:sz w:val="20"/>
          <w:szCs w:val="20"/>
        </w:rPr>
        <w:t xml:space="preserve"> </w:t>
      </w:r>
      <w:r w:rsidR="00A71EF8" w:rsidRPr="0092717D">
        <w:rPr>
          <w:rFonts w:asciiTheme="minorHAnsi" w:hAnsiTheme="minorHAnsi" w:cstheme="minorHAnsi"/>
          <w:sz w:val="20"/>
          <w:szCs w:val="20"/>
          <w:highlight w:val="yellow"/>
        </w:rPr>
        <w:t>_____</w:t>
      </w:r>
      <w:r w:rsidR="00A71EF8" w:rsidRPr="0092717D">
        <w:rPr>
          <w:rFonts w:asciiTheme="minorHAnsi" w:hAnsiTheme="minorHAnsi" w:cstheme="minorHAnsi"/>
          <w:sz w:val="20"/>
          <w:szCs w:val="20"/>
        </w:rPr>
        <w:t xml:space="preserve"> </w:t>
      </w:r>
      <w:r w:rsidR="00BA3D28" w:rsidRPr="0092717D">
        <w:rPr>
          <w:rFonts w:asciiTheme="minorHAnsi" w:hAnsiTheme="minorHAnsi" w:cstheme="minorHAnsi"/>
          <w:sz w:val="20"/>
          <w:szCs w:val="20"/>
        </w:rPr>
        <w:t xml:space="preserve">del </w:t>
      </w:r>
      <w:r w:rsidR="00A71EF8" w:rsidRPr="0092717D">
        <w:rPr>
          <w:rFonts w:asciiTheme="minorHAnsi" w:hAnsiTheme="minorHAnsi" w:cstheme="minorHAnsi"/>
          <w:sz w:val="20"/>
          <w:szCs w:val="20"/>
          <w:highlight w:val="yellow"/>
        </w:rPr>
        <w:t>______</w:t>
      </w:r>
      <w:r w:rsidR="00BA3D28" w:rsidRPr="0092717D">
        <w:rPr>
          <w:rFonts w:asciiTheme="minorHAnsi" w:hAnsiTheme="minorHAnsi" w:cstheme="minorHAnsi"/>
          <w:sz w:val="20"/>
          <w:szCs w:val="20"/>
        </w:rPr>
        <w:t xml:space="preserve">, </w:t>
      </w:r>
      <w:r w:rsidRPr="0092717D">
        <w:rPr>
          <w:rFonts w:asciiTheme="minorHAnsi" w:hAnsiTheme="minorHAnsi" w:cstheme="minorHAnsi"/>
          <w:sz w:val="20"/>
          <w:szCs w:val="20"/>
        </w:rPr>
        <w:t>questa</w:t>
      </w:r>
      <w:r w:rsidRPr="0092717D">
        <w:rPr>
          <w:rFonts w:asciiTheme="minorHAnsi" w:hAnsiTheme="minorHAnsi" w:cstheme="minorHAnsi"/>
          <w:spacing w:val="-10"/>
          <w:sz w:val="20"/>
          <w:szCs w:val="20"/>
        </w:rPr>
        <w:t xml:space="preserve"> </w:t>
      </w:r>
      <w:r w:rsidRPr="0092717D">
        <w:rPr>
          <w:rFonts w:asciiTheme="minorHAnsi" w:hAnsiTheme="minorHAnsi" w:cstheme="minorHAnsi"/>
          <w:sz w:val="20"/>
          <w:szCs w:val="20"/>
        </w:rPr>
        <w:t>Amministrazione</w:t>
      </w:r>
      <w:r w:rsidRPr="0092717D">
        <w:rPr>
          <w:rFonts w:asciiTheme="minorHAnsi" w:hAnsiTheme="minorHAnsi" w:cstheme="minorHAnsi"/>
          <w:spacing w:val="-9"/>
          <w:sz w:val="20"/>
          <w:szCs w:val="20"/>
        </w:rPr>
        <w:t xml:space="preserve"> </w:t>
      </w:r>
      <w:r w:rsidRPr="0092717D">
        <w:rPr>
          <w:rFonts w:asciiTheme="minorHAnsi" w:hAnsiTheme="minorHAnsi" w:cstheme="minorHAnsi"/>
          <w:sz w:val="20"/>
          <w:szCs w:val="20"/>
        </w:rPr>
        <w:t>ha</w:t>
      </w:r>
      <w:r w:rsidRPr="0092717D">
        <w:rPr>
          <w:rFonts w:asciiTheme="minorHAnsi" w:hAnsiTheme="minorHAnsi" w:cstheme="minorHAnsi"/>
          <w:spacing w:val="-11"/>
          <w:sz w:val="20"/>
          <w:szCs w:val="20"/>
        </w:rPr>
        <w:t xml:space="preserve"> </w:t>
      </w:r>
      <w:r w:rsidR="00BA3D28" w:rsidRPr="0092717D">
        <w:rPr>
          <w:rFonts w:asciiTheme="minorHAnsi" w:hAnsiTheme="minorHAnsi" w:cstheme="minorHAnsi"/>
          <w:sz w:val="20"/>
          <w:szCs w:val="20"/>
        </w:rPr>
        <w:t>deciso</w:t>
      </w:r>
      <w:r w:rsidRPr="0092717D">
        <w:rPr>
          <w:rFonts w:asciiTheme="minorHAnsi" w:hAnsiTheme="minorHAnsi" w:cstheme="minorHAnsi"/>
          <w:spacing w:val="-10"/>
          <w:sz w:val="20"/>
          <w:szCs w:val="20"/>
        </w:rPr>
        <w:t xml:space="preserve"> </w:t>
      </w:r>
      <w:r w:rsidRPr="0092717D">
        <w:rPr>
          <w:rFonts w:asciiTheme="minorHAnsi" w:hAnsiTheme="minorHAnsi" w:cstheme="minorHAnsi"/>
          <w:sz w:val="20"/>
          <w:szCs w:val="20"/>
        </w:rPr>
        <w:t>di</w:t>
      </w:r>
      <w:r w:rsidRPr="0092717D">
        <w:rPr>
          <w:rFonts w:asciiTheme="minorHAnsi" w:hAnsiTheme="minorHAnsi" w:cstheme="minorHAnsi"/>
          <w:spacing w:val="-9"/>
          <w:sz w:val="20"/>
          <w:szCs w:val="20"/>
        </w:rPr>
        <w:t xml:space="preserve"> </w:t>
      </w:r>
      <w:r w:rsidRPr="0092717D">
        <w:rPr>
          <w:rFonts w:asciiTheme="minorHAnsi" w:hAnsiTheme="minorHAnsi" w:cstheme="minorHAnsi"/>
          <w:sz w:val="20"/>
          <w:szCs w:val="20"/>
        </w:rPr>
        <w:t>affidare</w:t>
      </w:r>
      <w:r w:rsidR="00A71EF8" w:rsidRPr="0092717D">
        <w:rPr>
          <w:rFonts w:asciiTheme="minorHAnsi" w:hAnsiTheme="minorHAnsi" w:cstheme="minorHAnsi"/>
          <w:sz w:val="20"/>
          <w:szCs w:val="20"/>
        </w:rPr>
        <w:t xml:space="preserve"> l’appalto dei lavori di adeguamento sismico dell’edificio sede della Prefettura di Teramo di proprietà della Provincia di Teramo</w:t>
      </w:r>
      <w:r w:rsidR="00A71EF8" w:rsidRPr="0092717D">
        <w:rPr>
          <w:rFonts w:asciiTheme="minorHAnsi" w:hAnsiTheme="minorHAnsi" w:cstheme="minorHAnsi"/>
          <w:spacing w:val="-9"/>
          <w:sz w:val="20"/>
          <w:szCs w:val="20"/>
        </w:rPr>
        <w:t xml:space="preserve">, </w:t>
      </w:r>
      <w:r w:rsidRPr="0092717D">
        <w:rPr>
          <w:rFonts w:asciiTheme="minorHAnsi" w:hAnsiTheme="minorHAnsi" w:cstheme="minorHAnsi"/>
          <w:sz w:val="20"/>
          <w:szCs w:val="20"/>
        </w:rPr>
        <w:t>conform</w:t>
      </w:r>
      <w:r w:rsidR="00A71EF8" w:rsidRPr="0092717D">
        <w:rPr>
          <w:rFonts w:asciiTheme="minorHAnsi" w:hAnsiTheme="minorHAnsi" w:cstheme="minorHAnsi"/>
          <w:sz w:val="20"/>
          <w:szCs w:val="20"/>
        </w:rPr>
        <w:t>emente</w:t>
      </w:r>
      <w:r w:rsidRPr="0092717D">
        <w:rPr>
          <w:rFonts w:asciiTheme="minorHAnsi" w:hAnsiTheme="minorHAnsi" w:cstheme="minorHAnsi"/>
          <w:spacing w:val="65"/>
          <w:sz w:val="20"/>
          <w:szCs w:val="20"/>
        </w:rPr>
        <w:t xml:space="preserve"> </w:t>
      </w:r>
      <w:r w:rsidRPr="0092717D">
        <w:rPr>
          <w:rFonts w:asciiTheme="minorHAnsi" w:hAnsiTheme="minorHAnsi" w:cstheme="minorHAnsi"/>
          <w:sz w:val="20"/>
          <w:szCs w:val="20"/>
        </w:rPr>
        <w:t>alle</w:t>
      </w:r>
      <w:r w:rsidR="00B33D3B" w:rsidRPr="0092717D">
        <w:rPr>
          <w:rFonts w:asciiTheme="minorHAnsi" w:hAnsiTheme="minorHAnsi" w:cstheme="minorHAnsi"/>
          <w:sz w:val="20"/>
          <w:szCs w:val="20"/>
        </w:rPr>
        <w:t xml:space="preserve"> </w:t>
      </w:r>
      <w:r w:rsidRPr="0092717D">
        <w:rPr>
          <w:rFonts w:asciiTheme="minorHAnsi" w:hAnsiTheme="minorHAnsi" w:cstheme="minorHAnsi"/>
          <w:sz w:val="20"/>
          <w:szCs w:val="20"/>
        </w:rPr>
        <w:t xml:space="preserve">specifiche tecniche e alle clausole contrattuali contenute nei criteri ambientali minimi di cui al </w:t>
      </w:r>
      <w:proofErr w:type="spellStart"/>
      <w:r w:rsidR="00B33D3B" w:rsidRPr="0092717D">
        <w:rPr>
          <w:rFonts w:asciiTheme="minorHAnsi" w:hAnsiTheme="minorHAnsi" w:cstheme="minorHAnsi"/>
          <w:sz w:val="20"/>
          <w:szCs w:val="20"/>
        </w:rPr>
        <w:t>d.m.</w:t>
      </w:r>
      <w:proofErr w:type="spellEnd"/>
      <w:r w:rsidRPr="0092717D">
        <w:rPr>
          <w:rFonts w:asciiTheme="minorHAnsi" w:hAnsiTheme="minorHAnsi" w:cstheme="minorHAnsi"/>
          <w:spacing w:val="1"/>
          <w:sz w:val="20"/>
          <w:szCs w:val="20"/>
        </w:rPr>
        <w:t xml:space="preserve"> </w:t>
      </w:r>
      <w:r w:rsidRPr="0092717D">
        <w:rPr>
          <w:rFonts w:asciiTheme="minorHAnsi" w:hAnsiTheme="minorHAnsi" w:cstheme="minorHAnsi"/>
          <w:sz w:val="20"/>
          <w:szCs w:val="20"/>
        </w:rPr>
        <w:t>23</w:t>
      </w:r>
      <w:r w:rsidR="00B33D3B" w:rsidRPr="0092717D">
        <w:rPr>
          <w:rFonts w:asciiTheme="minorHAnsi" w:hAnsiTheme="minorHAnsi" w:cstheme="minorHAnsi"/>
          <w:sz w:val="20"/>
          <w:szCs w:val="20"/>
        </w:rPr>
        <w:t xml:space="preserve"> giugno </w:t>
      </w:r>
      <w:r w:rsidRPr="0092717D">
        <w:rPr>
          <w:rFonts w:asciiTheme="minorHAnsi" w:hAnsiTheme="minorHAnsi" w:cstheme="minorHAnsi"/>
          <w:sz w:val="20"/>
          <w:szCs w:val="20"/>
        </w:rPr>
        <w:t>2022</w:t>
      </w:r>
      <w:r w:rsidRPr="0092717D">
        <w:rPr>
          <w:rFonts w:asciiTheme="minorHAnsi" w:hAnsiTheme="minorHAnsi" w:cstheme="minorHAnsi"/>
          <w:spacing w:val="-11"/>
          <w:sz w:val="20"/>
          <w:szCs w:val="20"/>
        </w:rPr>
        <w:t xml:space="preserve"> </w:t>
      </w:r>
      <w:r w:rsidR="00B33D3B" w:rsidRPr="0092717D">
        <w:rPr>
          <w:rFonts w:asciiTheme="minorHAnsi" w:hAnsiTheme="minorHAnsi" w:cstheme="minorHAnsi"/>
          <w:sz w:val="20"/>
          <w:szCs w:val="20"/>
        </w:rPr>
        <w:t xml:space="preserve">n. 256 recante </w:t>
      </w:r>
      <w:r w:rsidR="00A71EF8" w:rsidRPr="0092717D">
        <w:rPr>
          <w:rFonts w:asciiTheme="minorHAnsi" w:hAnsiTheme="minorHAnsi" w:cstheme="minorHAnsi"/>
          <w:i/>
          <w:sz w:val="20"/>
          <w:szCs w:val="20"/>
        </w:rPr>
        <w:t>“</w:t>
      </w:r>
      <w:r w:rsidR="00B33D3B" w:rsidRPr="0092717D">
        <w:rPr>
          <w:rFonts w:asciiTheme="minorHAnsi" w:hAnsiTheme="minorHAnsi" w:cstheme="minorHAnsi"/>
          <w:i/>
          <w:sz w:val="20"/>
          <w:szCs w:val="20"/>
        </w:rPr>
        <w:t xml:space="preserve">Criteri ambientali minimi per l’affidamento di servizi di progettazione di interventi edilizi, per l'affidamento dei lavori per interventi edilizi e per l'affidamento congiunto di progettazione </w:t>
      </w:r>
      <w:r w:rsidR="00A71EF8" w:rsidRPr="0092717D">
        <w:rPr>
          <w:rFonts w:asciiTheme="minorHAnsi" w:hAnsiTheme="minorHAnsi" w:cstheme="minorHAnsi"/>
          <w:i/>
          <w:sz w:val="20"/>
          <w:szCs w:val="20"/>
        </w:rPr>
        <w:t>e lavori per interventi edilizi”</w:t>
      </w:r>
      <w:r w:rsidR="00A71EF8" w:rsidRPr="0092717D">
        <w:rPr>
          <w:rFonts w:asciiTheme="minorHAnsi" w:hAnsiTheme="minorHAnsi" w:cstheme="minorHAnsi"/>
          <w:sz w:val="20"/>
          <w:szCs w:val="20"/>
        </w:rPr>
        <w:t>;</w:t>
      </w:r>
    </w:p>
    <w:p w14:paraId="09F6136B" w14:textId="2F9693FE" w:rsidR="00A51038" w:rsidRPr="0092717D" w:rsidRDefault="00863A08" w:rsidP="00A71EF8">
      <w:pPr>
        <w:pStyle w:val="Corpotesto"/>
        <w:tabs>
          <w:tab w:val="left" w:pos="9639"/>
        </w:tabs>
        <w:spacing w:before="0" w:line="276" w:lineRule="auto"/>
        <w:ind w:left="0" w:right="3"/>
        <w:rPr>
          <w:rFonts w:asciiTheme="minorHAnsi" w:hAnsiTheme="minorHAnsi" w:cstheme="minorHAnsi"/>
          <w:sz w:val="20"/>
          <w:szCs w:val="20"/>
        </w:rPr>
      </w:pPr>
      <w:r w:rsidRPr="0092717D">
        <w:rPr>
          <w:rFonts w:asciiTheme="minorHAnsi" w:hAnsiTheme="minorHAnsi" w:cstheme="minorHAnsi"/>
          <w:sz w:val="20"/>
          <w:szCs w:val="20"/>
        </w:rPr>
        <w:t>Il presente appalto è aggiudicato conformemente a quanto previsto dal decreto legge ottobre 2016, n. 189, convertito con modificazioni dalla legge 15 dicembre 2016, n. 229, dall’O</w:t>
      </w:r>
      <w:r w:rsidR="00A71EF8" w:rsidRPr="0092717D">
        <w:rPr>
          <w:rFonts w:asciiTheme="minorHAnsi" w:hAnsiTheme="minorHAnsi" w:cstheme="minorHAnsi"/>
          <w:sz w:val="20"/>
          <w:szCs w:val="20"/>
        </w:rPr>
        <w:t>rdinanza Speciale n° 22 del 13 agosto 2021</w:t>
      </w:r>
      <w:r w:rsidRPr="0092717D">
        <w:rPr>
          <w:rFonts w:asciiTheme="minorHAnsi" w:hAnsiTheme="minorHAnsi" w:cstheme="minorHAnsi"/>
          <w:sz w:val="20"/>
          <w:szCs w:val="20"/>
        </w:rPr>
        <w:t>, dal decreto legislativo 31 marzo 2023, n. 36, recante “Codice dei contratti pubblici” (nel prosieguo, anche Codice o Codice dei contratti), dalle disposizioni previste dal Capitolato speciale d’appalto (di seguito, per brevità, CSA), dagli altri elaborati di progetto, dal bando e dal presente disciplinare di gara.</w:t>
      </w:r>
    </w:p>
    <w:p w14:paraId="2B87A5F6" w14:textId="77777777" w:rsidR="00B70A03" w:rsidRPr="0092717D" w:rsidRDefault="00B70A03" w:rsidP="00B70A03">
      <w:pPr>
        <w:pStyle w:val="Corpotesto"/>
        <w:tabs>
          <w:tab w:val="left" w:pos="9639"/>
        </w:tabs>
        <w:spacing w:before="0" w:line="276" w:lineRule="auto"/>
        <w:ind w:left="0" w:right="3"/>
        <w:rPr>
          <w:rFonts w:asciiTheme="minorHAnsi" w:hAnsiTheme="minorHAnsi" w:cstheme="minorHAnsi"/>
          <w:sz w:val="20"/>
          <w:szCs w:val="20"/>
        </w:rPr>
      </w:pPr>
      <w:r w:rsidRPr="0092717D">
        <w:rPr>
          <w:rFonts w:asciiTheme="minorHAnsi" w:hAnsiTheme="minorHAnsi" w:cstheme="minorHAnsi"/>
          <w:sz w:val="20"/>
          <w:szCs w:val="20"/>
        </w:rPr>
        <w:t xml:space="preserve">l’affidamento in oggetto avverrà mediante proceduta negoziata senza bando ai sensi dell’art. 5, comma 1, </w:t>
      </w:r>
      <w:proofErr w:type="spellStart"/>
      <w:r w:rsidRPr="0092717D">
        <w:rPr>
          <w:rFonts w:asciiTheme="minorHAnsi" w:hAnsiTheme="minorHAnsi" w:cstheme="minorHAnsi"/>
          <w:sz w:val="20"/>
          <w:szCs w:val="20"/>
        </w:rPr>
        <w:t>lett</w:t>
      </w:r>
      <w:proofErr w:type="spellEnd"/>
      <w:r w:rsidRPr="0092717D">
        <w:rPr>
          <w:rFonts w:asciiTheme="minorHAnsi" w:hAnsiTheme="minorHAnsi" w:cstheme="minorHAnsi"/>
          <w:sz w:val="20"/>
          <w:szCs w:val="20"/>
        </w:rPr>
        <w:t xml:space="preserve">. c), dell’ordinanza speciale n°22/2021, con invito rivolto a 10 (dieci) operatori economici individuati mediante indagine di mercato svolta sul catalogo elettronico del </w:t>
      </w:r>
      <w:proofErr w:type="spellStart"/>
      <w:r w:rsidRPr="0092717D">
        <w:rPr>
          <w:rFonts w:asciiTheme="minorHAnsi" w:hAnsiTheme="minorHAnsi" w:cstheme="minorHAnsi"/>
          <w:sz w:val="20"/>
          <w:szCs w:val="20"/>
        </w:rPr>
        <w:t>MePA</w:t>
      </w:r>
      <w:proofErr w:type="spellEnd"/>
      <w:r w:rsidRPr="0092717D">
        <w:rPr>
          <w:rFonts w:asciiTheme="minorHAnsi" w:hAnsiTheme="minorHAnsi" w:cstheme="minorHAnsi"/>
          <w:sz w:val="20"/>
          <w:szCs w:val="20"/>
        </w:rPr>
        <w:t>, da aggiudicare con il criterio del minor prezzo.</w:t>
      </w:r>
    </w:p>
    <w:p w14:paraId="4903A638" w14:textId="77777777" w:rsidR="0092717D" w:rsidRDefault="00B70A03" w:rsidP="00B70A03">
      <w:pPr>
        <w:pStyle w:val="Corpotesto"/>
        <w:tabs>
          <w:tab w:val="left" w:pos="9639"/>
        </w:tabs>
        <w:spacing w:before="0" w:line="276" w:lineRule="auto"/>
        <w:ind w:left="0" w:right="3"/>
        <w:rPr>
          <w:rFonts w:asciiTheme="minorHAnsi" w:hAnsiTheme="minorHAnsi" w:cstheme="minorHAnsi"/>
          <w:sz w:val="20"/>
          <w:szCs w:val="20"/>
        </w:rPr>
      </w:pPr>
      <w:r w:rsidRPr="0092717D">
        <w:rPr>
          <w:rFonts w:asciiTheme="minorHAnsi" w:hAnsiTheme="minorHAnsi" w:cstheme="minorHAnsi"/>
          <w:sz w:val="20"/>
          <w:szCs w:val="20"/>
        </w:rPr>
        <w:t>l’appalto è finanziato con i fondi stanziati per la ricostruzione pubblica a seguito degli eventi sismici verificatisi a far data dal 24 agosto 2016 ai sensi decreto legge ottobre 2016, n° 189, convertito con modificazioni dalla legge 15 dicembre 2016, n° 229 e dalle ordinanze speciali 13 agosto 2021, n° 22, e 12 settembre 2024, n° 86.</w:t>
      </w:r>
    </w:p>
    <w:p w14:paraId="40539A48" w14:textId="753FBACA" w:rsidR="00A51038" w:rsidRPr="00B010C7" w:rsidRDefault="00863A08" w:rsidP="00B70A03">
      <w:pPr>
        <w:pStyle w:val="Corpotesto"/>
        <w:tabs>
          <w:tab w:val="left" w:pos="9639"/>
        </w:tabs>
        <w:spacing w:before="0" w:line="276" w:lineRule="auto"/>
        <w:ind w:left="0" w:right="3"/>
        <w:rPr>
          <w:rFonts w:asciiTheme="minorHAnsi" w:hAnsiTheme="minorHAnsi" w:cstheme="minorHAnsi"/>
          <w:sz w:val="20"/>
          <w:szCs w:val="20"/>
        </w:rPr>
      </w:pPr>
      <w:r w:rsidRPr="00B010C7">
        <w:rPr>
          <w:rFonts w:asciiTheme="minorHAnsi" w:hAnsiTheme="minorHAnsi" w:cstheme="minorHAnsi"/>
          <w:sz w:val="20"/>
          <w:szCs w:val="20"/>
        </w:rPr>
        <w:t xml:space="preserve">La presente procedura </w:t>
      </w:r>
      <w:r w:rsidR="00B70A03" w:rsidRPr="00B010C7">
        <w:rPr>
          <w:rFonts w:asciiTheme="minorHAnsi" w:hAnsiTheme="minorHAnsi" w:cstheme="minorHAnsi"/>
          <w:sz w:val="20"/>
          <w:szCs w:val="20"/>
        </w:rPr>
        <w:t>negoziata senza bando</w:t>
      </w:r>
      <w:r w:rsidRPr="00B010C7">
        <w:rPr>
          <w:rFonts w:asciiTheme="minorHAnsi" w:hAnsiTheme="minorHAnsi" w:cstheme="minorHAnsi"/>
          <w:sz w:val="20"/>
          <w:szCs w:val="20"/>
        </w:rPr>
        <w:t xml:space="preserve"> è interamente</w:t>
      </w:r>
      <w:r w:rsidR="00B70A03" w:rsidRPr="00B010C7">
        <w:rPr>
          <w:rFonts w:asciiTheme="minorHAnsi" w:hAnsiTheme="minorHAnsi" w:cstheme="minorHAnsi"/>
          <w:sz w:val="20"/>
          <w:szCs w:val="20"/>
        </w:rPr>
        <w:t xml:space="preserve"> svolta</w:t>
      </w:r>
      <w:r w:rsidR="0092717D" w:rsidRPr="00B010C7">
        <w:rPr>
          <w:rFonts w:asciiTheme="minorHAnsi" w:hAnsiTheme="minorHAnsi" w:cstheme="minorHAnsi"/>
          <w:sz w:val="20"/>
          <w:szCs w:val="20"/>
        </w:rPr>
        <w:t xml:space="preserve"> mediante l’utilizzo</w:t>
      </w:r>
      <w:r w:rsidR="00B010C7" w:rsidRPr="00B010C7">
        <w:rPr>
          <w:rFonts w:asciiTheme="minorHAnsi" w:hAnsiTheme="minorHAnsi" w:cstheme="minorHAnsi"/>
          <w:sz w:val="20"/>
          <w:szCs w:val="20"/>
        </w:rPr>
        <w:t xml:space="preserve"> del Sistema informatico per le procedure telematiche di acquisto (di seguito Sistema)</w:t>
      </w:r>
      <w:r w:rsidR="0092717D" w:rsidRPr="00B010C7">
        <w:rPr>
          <w:rFonts w:asciiTheme="minorHAnsi" w:hAnsiTheme="minorHAnsi" w:cstheme="minorHAnsi"/>
          <w:sz w:val="20"/>
          <w:szCs w:val="20"/>
        </w:rPr>
        <w:t xml:space="preserve"> </w:t>
      </w:r>
      <w:r w:rsidR="00B010C7" w:rsidRPr="00B010C7">
        <w:rPr>
          <w:rFonts w:asciiTheme="minorHAnsi" w:hAnsiTheme="minorHAnsi" w:cstheme="minorHAnsi"/>
          <w:sz w:val="20"/>
          <w:szCs w:val="20"/>
        </w:rPr>
        <w:t xml:space="preserve">costituito dalla piattaforma </w:t>
      </w:r>
      <w:r w:rsidR="0092717D" w:rsidRPr="00B010C7">
        <w:rPr>
          <w:rFonts w:asciiTheme="minorHAnsi" w:hAnsiTheme="minorHAnsi" w:cstheme="minorHAnsi"/>
          <w:sz w:val="20"/>
          <w:szCs w:val="20"/>
        </w:rPr>
        <w:t>telematica di e-</w:t>
      </w:r>
      <w:proofErr w:type="spellStart"/>
      <w:r w:rsidR="0092717D" w:rsidRPr="00B010C7">
        <w:rPr>
          <w:rFonts w:asciiTheme="minorHAnsi" w:hAnsiTheme="minorHAnsi" w:cstheme="minorHAnsi"/>
          <w:sz w:val="20"/>
          <w:szCs w:val="20"/>
        </w:rPr>
        <w:t>procurement</w:t>
      </w:r>
      <w:proofErr w:type="spellEnd"/>
      <w:r w:rsidR="0092717D" w:rsidRPr="00B010C7">
        <w:rPr>
          <w:rFonts w:asciiTheme="minorHAnsi" w:hAnsiTheme="minorHAnsi" w:cstheme="minorHAnsi"/>
          <w:sz w:val="20"/>
          <w:szCs w:val="20"/>
        </w:rPr>
        <w:t xml:space="preserve"> denominata “</w:t>
      </w:r>
      <w:proofErr w:type="spellStart"/>
      <w:r w:rsidR="0092717D" w:rsidRPr="00B010C7">
        <w:rPr>
          <w:rFonts w:asciiTheme="minorHAnsi" w:hAnsiTheme="minorHAnsi" w:cstheme="minorHAnsi"/>
          <w:sz w:val="20"/>
          <w:szCs w:val="20"/>
        </w:rPr>
        <w:t>AcquistiinretePA</w:t>
      </w:r>
      <w:proofErr w:type="spellEnd"/>
      <w:r w:rsidR="0092717D" w:rsidRPr="00B010C7">
        <w:rPr>
          <w:rFonts w:asciiTheme="minorHAnsi" w:hAnsiTheme="minorHAnsi" w:cstheme="minorHAnsi"/>
          <w:sz w:val="20"/>
          <w:szCs w:val="20"/>
        </w:rPr>
        <w:t xml:space="preserve">”, in modalità ASP, accessibile all’indirizzo: </w:t>
      </w:r>
      <w:hyperlink r:id="rId9" w:history="1">
        <w:r w:rsidR="0092717D" w:rsidRPr="00B010C7">
          <w:rPr>
            <w:rStyle w:val="Collegamentoipertestuale"/>
            <w:rFonts w:asciiTheme="minorHAnsi" w:hAnsiTheme="minorHAnsi" w:cstheme="minorHAnsi"/>
            <w:sz w:val="20"/>
            <w:szCs w:val="20"/>
          </w:rPr>
          <w:t>https://www.acquistinretepa.it/opencms/opencms/</w:t>
        </w:r>
      </w:hyperlink>
      <w:r w:rsidR="00B70A03" w:rsidRPr="00B010C7">
        <w:rPr>
          <w:rFonts w:asciiTheme="minorHAnsi" w:hAnsiTheme="minorHAnsi" w:cstheme="minorHAnsi"/>
          <w:sz w:val="20"/>
          <w:szCs w:val="20"/>
        </w:rPr>
        <w:t>. Tramite il sito si accede alla procedura nonché alla documentazione di gara.</w:t>
      </w:r>
    </w:p>
    <w:p w14:paraId="143775FC" w14:textId="7832920D" w:rsidR="00A51038" w:rsidRPr="006E55EF" w:rsidRDefault="00863A08" w:rsidP="006E55EF">
      <w:pPr>
        <w:pStyle w:val="Corpotesto"/>
        <w:tabs>
          <w:tab w:val="left" w:pos="9639"/>
        </w:tabs>
        <w:spacing w:before="0" w:line="276" w:lineRule="auto"/>
        <w:ind w:left="0" w:right="3"/>
        <w:rPr>
          <w:rFonts w:asciiTheme="minorHAnsi" w:hAnsiTheme="minorHAnsi" w:cstheme="minorHAnsi"/>
          <w:sz w:val="20"/>
          <w:szCs w:val="20"/>
        </w:rPr>
      </w:pPr>
      <w:r w:rsidRPr="006E55EF">
        <w:rPr>
          <w:rFonts w:asciiTheme="minorHAnsi" w:hAnsiTheme="minorHAnsi" w:cstheme="minorHAnsi"/>
          <w:sz w:val="20"/>
          <w:szCs w:val="20"/>
        </w:rPr>
        <w:t xml:space="preserve">La durata </w:t>
      </w:r>
      <w:r w:rsidR="00E225B0" w:rsidRPr="006E55EF">
        <w:rPr>
          <w:rFonts w:asciiTheme="minorHAnsi" w:hAnsiTheme="minorHAnsi" w:cstheme="minorHAnsi"/>
          <w:bCs/>
          <w:iCs/>
          <w:sz w:val="20"/>
          <w:szCs w:val="20"/>
          <w:lang w:eastAsia="it-IT"/>
        </w:rPr>
        <w:t>del procedimento</w:t>
      </w:r>
      <w:r w:rsidRPr="006E55EF">
        <w:rPr>
          <w:rFonts w:asciiTheme="minorHAnsi" w:hAnsiTheme="minorHAnsi" w:cstheme="minorHAnsi"/>
          <w:sz w:val="20"/>
          <w:szCs w:val="20"/>
        </w:rPr>
        <w:t xml:space="preserve"> è prevista pari a </w:t>
      </w:r>
      <w:r w:rsidR="00B70A03" w:rsidRPr="006E55EF">
        <w:rPr>
          <w:rFonts w:asciiTheme="minorHAnsi" w:hAnsiTheme="minorHAnsi" w:cstheme="minorHAnsi"/>
          <w:sz w:val="20"/>
          <w:szCs w:val="20"/>
        </w:rPr>
        <w:t xml:space="preserve">pari a 3 mesi dall’invio degli inviti a offrire ai sensi dell’art. 1, comma 2, </w:t>
      </w:r>
      <w:proofErr w:type="spellStart"/>
      <w:r w:rsidR="00B70A03" w:rsidRPr="006E55EF">
        <w:rPr>
          <w:rFonts w:asciiTheme="minorHAnsi" w:hAnsiTheme="minorHAnsi" w:cstheme="minorHAnsi"/>
          <w:sz w:val="20"/>
          <w:szCs w:val="20"/>
        </w:rPr>
        <w:t>lett</w:t>
      </w:r>
      <w:proofErr w:type="spellEnd"/>
      <w:r w:rsidR="00B70A03" w:rsidRPr="006E55EF">
        <w:rPr>
          <w:rFonts w:asciiTheme="minorHAnsi" w:hAnsiTheme="minorHAnsi" w:cstheme="minorHAnsi"/>
          <w:sz w:val="20"/>
          <w:szCs w:val="20"/>
        </w:rPr>
        <w:t>. d) dell’allegato I.3 al Codice, salvo proroga disposta dal RUP ai sensi di legge</w:t>
      </w:r>
      <w:r w:rsidR="006E55EF" w:rsidRPr="006E55EF">
        <w:rPr>
          <w:rFonts w:asciiTheme="minorHAnsi" w:hAnsiTheme="minorHAnsi" w:cstheme="minorHAnsi"/>
          <w:sz w:val="20"/>
          <w:szCs w:val="20"/>
        </w:rPr>
        <w:t>.</w:t>
      </w:r>
    </w:p>
    <w:p w14:paraId="7F491075" w14:textId="31783418" w:rsidR="00D446CE" w:rsidRPr="006E55EF" w:rsidRDefault="00D446CE" w:rsidP="008E74FB">
      <w:pPr>
        <w:pStyle w:val="Corpotesto"/>
        <w:tabs>
          <w:tab w:val="left" w:pos="9639"/>
        </w:tabs>
        <w:spacing w:before="0" w:line="276" w:lineRule="auto"/>
        <w:ind w:left="0" w:right="224"/>
        <w:rPr>
          <w:rFonts w:asciiTheme="minorHAnsi" w:hAnsiTheme="minorHAnsi" w:cstheme="minorHAnsi"/>
          <w:sz w:val="20"/>
          <w:szCs w:val="20"/>
        </w:rPr>
      </w:pPr>
      <w:r w:rsidRPr="006E55EF">
        <w:rPr>
          <w:rFonts w:asciiTheme="minorHAnsi" w:hAnsiTheme="minorHAnsi" w:cstheme="minorHAnsi"/>
          <w:b/>
          <w:sz w:val="20"/>
          <w:szCs w:val="20"/>
        </w:rPr>
        <w:t>Stazione appaltante</w:t>
      </w:r>
      <w:r w:rsidR="006E55EF" w:rsidRPr="006E55EF">
        <w:rPr>
          <w:rFonts w:asciiTheme="minorHAnsi" w:hAnsiTheme="minorHAnsi" w:cstheme="minorHAnsi"/>
          <w:b/>
          <w:sz w:val="20"/>
          <w:szCs w:val="20"/>
        </w:rPr>
        <w:t>:</w:t>
      </w:r>
      <w:r w:rsidR="00650D8C" w:rsidRPr="006E55EF">
        <w:rPr>
          <w:rFonts w:asciiTheme="minorHAnsi" w:hAnsiTheme="minorHAnsi" w:cstheme="minorHAnsi"/>
          <w:sz w:val="20"/>
          <w:szCs w:val="20"/>
        </w:rPr>
        <w:t xml:space="preserve"> </w:t>
      </w:r>
      <w:r w:rsidR="006E55EF" w:rsidRPr="006E55EF">
        <w:rPr>
          <w:rFonts w:asciiTheme="minorHAnsi" w:hAnsiTheme="minorHAnsi" w:cstheme="minorHAnsi"/>
          <w:sz w:val="20"/>
          <w:szCs w:val="20"/>
        </w:rPr>
        <w:t>Ufficio speciale per la ricostruzione post sisma 2016 della Regione Abruzzo</w:t>
      </w:r>
      <w:r w:rsidR="00650D8C" w:rsidRPr="006E55EF">
        <w:rPr>
          <w:rFonts w:asciiTheme="minorHAnsi" w:hAnsiTheme="minorHAnsi" w:cstheme="minorHAnsi"/>
          <w:sz w:val="20"/>
          <w:szCs w:val="20"/>
        </w:rPr>
        <w:t xml:space="preserve"> – C.F. </w:t>
      </w:r>
      <w:r w:rsidR="006E55EF" w:rsidRPr="006E55EF">
        <w:rPr>
          <w:rFonts w:asciiTheme="minorHAnsi" w:hAnsiTheme="minorHAnsi" w:cstheme="minorHAnsi"/>
          <w:sz w:val="20"/>
          <w:szCs w:val="20"/>
        </w:rPr>
        <w:t xml:space="preserve">92054150674 </w:t>
      </w:r>
    </w:p>
    <w:p w14:paraId="4E2EB78C" w14:textId="6A4D120F" w:rsidR="00650D8C" w:rsidRPr="006E55EF" w:rsidRDefault="00D446CE" w:rsidP="008E74FB">
      <w:pPr>
        <w:pStyle w:val="Corpotesto"/>
        <w:tabs>
          <w:tab w:val="left" w:pos="9639"/>
        </w:tabs>
        <w:spacing w:before="0" w:line="276" w:lineRule="auto"/>
        <w:ind w:left="0" w:right="224"/>
        <w:rPr>
          <w:rFonts w:asciiTheme="minorHAnsi" w:hAnsiTheme="minorHAnsi" w:cstheme="minorHAnsi"/>
          <w:sz w:val="20"/>
          <w:szCs w:val="20"/>
        </w:rPr>
      </w:pPr>
      <w:r w:rsidRPr="006E55EF">
        <w:rPr>
          <w:rFonts w:asciiTheme="minorHAnsi" w:hAnsiTheme="minorHAnsi" w:cstheme="minorHAnsi"/>
          <w:sz w:val="20"/>
          <w:szCs w:val="20"/>
        </w:rPr>
        <w:t>con sede in</w:t>
      </w:r>
      <w:r w:rsidR="006E55EF" w:rsidRPr="006E55EF">
        <w:rPr>
          <w:rFonts w:asciiTheme="minorHAnsi" w:hAnsiTheme="minorHAnsi" w:cstheme="minorHAnsi"/>
          <w:sz w:val="20"/>
          <w:szCs w:val="20"/>
        </w:rPr>
        <w:t xml:space="preserve"> L’Aquila (</w:t>
      </w:r>
      <w:proofErr w:type="gramStart"/>
      <w:r w:rsidR="006E55EF" w:rsidRPr="006E55EF">
        <w:rPr>
          <w:rFonts w:asciiTheme="minorHAnsi" w:hAnsiTheme="minorHAnsi" w:cstheme="minorHAnsi"/>
          <w:sz w:val="20"/>
          <w:szCs w:val="20"/>
        </w:rPr>
        <w:t xml:space="preserve">AQ) </w:t>
      </w:r>
      <w:r w:rsidRPr="006E55EF">
        <w:rPr>
          <w:rFonts w:asciiTheme="minorHAnsi" w:hAnsiTheme="minorHAnsi" w:cstheme="minorHAnsi"/>
          <w:sz w:val="20"/>
          <w:szCs w:val="20"/>
        </w:rPr>
        <w:t xml:space="preserve"> Via</w:t>
      </w:r>
      <w:proofErr w:type="gramEnd"/>
      <w:r w:rsidR="006E55EF" w:rsidRPr="006E55EF">
        <w:rPr>
          <w:rFonts w:asciiTheme="minorHAnsi" w:hAnsiTheme="minorHAnsi" w:cstheme="minorHAnsi"/>
          <w:sz w:val="20"/>
          <w:szCs w:val="20"/>
        </w:rPr>
        <w:t xml:space="preserve"> Salaria </w:t>
      </w:r>
      <w:proofErr w:type="spellStart"/>
      <w:r w:rsidR="006E55EF" w:rsidRPr="006E55EF">
        <w:rPr>
          <w:rFonts w:asciiTheme="minorHAnsi" w:hAnsiTheme="minorHAnsi" w:cstheme="minorHAnsi"/>
          <w:sz w:val="20"/>
          <w:szCs w:val="20"/>
        </w:rPr>
        <w:t>Anica</w:t>
      </w:r>
      <w:proofErr w:type="spellEnd"/>
      <w:r w:rsidR="006E55EF" w:rsidRPr="006E55EF">
        <w:rPr>
          <w:rFonts w:asciiTheme="minorHAnsi" w:hAnsiTheme="minorHAnsi" w:cstheme="minorHAnsi"/>
          <w:sz w:val="20"/>
          <w:szCs w:val="20"/>
        </w:rPr>
        <w:t xml:space="preserve"> Est, n° 27</w:t>
      </w:r>
      <w:r w:rsidR="00650D8C" w:rsidRPr="006E55EF">
        <w:rPr>
          <w:rFonts w:asciiTheme="minorHAnsi" w:hAnsiTheme="minorHAnsi" w:cstheme="minorHAnsi"/>
          <w:sz w:val="20"/>
          <w:szCs w:val="20"/>
        </w:rPr>
        <w:t>.</w:t>
      </w:r>
      <w:r w:rsidRPr="006E55EF">
        <w:rPr>
          <w:rFonts w:asciiTheme="minorHAnsi" w:hAnsiTheme="minorHAnsi" w:cstheme="minorHAnsi"/>
          <w:sz w:val="20"/>
          <w:szCs w:val="20"/>
        </w:rPr>
        <w:t xml:space="preserve"> </w:t>
      </w:r>
    </w:p>
    <w:p w14:paraId="187A8C6E" w14:textId="33C76A83" w:rsidR="006E55EF" w:rsidRPr="006E55EF" w:rsidRDefault="00D446CE" w:rsidP="008E74FB">
      <w:pPr>
        <w:pStyle w:val="Corpotesto"/>
        <w:tabs>
          <w:tab w:val="left" w:pos="9639"/>
        </w:tabs>
        <w:spacing w:before="0" w:line="276" w:lineRule="auto"/>
        <w:ind w:left="0" w:right="224"/>
        <w:rPr>
          <w:rFonts w:asciiTheme="minorHAnsi" w:hAnsiTheme="minorHAnsi" w:cstheme="minorHAnsi"/>
          <w:sz w:val="20"/>
          <w:szCs w:val="20"/>
        </w:rPr>
      </w:pPr>
      <w:r w:rsidRPr="006E55EF">
        <w:rPr>
          <w:rFonts w:asciiTheme="minorHAnsi" w:hAnsiTheme="minorHAnsi" w:cstheme="minorHAnsi"/>
          <w:sz w:val="20"/>
          <w:szCs w:val="20"/>
        </w:rPr>
        <w:t xml:space="preserve">PEC: </w:t>
      </w:r>
      <w:hyperlink r:id="rId10" w:history="1">
        <w:r w:rsidR="006E55EF" w:rsidRPr="006E55EF">
          <w:rPr>
            <w:rStyle w:val="Collegamentoipertestuale"/>
            <w:rFonts w:asciiTheme="minorHAnsi" w:hAnsiTheme="minorHAnsi" w:cstheme="minorHAnsi"/>
            <w:sz w:val="20"/>
            <w:szCs w:val="20"/>
          </w:rPr>
          <w:t>usr2016@pec.regione.abruzzo.it</w:t>
        </w:r>
      </w:hyperlink>
    </w:p>
    <w:p w14:paraId="2EB60BCE" w14:textId="7CB1B117" w:rsidR="00A51038" w:rsidRPr="006E55EF" w:rsidRDefault="00863A08" w:rsidP="008E74FB">
      <w:pPr>
        <w:pStyle w:val="Corpotesto"/>
        <w:tabs>
          <w:tab w:val="left" w:pos="9639"/>
        </w:tabs>
        <w:spacing w:before="0" w:line="276" w:lineRule="auto"/>
        <w:ind w:left="0" w:right="224"/>
        <w:rPr>
          <w:rFonts w:asciiTheme="minorHAnsi" w:hAnsiTheme="minorHAnsi" w:cstheme="minorHAnsi"/>
          <w:sz w:val="20"/>
          <w:szCs w:val="20"/>
        </w:rPr>
      </w:pPr>
      <w:r w:rsidRPr="006E55EF">
        <w:rPr>
          <w:rFonts w:asciiTheme="minorHAnsi" w:hAnsiTheme="minorHAnsi" w:cstheme="minorHAnsi"/>
          <w:b/>
          <w:sz w:val="20"/>
          <w:szCs w:val="20"/>
        </w:rPr>
        <w:t>Luogo di esecuzione</w:t>
      </w:r>
      <w:r w:rsidR="006E55EF" w:rsidRPr="006E55EF">
        <w:rPr>
          <w:rFonts w:asciiTheme="minorHAnsi" w:hAnsiTheme="minorHAnsi" w:cstheme="minorHAnsi"/>
          <w:b/>
          <w:sz w:val="20"/>
          <w:szCs w:val="20"/>
        </w:rPr>
        <w:t>:</w:t>
      </w:r>
      <w:r w:rsidRPr="006E55EF">
        <w:rPr>
          <w:rFonts w:asciiTheme="minorHAnsi" w:hAnsiTheme="minorHAnsi" w:cstheme="minorHAnsi"/>
          <w:b/>
          <w:sz w:val="20"/>
          <w:szCs w:val="20"/>
        </w:rPr>
        <w:t xml:space="preserve"> </w:t>
      </w:r>
      <w:r w:rsidR="006E55EF" w:rsidRPr="006E55EF">
        <w:rPr>
          <w:rFonts w:asciiTheme="minorHAnsi" w:hAnsiTheme="minorHAnsi" w:cstheme="minorHAnsi"/>
          <w:sz w:val="20"/>
          <w:szCs w:val="20"/>
        </w:rPr>
        <w:t>Teramo (TE)</w:t>
      </w:r>
      <w:r w:rsidR="00BA3D28" w:rsidRPr="006E55EF">
        <w:rPr>
          <w:rFonts w:asciiTheme="minorHAnsi" w:hAnsiTheme="minorHAnsi" w:cstheme="minorHAnsi"/>
          <w:sz w:val="20"/>
          <w:szCs w:val="20"/>
        </w:rPr>
        <w:t xml:space="preserve"> </w:t>
      </w:r>
    </w:p>
    <w:p w14:paraId="18EFADB6" w14:textId="65882A1C" w:rsidR="00FC7A1B" w:rsidRPr="006E55EF" w:rsidRDefault="00863A08" w:rsidP="008E74FB">
      <w:pPr>
        <w:pStyle w:val="Corpotesto"/>
        <w:tabs>
          <w:tab w:val="left" w:pos="9639"/>
        </w:tabs>
        <w:spacing w:before="0" w:line="276" w:lineRule="auto"/>
        <w:ind w:left="0" w:right="224"/>
        <w:rPr>
          <w:rFonts w:asciiTheme="minorHAnsi" w:hAnsiTheme="minorHAnsi" w:cstheme="minorHAnsi"/>
          <w:b/>
          <w:sz w:val="20"/>
          <w:szCs w:val="20"/>
        </w:rPr>
      </w:pPr>
      <w:r w:rsidRPr="006E55EF">
        <w:rPr>
          <w:rFonts w:asciiTheme="minorHAnsi" w:hAnsiTheme="minorHAnsi" w:cstheme="minorHAnsi"/>
          <w:b/>
          <w:sz w:val="20"/>
          <w:szCs w:val="20"/>
          <w:highlight w:val="yellow"/>
        </w:rPr>
        <w:t>CIG</w:t>
      </w:r>
      <w:r w:rsidR="00BA3D28" w:rsidRPr="006E55EF">
        <w:rPr>
          <w:rFonts w:asciiTheme="minorHAnsi" w:hAnsiTheme="minorHAnsi" w:cstheme="minorHAnsi"/>
          <w:sz w:val="20"/>
          <w:szCs w:val="20"/>
          <w:highlight w:val="yellow"/>
        </w:rPr>
        <w:t>……………………</w:t>
      </w:r>
      <w:proofErr w:type="gramStart"/>
      <w:r w:rsidR="00BA3D28" w:rsidRPr="006E55EF">
        <w:rPr>
          <w:rFonts w:asciiTheme="minorHAnsi" w:hAnsiTheme="minorHAnsi" w:cstheme="minorHAnsi"/>
          <w:sz w:val="20"/>
          <w:szCs w:val="20"/>
          <w:highlight w:val="yellow"/>
        </w:rPr>
        <w:t>…….</w:t>
      </w:r>
      <w:proofErr w:type="gramEnd"/>
      <w:r w:rsidR="00BA3D28" w:rsidRPr="006E55EF">
        <w:rPr>
          <w:rFonts w:asciiTheme="minorHAnsi" w:hAnsiTheme="minorHAnsi" w:cstheme="minorHAnsi"/>
          <w:sz w:val="20"/>
          <w:szCs w:val="20"/>
          <w:highlight w:val="yellow"/>
        </w:rPr>
        <w:t>………..</w:t>
      </w:r>
      <w:r w:rsidRPr="006E55EF">
        <w:rPr>
          <w:rFonts w:asciiTheme="minorHAnsi" w:hAnsiTheme="minorHAnsi" w:cstheme="minorHAnsi"/>
          <w:sz w:val="20"/>
          <w:szCs w:val="20"/>
          <w:highlight w:val="yellow"/>
        </w:rPr>
        <w:t xml:space="preserve"> </w:t>
      </w:r>
      <w:r w:rsidR="004057F9">
        <w:rPr>
          <w:rFonts w:asciiTheme="minorHAnsi" w:hAnsiTheme="minorHAnsi" w:cstheme="minorHAnsi"/>
          <w:sz w:val="20"/>
          <w:szCs w:val="20"/>
          <w:highlight w:val="yellow"/>
        </w:rPr>
        <w:t xml:space="preserve"> </w:t>
      </w:r>
      <w:r w:rsidRPr="006E55EF">
        <w:rPr>
          <w:rFonts w:asciiTheme="minorHAnsi" w:hAnsiTheme="minorHAnsi" w:cstheme="minorHAnsi"/>
          <w:b/>
          <w:sz w:val="20"/>
          <w:szCs w:val="20"/>
          <w:highlight w:val="yellow"/>
        </w:rPr>
        <w:t>CUP</w:t>
      </w:r>
      <w:r w:rsidR="003A5C59" w:rsidRPr="006E55EF">
        <w:rPr>
          <w:rFonts w:asciiTheme="minorHAnsi" w:hAnsiTheme="minorHAnsi" w:cstheme="minorHAnsi"/>
          <w:b/>
          <w:sz w:val="20"/>
          <w:szCs w:val="20"/>
          <w:highlight w:val="yellow"/>
        </w:rPr>
        <w:t xml:space="preserve"> </w:t>
      </w:r>
      <w:r w:rsidR="00636A5D" w:rsidRPr="006E55EF">
        <w:rPr>
          <w:rFonts w:asciiTheme="minorHAnsi" w:hAnsiTheme="minorHAnsi" w:cstheme="minorHAnsi"/>
          <w:sz w:val="20"/>
          <w:szCs w:val="20"/>
          <w:highlight w:val="yellow"/>
        </w:rPr>
        <w:t>……………………….</w:t>
      </w:r>
    </w:p>
    <w:p w14:paraId="017FF9DD" w14:textId="70E5608C" w:rsidR="0076366E" w:rsidRPr="006E55EF" w:rsidRDefault="00BA3D28" w:rsidP="008E74FB">
      <w:pPr>
        <w:tabs>
          <w:tab w:val="left" w:pos="9639"/>
        </w:tabs>
        <w:spacing w:line="276" w:lineRule="auto"/>
        <w:jc w:val="both"/>
        <w:rPr>
          <w:rFonts w:asciiTheme="minorHAnsi" w:hAnsiTheme="minorHAnsi" w:cstheme="minorHAnsi"/>
          <w:sz w:val="20"/>
          <w:szCs w:val="20"/>
        </w:rPr>
      </w:pPr>
      <w:r w:rsidRPr="006E55EF">
        <w:rPr>
          <w:rFonts w:asciiTheme="minorHAnsi" w:hAnsiTheme="minorHAnsi" w:cstheme="minorHAnsi"/>
          <w:sz w:val="20"/>
          <w:szCs w:val="20"/>
        </w:rPr>
        <w:t>Il</w:t>
      </w:r>
      <w:r w:rsidR="00863A08" w:rsidRPr="006E55EF">
        <w:rPr>
          <w:rFonts w:asciiTheme="minorHAnsi" w:hAnsiTheme="minorHAnsi" w:cstheme="minorHAnsi"/>
          <w:b/>
          <w:spacing w:val="-5"/>
          <w:sz w:val="20"/>
          <w:szCs w:val="20"/>
        </w:rPr>
        <w:t xml:space="preserve"> </w:t>
      </w:r>
      <w:r w:rsidR="00863A08" w:rsidRPr="006E55EF">
        <w:rPr>
          <w:rFonts w:asciiTheme="minorHAnsi" w:hAnsiTheme="minorHAnsi" w:cstheme="minorHAnsi"/>
          <w:b/>
          <w:sz w:val="20"/>
          <w:szCs w:val="20"/>
        </w:rPr>
        <w:t xml:space="preserve">Responsabile </w:t>
      </w:r>
      <w:r w:rsidRPr="006E55EF">
        <w:rPr>
          <w:rFonts w:asciiTheme="minorHAnsi" w:hAnsiTheme="minorHAnsi" w:cstheme="minorHAnsi"/>
          <w:b/>
          <w:sz w:val="20"/>
          <w:szCs w:val="20"/>
        </w:rPr>
        <w:t>unico del progetto</w:t>
      </w:r>
      <w:r w:rsidRPr="006E55EF">
        <w:rPr>
          <w:rFonts w:asciiTheme="minorHAnsi" w:hAnsiTheme="minorHAnsi" w:cstheme="minorHAnsi"/>
          <w:sz w:val="20"/>
          <w:szCs w:val="20"/>
        </w:rPr>
        <w:t xml:space="preserve"> </w:t>
      </w:r>
      <w:r w:rsidR="00111376" w:rsidRPr="006E55EF">
        <w:rPr>
          <w:rFonts w:asciiTheme="minorHAnsi" w:hAnsiTheme="minorHAnsi" w:cstheme="minorHAnsi"/>
          <w:sz w:val="20"/>
          <w:szCs w:val="20"/>
        </w:rPr>
        <w:t xml:space="preserve">ai sensi dell’art. 15 del D. </w:t>
      </w:r>
      <w:proofErr w:type="spellStart"/>
      <w:r w:rsidR="00111376" w:rsidRPr="006E55EF">
        <w:rPr>
          <w:rFonts w:asciiTheme="minorHAnsi" w:hAnsiTheme="minorHAnsi" w:cstheme="minorHAnsi"/>
          <w:sz w:val="20"/>
          <w:szCs w:val="20"/>
        </w:rPr>
        <w:t>Lgs</w:t>
      </w:r>
      <w:proofErr w:type="spellEnd"/>
      <w:r w:rsidR="00111376" w:rsidRPr="006E55EF">
        <w:rPr>
          <w:rFonts w:asciiTheme="minorHAnsi" w:hAnsiTheme="minorHAnsi" w:cstheme="minorHAnsi"/>
          <w:sz w:val="20"/>
          <w:szCs w:val="20"/>
        </w:rPr>
        <w:t xml:space="preserve">. n°36/2023 è il dott. Piergiorgio Tittarelli, Dirigente del Servizio Ricostruzione pubblica dell’Ufficio Speciale per la Ricostruzione della Regione Abruzzo, e-mail </w:t>
      </w:r>
      <w:hyperlink r:id="rId11" w:history="1">
        <w:r w:rsidR="00111376" w:rsidRPr="006E55EF">
          <w:rPr>
            <w:rStyle w:val="Collegamentoipertestuale"/>
            <w:rFonts w:asciiTheme="minorHAnsi" w:hAnsiTheme="minorHAnsi" w:cstheme="minorHAnsi"/>
            <w:sz w:val="20"/>
            <w:szCs w:val="20"/>
          </w:rPr>
          <w:t>piergiorgio.tittarelli@regione.abruzzo.it</w:t>
        </w:r>
      </w:hyperlink>
    </w:p>
    <w:p w14:paraId="2A7D4BE3" w14:textId="241A31C3" w:rsidR="00AF5D64" w:rsidRPr="006E55EF" w:rsidRDefault="008E74FB" w:rsidP="008E74FB">
      <w:pPr>
        <w:tabs>
          <w:tab w:val="left" w:pos="9639"/>
        </w:tabs>
        <w:spacing w:line="276" w:lineRule="auto"/>
        <w:jc w:val="both"/>
        <w:rPr>
          <w:rFonts w:asciiTheme="minorHAnsi" w:hAnsiTheme="minorHAnsi" w:cstheme="minorHAnsi"/>
          <w:sz w:val="20"/>
          <w:szCs w:val="20"/>
        </w:rPr>
      </w:pPr>
      <w:r w:rsidRPr="006E55EF">
        <w:rPr>
          <w:rFonts w:asciiTheme="minorHAnsi" w:hAnsiTheme="minorHAnsi" w:cstheme="minorHAnsi"/>
          <w:sz w:val="20"/>
          <w:szCs w:val="20"/>
        </w:rPr>
        <w:t>Il Direttore dei lavori</w:t>
      </w:r>
      <w:r w:rsidR="00111376" w:rsidRPr="006E55EF">
        <w:rPr>
          <w:rFonts w:asciiTheme="minorHAnsi" w:hAnsiTheme="minorHAnsi" w:cstheme="minorHAnsi"/>
          <w:sz w:val="20"/>
          <w:szCs w:val="20"/>
        </w:rPr>
        <w:t>,</w:t>
      </w:r>
      <w:r w:rsidRPr="006E55EF">
        <w:rPr>
          <w:rFonts w:asciiTheme="minorHAnsi" w:hAnsiTheme="minorHAnsi" w:cstheme="minorHAnsi"/>
          <w:sz w:val="20"/>
          <w:szCs w:val="20"/>
        </w:rPr>
        <w:t xml:space="preserve"> </w:t>
      </w:r>
      <w:r w:rsidR="00111376" w:rsidRPr="006E55EF">
        <w:rPr>
          <w:rFonts w:asciiTheme="minorHAnsi" w:hAnsiTheme="minorHAnsi" w:cstheme="minorHAnsi"/>
          <w:sz w:val="20"/>
          <w:szCs w:val="20"/>
        </w:rPr>
        <w:t xml:space="preserve">con determinazione dirigenziale del </w:t>
      </w:r>
      <w:r w:rsidR="006E55EF" w:rsidRPr="006E55EF">
        <w:rPr>
          <w:rFonts w:asciiTheme="minorHAnsi" w:hAnsiTheme="minorHAnsi" w:cstheme="minorHAnsi"/>
          <w:sz w:val="20"/>
          <w:szCs w:val="20"/>
          <w:highlight w:val="yellow"/>
        </w:rPr>
        <w:t>______</w:t>
      </w:r>
      <w:r w:rsidR="00111376" w:rsidRPr="006E55EF">
        <w:rPr>
          <w:rFonts w:asciiTheme="minorHAnsi" w:hAnsiTheme="minorHAnsi" w:cstheme="minorHAnsi"/>
          <w:sz w:val="20"/>
          <w:szCs w:val="20"/>
        </w:rPr>
        <w:t xml:space="preserve">, n° </w:t>
      </w:r>
      <w:r w:rsidR="006E55EF" w:rsidRPr="006E55EF">
        <w:rPr>
          <w:rFonts w:asciiTheme="minorHAnsi" w:hAnsiTheme="minorHAnsi" w:cstheme="minorHAnsi"/>
          <w:sz w:val="20"/>
          <w:szCs w:val="20"/>
          <w:highlight w:val="yellow"/>
        </w:rPr>
        <w:t>____</w:t>
      </w:r>
      <w:r w:rsidR="00111376" w:rsidRPr="006E55EF">
        <w:rPr>
          <w:rFonts w:asciiTheme="minorHAnsi" w:hAnsiTheme="minorHAnsi" w:cstheme="minorHAnsi"/>
          <w:sz w:val="20"/>
          <w:szCs w:val="20"/>
        </w:rPr>
        <w:t xml:space="preserve">, prima dell’avvio della presente procedura, è stato individuato in figura professionale esterna all’amministrazione nella persona dell’arch. </w:t>
      </w:r>
      <w:r w:rsidR="00111376" w:rsidRPr="006E55EF">
        <w:rPr>
          <w:rFonts w:asciiTheme="minorHAnsi" w:hAnsiTheme="minorHAnsi" w:cstheme="minorHAnsi"/>
          <w:sz w:val="20"/>
          <w:szCs w:val="20"/>
          <w:highlight w:val="yellow"/>
        </w:rPr>
        <w:t>____________</w:t>
      </w:r>
    </w:p>
    <w:p w14:paraId="32435CF8" w14:textId="7A24FBB2" w:rsidR="00111376" w:rsidRPr="0065560D" w:rsidRDefault="00111376" w:rsidP="008E74FB">
      <w:pPr>
        <w:tabs>
          <w:tab w:val="left" w:pos="9639"/>
        </w:tabs>
        <w:spacing w:line="276" w:lineRule="auto"/>
        <w:jc w:val="both"/>
        <w:rPr>
          <w:rFonts w:asciiTheme="minorHAnsi" w:hAnsiTheme="minorHAnsi" w:cstheme="minorHAnsi"/>
          <w:sz w:val="20"/>
          <w:szCs w:val="20"/>
        </w:rPr>
      </w:pPr>
      <w:r w:rsidRPr="0065560D">
        <w:rPr>
          <w:rFonts w:asciiTheme="minorHAnsi" w:hAnsiTheme="minorHAnsi" w:cstheme="minorHAnsi"/>
          <w:sz w:val="20"/>
          <w:szCs w:val="20"/>
        </w:rPr>
        <w:t>Il direttore dei lavori potrà essere coadiuvato, in relazione alla complessità dell’intervento, da un ufficio di direzione dei lavori, costituito da uno o più direttori operativi e da ispettori di cantiere, ed eventualmente dalle figure previste nell'allegato I.9</w:t>
      </w:r>
      <w:r w:rsidR="006E55EF" w:rsidRPr="0065560D">
        <w:rPr>
          <w:rFonts w:asciiTheme="minorHAnsi" w:hAnsiTheme="minorHAnsi" w:cstheme="minorHAnsi"/>
          <w:sz w:val="20"/>
          <w:szCs w:val="20"/>
        </w:rPr>
        <w:t xml:space="preserve"> del Codice</w:t>
      </w:r>
      <w:r w:rsidR="0065560D" w:rsidRPr="0065560D">
        <w:rPr>
          <w:rFonts w:asciiTheme="minorHAnsi" w:hAnsiTheme="minorHAnsi" w:cstheme="minorHAnsi"/>
          <w:sz w:val="20"/>
          <w:szCs w:val="20"/>
        </w:rPr>
        <w:t>.</w:t>
      </w:r>
    </w:p>
    <w:p w14:paraId="739E9772" w14:textId="5E96F96E" w:rsidR="00C61350" w:rsidRDefault="00C61350" w:rsidP="008E74FB">
      <w:pPr>
        <w:tabs>
          <w:tab w:val="left" w:pos="9639"/>
        </w:tabs>
        <w:spacing w:line="276" w:lineRule="auto"/>
        <w:jc w:val="both"/>
        <w:rPr>
          <w:rFonts w:asciiTheme="minorHAnsi" w:hAnsiTheme="minorHAnsi" w:cstheme="minorHAnsi"/>
          <w:sz w:val="20"/>
          <w:szCs w:val="20"/>
        </w:rPr>
      </w:pPr>
      <w:r w:rsidRPr="006E55EF">
        <w:rPr>
          <w:rFonts w:asciiTheme="minorHAnsi" w:hAnsiTheme="minorHAnsi" w:cstheme="minorHAnsi"/>
          <w:sz w:val="20"/>
          <w:szCs w:val="20"/>
        </w:rPr>
        <w:t xml:space="preserve">Si precisa che la stazione appaltante provvederà a verificare, mediante l’acquisizione di dichiarazioni sostitutive, che tale nomina sia conforme ai divieti di cui all’art. 34, comma 4 del </w:t>
      </w:r>
      <w:proofErr w:type="spellStart"/>
      <w:r w:rsidRPr="006E55EF">
        <w:rPr>
          <w:rFonts w:asciiTheme="minorHAnsi" w:hAnsiTheme="minorHAnsi" w:cstheme="minorHAnsi"/>
          <w:sz w:val="20"/>
          <w:szCs w:val="20"/>
        </w:rPr>
        <w:t>d.l.</w:t>
      </w:r>
      <w:proofErr w:type="spellEnd"/>
      <w:r w:rsidRPr="006E55EF">
        <w:rPr>
          <w:rFonts w:asciiTheme="minorHAnsi" w:hAnsiTheme="minorHAnsi" w:cstheme="minorHAnsi"/>
          <w:sz w:val="20"/>
          <w:szCs w:val="20"/>
        </w:rPr>
        <w:t xml:space="preserve"> 189/2016, secondo cui il direttore dei lavori non deve avere in corso né avere avuto negli ultimi tre anni rapporti non episodici, quali quelli di legale rappresentante, titolare, socio, direttore tecnico, con le imprese invitate a partecipare alla selezione per l'affidamento dei lavori di riparazione o ricostruzione, anche in subappalto, né rapporti di coniugio, di parentela, di affinità ovvero rapporti giuridicamente rilevanti ai sensi e per gli effetti dell'articolo1 della legge 20 maggio 2016, n. 76, con il titolare o con chi riveste cariche societarie nelle stesse.</w:t>
      </w:r>
    </w:p>
    <w:p w14:paraId="60EBE95E" w14:textId="77777777" w:rsidR="004057F9" w:rsidRPr="006E55EF" w:rsidRDefault="004057F9" w:rsidP="008E74FB">
      <w:pPr>
        <w:tabs>
          <w:tab w:val="left" w:pos="9639"/>
        </w:tabs>
        <w:spacing w:line="276" w:lineRule="auto"/>
        <w:jc w:val="both"/>
        <w:rPr>
          <w:rFonts w:asciiTheme="minorHAnsi" w:hAnsiTheme="minorHAnsi" w:cstheme="minorHAnsi"/>
          <w:sz w:val="20"/>
          <w:szCs w:val="20"/>
        </w:rPr>
      </w:pPr>
    </w:p>
    <w:p w14:paraId="6BA3D653" w14:textId="1A486C95" w:rsidR="00A51038" w:rsidRPr="007F2041" w:rsidRDefault="00F9131D" w:rsidP="008E74FB">
      <w:pPr>
        <w:pStyle w:val="Corpotesto"/>
        <w:tabs>
          <w:tab w:val="left" w:pos="9639"/>
        </w:tabs>
        <w:spacing w:before="0" w:line="276" w:lineRule="auto"/>
        <w:ind w:left="0"/>
        <w:outlineLvl w:val="0"/>
        <w:rPr>
          <w:rFonts w:asciiTheme="minorHAnsi" w:hAnsiTheme="minorHAnsi" w:cstheme="minorHAnsi"/>
          <w:b/>
          <w:sz w:val="22"/>
          <w:szCs w:val="22"/>
        </w:rPr>
      </w:pPr>
      <w:bookmarkStart w:id="7" w:name="_Toc190693959"/>
      <w:r w:rsidRPr="007F2041">
        <w:rPr>
          <w:rFonts w:asciiTheme="minorHAnsi" w:hAnsiTheme="minorHAnsi" w:cstheme="minorHAnsi"/>
          <w:b/>
          <w:sz w:val="22"/>
          <w:szCs w:val="22"/>
        </w:rPr>
        <w:t>PRESIDIO DI ALTA SORVEGLIANZA</w:t>
      </w:r>
      <w:bookmarkEnd w:id="7"/>
    </w:p>
    <w:p w14:paraId="0762194E" w14:textId="43EEF6C2" w:rsidR="00A51038" w:rsidRPr="007F2041" w:rsidRDefault="00863A08" w:rsidP="008E74FB">
      <w:pPr>
        <w:pStyle w:val="Corpotesto"/>
        <w:tabs>
          <w:tab w:val="left" w:pos="9639"/>
        </w:tabs>
        <w:spacing w:before="0" w:line="276" w:lineRule="auto"/>
        <w:ind w:left="0" w:right="224"/>
        <w:rPr>
          <w:rFonts w:asciiTheme="minorHAnsi" w:hAnsiTheme="minorHAnsi" w:cstheme="minorHAnsi"/>
          <w:sz w:val="20"/>
          <w:szCs w:val="20"/>
        </w:rPr>
      </w:pPr>
      <w:r w:rsidRPr="007F2041">
        <w:rPr>
          <w:rFonts w:asciiTheme="minorHAnsi" w:hAnsiTheme="minorHAnsi" w:cstheme="minorHAnsi"/>
          <w:sz w:val="20"/>
          <w:szCs w:val="20"/>
        </w:rPr>
        <w:lastRenderedPageBreak/>
        <w:t xml:space="preserve">In applicazione dell’art. 32 del </w:t>
      </w:r>
      <w:proofErr w:type="spellStart"/>
      <w:r w:rsidRPr="007F2041">
        <w:rPr>
          <w:rFonts w:asciiTheme="minorHAnsi" w:hAnsiTheme="minorHAnsi" w:cstheme="minorHAnsi"/>
          <w:sz w:val="20"/>
          <w:szCs w:val="20"/>
        </w:rPr>
        <w:t>d</w:t>
      </w:r>
      <w:r w:rsidR="00FC7A1B" w:rsidRPr="007F2041">
        <w:rPr>
          <w:rFonts w:asciiTheme="minorHAnsi" w:hAnsiTheme="minorHAnsi" w:cstheme="minorHAnsi"/>
          <w:sz w:val="20"/>
          <w:szCs w:val="20"/>
        </w:rPr>
        <w:t>.l.</w:t>
      </w:r>
      <w:proofErr w:type="spellEnd"/>
      <w:r w:rsidR="00FC7A1B" w:rsidRPr="007F2041">
        <w:rPr>
          <w:rFonts w:asciiTheme="minorHAnsi" w:hAnsiTheme="minorHAnsi" w:cstheme="minorHAnsi"/>
          <w:sz w:val="20"/>
          <w:szCs w:val="20"/>
        </w:rPr>
        <w:t xml:space="preserve"> n. </w:t>
      </w:r>
      <w:r w:rsidR="00BA3D28" w:rsidRPr="007F2041">
        <w:rPr>
          <w:rFonts w:asciiTheme="minorHAnsi" w:hAnsiTheme="minorHAnsi" w:cstheme="minorHAnsi"/>
          <w:sz w:val="20"/>
          <w:szCs w:val="20"/>
        </w:rPr>
        <w:t>189</w:t>
      </w:r>
      <w:r w:rsidR="00FC7A1B" w:rsidRPr="007F2041">
        <w:rPr>
          <w:rFonts w:asciiTheme="minorHAnsi" w:hAnsiTheme="minorHAnsi" w:cstheme="minorHAnsi"/>
          <w:sz w:val="20"/>
          <w:szCs w:val="20"/>
        </w:rPr>
        <w:t>/2016</w:t>
      </w:r>
      <w:r w:rsidRPr="007F2041">
        <w:rPr>
          <w:rFonts w:asciiTheme="minorHAnsi" w:hAnsiTheme="minorHAnsi" w:cstheme="minorHAnsi"/>
          <w:sz w:val="20"/>
          <w:szCs w:val="20"/>
        </w:rPr>
        <w:t xml:space="preserve">, il bando ed il presente disciplinare di gara sono stati sottoposti con esito positivo al controllo preventivo di legittimità da parte </w:t>
      </w:r>
      <w:r w:rsidR="00FC7A1B" w:rsidRPr="007F2041">
        <w:rPr>
          <w:rFonts w:asciiTheme="minorHAnsi" w:hAnsiTheme="minorHAnsi" w:cstheme="minorHAnsi"/>
          <w:sz w:val="20"/>
          <w:szCs w:val="20"/>
        </w:rPr>
        <w:t>dell’</w:t>
      </w:r>
      <w:r w:rsidR="00D41B37" w:rsidRPr="007F2041">
        <w:rPr>
          <w:rFonts w:asciiTheme="minorHAnsi" w:hAnsiTheme="minorHAnsi" w:cstheme="minorHAnsi"/>
          <w:sz w:val="20"/>
          <w:szCs w:val="20"/>
        </w:rPr>
        <w:t>Autorità Nazionale Anticorruzione (</w:t>
      </w:r>
      <w:proofErr w:type="spellStart"/>
      <w:r w:rsidR="00653FC7" w:rsidRPr="007F2041">
        <w:rPr>
          <w:rFonts w:asciiTheme="minorHAnsi" w:hAnsiTheme="minorHAnsi" w:cstheme="minorHAnsi"/>
          <w:sz w:val="20"/>
          <w:szCs w:val="20"/>
        </w:rPr>
        <w:t>Anac</w:t>
      </w:r>
      <w:proofErr w:type="spellEnd"/>
      <w:r w:rsidR="00D41B37" w:rsidRPr="007F2041">
        <w:rPr>
          <w:rFonts w:asciiTheme="minorHAnsi" w:hAnsiTheme="minorHAnsi" w:cstheme="minorHAnsi"/>
          <w:sz w:val="20"/>
          <w:szCs w:val="20"/>
        </w:rPr>
        <w:t>)</w:t>
      </w:r>
      <w:r w:rsidRPr="007F2041">
        <w:rPr>
          <w:rFonts w:asciiTheme="minorHAnsi" w:hAnsiTheme="minorHAnsi" w:cstheme="minorHAnsi"/>
          <w:sz w:val="20"/>
          <w:szCs w:val="20"/>
        </w:rPr>
        <w:t>, nei termini stabiliti dal</w:t>
      </w:r>
      <w:r w:rsidR="00FC7A1B" w:rsidRPr="007F2041">
        <w:rPr>
          <w:rFonts w:asciiTheme="minorHAnsi" w:hAnsiTheme="minorHAnsi" w:cstheme="minorHAnsi"/>
          <w:sz w:val="20"/>
          <w:szCs w:val="20"/>
        </w:rPr>
        <w:t xml:space="preserve"> vigente </w:t>
      </w:r>
      <w:r w:rsidRPr="007F2041">
        <w:rPr>
          <w:rFonts w:asciiTheme="minorHAnsi" w:hAnsiTheme="minorHAnsi" w:cstheme="minorHAnsi"/>
          <w:sz w:val="20"/>
          <w:szCs w:val="20"/>
        </w:rPr>
        <w:t>Accordo di Alta Sorveglianza. La presente procedura di affidamento è sottoposta a verifica preventiva nei termini indicati dall’art. 3 dell’Accordo suindicato.</w:t>
      </w:r>
    </w:p>
    <w:p w14:paraId="59716F38" w14:textId="466A19AB" w:rsidR="00A51038" w:rsidRPr="007F2041" w:rsidRDefault="008221B6" w:rsidP="008E74FB">
      <w:pPr>
        <w:pStyle w:val="Corpotesto"/>
        <w:tabs>
          <w:tab w:val="left" w:pos="9639"/>
        </w:tabs>
        <w:spacing w:before="0" w:line="276" w:lineRule="auto"/>
        <w:ind w:left="0" w:right="224"/>
        <w:rPr>
          <w:rFonts w:asciiTheme="minorHAnsi" w:hAnsiTheme="minorHAnsi" w:cstheme="minorHAnsi"/>
          <w:sz w:val="20"/>
          <w:szCs w:val="20"/>
        </w:rPr>
      </w:pPr>
      <w:r w:rsidRPr="007F2041">
        <w:rPr>
          <w:rFonts w:asciiTheme="minorHAnsi" w:hAnsiTheme="minorHAnsi" w:cstheme="minorHAnsi"/>
          <w:sz w:val="20"/>
          <w:szCs w:val="20"/>
        </w:rPr>
        <w:t>S</w:t>
      </w:r>
      <w:r w:rsidR="00863A08" w:rsidRPr="007F2041">
        <w:rPr>
          <w:rFonts w:asciiTheme="minorHAnsi" w:hAnsiTheme="minorHAnsi" w:cstheme="minorHAnsi"/>
          <w:sz w:val="20"/>
          <w:szCs w:val="20"/>
        </w:rPr>
        <w:t>i precisa</w:t>
      </w:r>
      <w:r w:rsidRPr="007F2041">
        <w:rPr>
          <w:rFonts w:asciiTheme="minorHAnsi" w:hAnsiTheme="minorHAnsi" w:cstheme="minorHAnsi"/>
          <w:sz w:val="20"/>
          <w:szCs w:val="20"/>
        </w:rPr>
        <w:t xml:space="preserve">, inoltre, </w:t>
      </w:r>
      <w:r w:rsidR="009A362A" w:rsidRPr="007F2041">
        <w:rPr>
          <w:rFonts w:asciiTheme="minorHAnsi" w:hAnsiTheme="minorHAnsi" w:cstheme="minorHAnsi"/>
          <w:sz w:val="20"/>
          <w:szCs w:val="20"/>
        </w:rPr>
        <w:t xml:space="preserve">che </w:t>
      </w:r>
      <w:r w:rsidR="00863A08" w:rsidRPr="007F2041">
        <w:rPr>
          <w:rFonts w:asciiTheme="minorHAnsi" w:hAnsiTheme="minorHAnsi" w:cstheme="minorHAnsi"/>
          <w:sz w:val="20"/>
          <w:szCs w:val="20"/>
        </w:rPr>
        <w:t xml:space="preserve">dovranno essere trasmessi </w:t>
      </w:r>
      <w:proofErr w:type="spellStart"/>
      <w:r w:rsidR="00653FC7" w:rsidRPr="007F2041">
        <w:rPr>
          <w:rFonts w:asciiTheme="minorHAnsi" w:hAnsiTheme="minorHAnsi" w:cstheme="minorHAnsi"/>
          <w:sz w:val="20"/>
          <w:szCs w:val="20"/>
        </w:rPr>
        <w:t>all’Anac</w:t>
      </w:r>
      <w:proofErr w:type="spellEnd"/>
      <w:r w:rsidR="00863A08" w:rsidRPr="007F2041">
        <w:rPr>
          <w:rFonts w:asciiTheme="minorHAnsi" w:hAnsiTheme="minorHAnsi" w:cstheme="minorHAnsi"/>
          <w:sz w:val="20"/>
          <w:szCs w:val="20"/>
        </w:rPr>
        <w:t>, al fine della verifica preventiva, gli ulteriori atti della procedura di selezione indicati nel medesimo Accordo, ossia:</w:t>
      </w:r>
    </w:p>
    <w:p w14:paraId="6FC4A5C9" w14:textId="305E4783" w:rsidR="00A51038" w:rsidRPr="007F2041" w:rsidRDefault="000D7AFA" w:rsidP="008E74FB">
      <w:pPr>
        <w:pStyle w:val="Corpotesto"/>
        <w:tabs>
          <w:tab w:val="left" w:pos="9639"/>
        </w:tabs>
        <w:spacing w:before="0" w:line="276" w:lineRule="auto"/>
        <w:ind w:right="224"/>
        <w:rPr>
          <w:rFonts w:asciiTheme="minorHAnsi" w:hAnsiTheme="minorHAnsi" w:cstheme="minorHAnsi"/>
          <w:sz w:val="20"/>
          <w:szCs w:val="20"/>
        </w:rPr>
      </w:pPr>
      <w:r w:rsidRPr="007F2041">
        <w:rPr>
          <w:rFonts w:asciiTheme="minorHAnsi" w:hAnsiTheme="minorHAnsi" w:cstheme="minorHAnsi"/>
          <w:sz w:val="20"/>
          <w:szCs w:val="20"/>
        </w:rPr>
        <w:t xml:space="preserve">1. </w:t>
      </w:r>
      <w:r w:rsidR="00D446CE" w:rsidRPr="007F2041">
        <w:rPr>
          <w:rFonts w:asciiTheme="minorHAnsi" w:hAnsiTheme="minorHAnsi" w:cstheme="minorHAnsi"/>
          <w:sz w:val="20"/>
          <w:szCs w:val="20"/>
        </w:rPr>
        <w:t xml:space="preserve">Atti inerenti </w:t>
      </w:r>
      <w:r w:rsidR="0074595A" w:rsidRPr="007F2041">
        <w:rPr>
          <w:rFonts w:asciiTheme="minorHAnsi" w:hAnsiTheme="minorHAnsi" w:cstheme="minorHAnsi"/>
          <w:sz w:val="20"/>
          <w:szCs w:val="20"/>
        </w:rPr>
        <w:t>al</w:t>
      </w:r>
      <w:r w:rsidR="00D446CE" w:rsidRPr="007F2041">
        <w:rPr>
          <w:rFonts w:asciiTheme="minorHAnsi" w:hAnsiTheme="minorHAnsi" w:cstheme="minorHAnsi"/>
          <w:sz w:val="20"/>
          <w:szCs w:val="20"/>
        </w:rPr>
        <w:t xml:space="preserve">la costituzione della </w:t>
      </w:r>
      <w:r w:rsidR="00863A08" w:rsidRPr="007F2041">
        <w:rPr>
          <w:rFonts w:asciiTheme="minorHAnsi" w:hAnsiTheme="minorHAnsi" w:cstheme="minorHAnsi"/>
          <w:sz w:val="20"/>
          <w:szCs w:val="20"/>
        </w:rPr>
        <w:t>commissione giudicatrice:</w:t>
      </w:r>
    </w:p>
    <w:p w14:paraId="6619062E" w14:textId="77777777" w:rsidR="00A51038" w:rsidRPr="007F2041" w:rsidRDefault="00863A08" w:rsidP="009A6A87">
      <w:pPr>
        <w:pStyle w:val="Corpotesto"/>
        <w:numPr>
          <w:ilvl w:val="0"/>
          <w:numId w:val="10"/>
        </w:numPr>
        <w:tabs>
          <w:tab w:val="left" w:pos="9639"/>
        </w:tabs>
        <w:spacing w:before="0" w:line="276" w:lineRule="auto"/>
        <w:ind w:right="224"/>
        <w:rPr>
          <w:rFonts w:asciiTheme="minorHAnsi" w:hAnsiTheme="minorHAnsi" w:cstheme="minorHAnsi"/>
          <w:sz w:val="20"/>
          <w:szCs w:val="20"/>
        </w:rPr>
      </w:pPr>
      <w:r w:rsidRPr="007F2041">
        <w:rPr>
          <w:rFonts w:asciiTheme="minorHAnsi" w:hAnsiTheme="minorHAnsi" w:cstheme="minorHAnsi"/>
          <w:sz w:val="20"/>
          <w:szCs w:val="20"/>
        </w:rPr>
        <w:t>provvedimento di nomina dei commissari e di costituzione della commissione giudicatrice;</w:t>
      </w:r>
    </w:p>
    <w:p w14:paraId="690EFDC8" w14:textId="77777777" w:rsidR="009A362A" w:rsidRPr="007F2041" w:rsidRDefault="00863A08" w:rsidP="009A6A87">
      <w:pPr>
        <w:pStyle w:val="Corpotesto"/>
        <w:numPr>
          <w:ilvl w:val="0"/>
          <w:numId w:val="10"/>
        </w:numPr>
        <w:tabs>
          <w:tab w:val="left" w:pos="9639"/>
        </w:tabs>
        <w:spacing w:before="0" w:line="276" w:lineRule="auto"/>
        <w:ind w:right="224"/>
        <w:rPr>
          <w:rFonts w:asciiTheme="minorHAnsi" w:hAnsiTheme="minorHAnsi" w:cstheme="minorHAnsi"/>
          <w:sz w:val="20"/>
          <w:szCs w:val="20"/>
        </w:rPr>
      </w:pPr>
      <w:r w:rsidRPr="007F2041">
        <w:rPr>
          <w:rFonts w:asciiTheme="minorHAnsi" w:hAnsiTheme="minorHAnsi" w:cstheme="minorHAnsi"/>
          <w:sz w:val="20"/>
          <w:szCs w:val="20"/>
        </w:rPr>
        <w:t>dichiarazioni di assenza di conflitti di interesse e cause di incompatibilità dei commissari e del segretario verbalizzante;</w:t>
      </w:r>
    </w:p>
    <w:p w14:paraId="7F2AD125" w14:textId="77777777" w:rsidR="009A362A" w:rsidRPr="007F2041" w:rsidRDefault="00863A08" w:rsidP="009A6A87">
      <w:pPr>
        <w:pStyle w:val="Corpotesto"/>
        <w:numPr>
          <w:ilvl w:val="0"/>
          <w:numId w:val="10"/>
        </w:numPr>
        <w:tabs>
          <w:tab w:val="left" w:pos="9639"/>
        </w:tabs>
        <w:spacing w:before="0" w:line="276" w:lineRule="auto"/>
        <w:ind w:right="224"/>
        <w:rPr>
          <w:rFonts w:asciiTheme="minorHAnsi" w:hAnsiTheme="minorHAnsi" w:cstheme="minorHAnsi"/>
          <w:sz w:val="20"/>
          <w:szCs w:val="20"/>
        </w:rPr>
      </w:pPr>
      <w:r w:rsidRPr="007F2041">
        <w:rPr>
          <w:rFonts w:asciiTheme="minorHAnsi" w:hAnsiTheme="minorHAnsi" w:cstheme="minorHAnsi"/>
          <w:sz w:val="20"/>
          <w:szCs w:val="20"/>
        </w:rPr>
        <w:t>CV dei commissari;</w:t>
      </w:r>
    </w:p>
    <w:p w14:paraId="28A6836F" w14:textId="77777777" w:rsidR="00A51038" w:rsidRPr="007F2041" w:rsidRDefault="00863A08" w:rsidP="009A6A87">
      <w:pPr>
        <w:pStyle w:val="Corpotesto"/>
        <w:numPr>
          <w:ilvl w:val="0"/>
          <w:numId w:val="10"/>
        </w:numPr>
        <w:tabs>
          <w:tab w:val="left" w:pos="9639"/>
        </w:tabs>
        <w:spacing w:before="0" w:line="276" w:lineRule="auto"/>
        <w:ind w:right="224"/>
        <w:rPr>
          <w:rFonts w:asciiTheme="minorHAnsi" w:hAnsiTheme="minorHAnsi" w:cstheme="minorHAnsi"/>
          <w:sz w:val="20"/>
          <w:szCs w:val="20"/>
        </w:rPr>
      </w:pPr>
      <w:r w:rsidRPr="007F2041">
        <w:rPr>
          <w:rFonts w:asciiTheme="minorHAnsi" w:hAnsiTheme="minorHAnsi" w:cstheme="minorHAnsi"/>
          <w:sz w:val="20"/>
          <w:szCs w:val="20"/>
        </w:rPr>
        <w:t>elenco degli operatori economici che hanno presentato offerta.</w:t>
      </w:r>
    </w:p>
    <w:p w14:paraId="170D1111" w14:textId="2BEA308D" w:rsidR="00A51038" w:rsidRPr="007F2041" w:rsidRDefault="000D7AFA" w:rsidP="008E74FB">
      <w:pPr>
        <w:pStyle w:val="Corpotesto"/>
        <w:tabs>
          <w:tab w:val="left" w:pos="9639"/>
        </w:tabs>
        <w:spacing w:before="0" w:line="276" w:lineRule="auto"/>
        <w:ind w:right="224"/>
        <w:rPr>
          <w:rFonts w:asciiTheme="minorHAnsi" w:hAnsiTheme="minorHAnsi" w:cstheme="minorHAnsi"/>
          <w:sz w:val="20"/>
          <w:szCs w:val="20"/>
        </w:rPr>
      </w:pPr>
      <w:r w:rsidRPr="007F2041">
        <w:rPr>
          <w:rFonts w:asciiTheme="minorHAnsi" w:hAnsiTheme="minorHAnsi" w:cstheme="minorHAnsi"/>
          <w:sz w:val="20"/>
          <w:szCs w:val="20"/>
        </w:rPr>
        <w:t xml:space="preserve">2. </w:t>
      </w:r>
      <w:r w:rsidR="00D446CE" w:rsidRPr="007F2041">
        <w:rPr>
          <w:rFonts w:asciiTheme="minorHAnsi" w:hAnsiTheme="minorHAnsi" w:cstheme="minorHAnsi"/>
          <w:sz w:val="20"/>
          <w:szCs w:val="20"/>
        </w:rPr>
        <w:t xml:space="preserve">Atti inerenti </w:t>
      </w:r>
      <w:r w:rsidR="0074595A" w:rsidRPr="007F2041">
        <w:rPr>
          <w:rFonts w:asciiTheme="minorHAnsi" w:hAnsiTheme="minorHAnsi" w:cstheme="minorHAnsi"/>
          <w:sz w:val="20"/>
          <w:szCs w:val="20"/>
        </w:rPr>
        <w:t>al</w:t>
      </w:r>
      <w:r w:rsidR="00D446CE" w:rsidRPr="007F2041">
        <w:rPr>
          <w:rFonts w:asciiTheme="minorHAnsi" w:hAnsiTheme="minorHAnsi" w:cstheme="minorHAnsi"/>
          <w:sz w:val="20"/>
          <w:szCs w:val="20"/>
        </w:rPr>
        <w:t>l’a</w:t>
      </w:r>
      <w:r w:rsidR="00863A08" w:rsidRPr="007F2041">
        <w:rPr>
          <w:rFonts w:asciiTheme="minorHAnsi" w:hAnsiTheme="minorHAnsi" w:cstheme="minorHAnsi"/>
          <w:sz w:val="20"/>
          <w:szCs w:val="20"/>
        </w:rPr>
        <w:t>ggiudicazione:</w:t>
      </w:r>
    </w:p>
    <w:p w14:paraId="6B54878C" w14:textId="77777777" w:rsidR="00A51038" w:rsidRPr="007F2041" w:rsidRDefault="00863A08" w:rsidP="009A6A87">
      <w:pPr>
        <w:pStyle w:val="Corpotesto"/>
        <w:numPr>
          <w:ilvl w:val="0"/>
          <w:numId w:val="35"/>
        </w:numPr>
        <w:tabs>
          <w:tab w:val="left" w:pos="9639"/>
        </w:tabs>
        <w:spacing w:before="0" w:line="276" w:lineRule="auto"/>
        <w:ind w:right="224"/>
        <w:rPr>
          <w:rFonts w:asciiTheme="minorHAnsi" w:hAnsiTheme="minorHAnsi" w:cstheme="minorHAnsi"/>
          <w:sz w:val="20"/>
          <w:szCs w:val="20"/>
        </w:rPr>
      </w:pPr>
      <w:r w:rsidRPr="007F2041">
        <w:rPr>
          <w:rFonts w:asciiTheme="minorHAnsi" w:hAnsiTheme="minorHAnsi" w:cstheme="minorHAnsi"/>
          <w:sz w:val="20"/>
          <w:szCs w:val="20"/>
        </w:rPr>
        <w:t>provvedimento di aggiudicazione;</w:t>
      </w:r>
      <w:r w:rsidR="000D7AFA" w:rsidRPr="007F2041">
        <w:rPr>
          <w:rFonts w:asciiTheme="minorHAnsi" w:hAnsiTheme="minorHAnsi" w:cstheme="minorHAnsi"/>
          <w:sz w:val="20"/>
          <w:szCs w:val="20"/>
        </w:rPr>
        <w:t xml:space="preserve"> </w:t>
      </w:r>
    </w:p>
    <w:p w14:paraId="24E105EA" w14:textId="4E8600ED" w:rsidR="00A51038" w:rsidRPr="007F2041" w:rsidRDefault="00863A08" w:rsidP="009A6A87">
      <w:pPr>
        <w:pStyle w:val="Corpotesto"/>
        <w:numPr>
          <w:ilvl w:val="0"/>
          <w:numId w:val="35"/>
        </w:numPr>
        <w:tabs>
          <w:tab w:val="left" w:pos="9639"/>
        </w:tabs>
        <w:spacing w:before="0" w:line="276" w:lineRule="auto"/>
        <w:ind w:right="224"/>
        <w:rPr>
          <w:rFonts w:asciiTheme="minorHAnsi" w:hAnsiTheme="minorHAnsi" w:cstheme="minorHAnsi"/>
          <w:sz w:val="20"/>
          <w:szCs w:val="20"/>
        </w:rPr>
      </w:pPr>
      <w:r w:rsidRPr="007F2041">
        <w:rPr>
          <w:rFonts w:asciiTheme="minorHAnsi" w:hAnsiTheme="minorHAnsi" w:cstheme="minorHAnsi"/>
          <w:sz w:val="20"/>
          <w:szCs w:val="20"/>
        </w:rPr>
        <w:t>atti del subprocedimento di verifica e di esclusione delle offerte anormalmente basse</w:t>
      </w:r>
      <w:r w:rsidR="00D446CE" w:rsidRPr="007F2041">
        <w:rPr>
          <w:rFonts w:asciiTheme="minorHAnsi" w:hAnsiTheme="minorHAnsi" w:cstheme="minorHAnsi"/>
          <w:sz w:val="20"/>
          <w:szCs w:val="20"/>
        </w:rPr>
        <w:t>, ai sensi de</w:t>
      </w:r>
      <w:r w:rsidR="0074595A" w:rsidRPr="007F2041">
        <w:rPr>
          <w:rFonts w:asciiTheme="minorHAnsi" w:hAnsiTheme="minorHAnsi" w:cstheme="minorHAnsi"/>
          <w:sz w:val="20"/>
          <w:szCs w:val="20"/>
        </w:rPr>
        <w:t xml:space="preserve">ll’art. </w:t>
      </w:r>
      <w:r w:rsidR="00D446CE" w:rsidRPr="007F2041">
        <w:rPr>
          <w:rFonts w:asciiTheme="minorHAnsi" w:hAnsiTheme="minorHAnsi" w:cstheme="minorHAnsi"/>
          <w:sz w:val="20"/>
          <w:szCs w:val="20"/>
        </w:rPr>
        <w:t xml:space="preserve">110 del </w:t>
      </w:r>
      <w:r w:rsidR="00650D8C" w:rsidRPr="007F2041">
        <w:rPr>
          <w:rFonts w:asciiTheme="minorHAnsi" w:hAnsiTheme="minorHAnsi" w:cstheme="minorHAnsi"/>
          <w:sz w:val="20"/>
          <w:szCs w:val="20"/>
        </w:rPr>
        <w:t>Codice</w:t>
      </w:r>
      <w:r w:rsidRPr="007F2041">
        <w:rPr>
          <w:rFonts w:asciiTheme="minorHAnsi" w:hAnsiTheme="minorHAnsi" w:cstheme="minorHAnsi"/>
          <w:sz w:val="20"/>
          <w:szCs w:val="20"/>
        </w:rPr>
        <w:t>;</w:t>
      </w:r>
    </w:p>
    <w:p w14:paraId="67ACA5D1" w14:textId="77777777" w:rsidR="00A51038" w:rsidRPr="007F2041" w:rsidRDefault="00863A08" w:rsidP="009A6A87">
      <w:pPr>
        <w:pStyle w:val="Corpotesto"/>
        <w:numPr>
          <w:ilvl w:val="0"/>
          <w:numId w:val="35"/>
        </w:numPr>
        <w:tabs>
          <w:tab w:val="left" w:pos="9639"/>
        </w:tabs>
        <w:spacing w:before="0" w:line="276" w:lineRule="auto"/>
        <w:ind w:right="224"/>
        <w:rPr>
          <w:rFonts w:asciiTheme="minorHAnsi" w:hAnsiTheme="minorHAnsi" w:cstheme="minorHAnsi"/>
          <w:sz w:val="20"/>
          <w:szCs w:val="20"/>
        </w:rPr>
      </w:pPr>
      <w:r w:rsidRPr="007F2041">
        <w:rPr>
          <w:rFonts w:asciiTheme="minorHAnsi" w:hAnsiTheme="minorHAnsi" w:cstheme="minorHAnsi"/>
          <w:sz w:val="20"/>
          <w:szCs w:val="20"/>
        </w:rPr>
        <w:t>DGUE sottoscritto dall’operatore economico aggiudicatario;</w:t>
      </w:r>
    </w:p>
    <w:p w14:paraId="65622B86" w14:textId="77777777" w:rsidR="00A51038" w:rsidRPr="007F2041" w:rsidRDefault="00863A08" w:rsidP="009A6A87">
      <w:pPr>
        <w:pStyle w:val="Corpotesto"/>
        <w:numPr>
          <w:ilvl w:val="0"/>
          <w:numId w:val="35"/>
        </w:numPr>
        <w:tabs>
          <w:tab w:val="left" w:pos="9639"/>
        </w:tabs>
        <w:spacing w:before="0" w:line="276" w:lineRule="auto"/>
        <w:ind w:right="224"/>
        <w:rPr>
          <w:rFonts w:asciiTheme="minorHAnsi" w:hAnsiTheme="minorHAnsi" w:cstheme="minorHAnsi"/>
          <w:sz w:val="20"/>
          <w:szCs w:val="20"/>
        </w:rPr>
      </w:pPr>
      <w:r w:rsidRPr="007F2041">
        <w:rPr>
          <w:rFonts w:asciiTheme="minorHAnsi" w:hAnsiTheme="minorHAnsi" w:cstheme="minorHAnsi"/>
          <w:sz w:val="20"/>
          <w:szCs w:val="20"/>
        </w:rPr>
        <w:t>domanda di partecipazione e dichiarazioni integrative sottoscritti dall’operatore economico aggiudicatario.</w:t>
      </w:r>
    </w:p>
    <w:p w14:paraId="022CA367" w14:textId="3086472B" w:rsidR="00A51038" w:rsidRPr="007F2041" w:rsidRDefault="000D7AFA" w:rsidP="008E74FB">
      <w:pPr>
        <w:pStyle w:val="Corpotesto"/>
        <w:tabs>
          <w:tab w:val="left" w:pos="9639"/>
        </w:tabs>
        <w:spacing w:before="0" w:line="276" w:lineRule="auto"/>
        <w:ind w:right="224"/>
        <w:rPr>
          <w:rFonts w:asciiTheme="minorHAnsi" w:hAnsiTheme="minorHAnsi" w:cstheme="minorHAnsi"/>
          <w:sz w:val="20"/>
          <w:szCs w:val="20"/>
        </w:rPr>
      </w:pPr>
      <w:r w:rsidRPr="007F2041">
        <w:rPr>
          <w:rFonts w:asciiTheme="minorHAnsi" w:hAnsiTheme="minorHAnsi" w:cstheme="minorHAnsi"/>
          <w:sz w:val="20"/>
          <w:szCs w:val="20"/>
        </w:rPr>
        <w:t xml:space="preserve">3. </w:t>
      </w:r>
      <w:r w:rsidR="00D446CE" w:rsidRPr="007F2041">
        <w:rPr>
          <w:rFonts w:asciiTheme="minorHAnsi" w:hAnsiTheme="minorHAnsi" w:cstheme="minorHAnsi"/>
          <w:sz w:val="20"/>
          <w:szCs w:val="20"/>
        </w:rPr>
        <w:t xml:space="preserve">Atti inerenti </w:t>
      </w:r>
      <w:r w:rsidR="0074595A" w:rsidRPr="007F2041">
        <w:rPr>
          <w:rFonts w:asciiTheme="minorHAnsi" w:hAnsiTheme="minorHAnsi" w:cstheme="minorHAnsi"/>
          <w:sz w:val="20"/>
          <w:szCs w:val="20"/>
        </w:rPr>
        <w:t>al</w:t>
      </w:r>
      <w:r w:rsidR="00D446CE" w:rsidRPr="007F2041">
        <w:rPr>
          <w:rFonts w:asciiTheme="minorHAnsi" w:hAnsiTheme="minorHAnsi" w:cstheme="minorHAnsi"/>
          <w:sz w:val="20"/>
          <w:szCs w:val="20"/>
        </w:rPr>
        <w:t>la f</w:t>
      </w:r>
      <w:r w:rsidR="00863A08" w:rsidRPr="007F2041">
        <w:rPr>
          <w:rFonts w:asciiTheme="minorHAnsi" w:hAnsiTheme="minorHAnsi" w:cstheme="minorHAnsi"/>
          <w:sz w:val="20"/>
          <w:szCs w:val="20"/>
        </w:rPr>
        <w:t>ase di esecuzione dei contratti:</w:t>
      </w:r>
      <w:r w:rsidRPr="007F2041">
        <w:rPr>
          <w:rFonts w:asciiTheme="minorHAnsi" w:hAnsiTheme="minorHAnsi" w:cstheme="minorHAnsi"/>
          <w:sz w:val="20"/>
          <w:szCs w:val="20"/>
        </w:rPr>
        <w:t xml:space="preserve"> </w:t>
      </w:r>
    </w:p>
    <w:p w14:paraId="0585533B" w14:textId="77777777" w:rsidR="00A51038" w:rsidRPr="007F2041" w:rsidRDefault="00863A08" w:rsidP="009A6A87">
      <w:pPr>
        <w:pStyle w:val="Corpotesto"/>
        <w:numPr>
          <w:ilvl w:val="0"/>
          <w:numId w:val="11"/>
        </w:numPr>
        <w:tabs>
          <w:tab w:val="left" w:pos="9639"/>
        </w:tabs>
        <w:spacing w:before="0" w:line="276" w:lineRule="auto"/>
        <w:ind w:right="224"/>
        <w:rPr>
          <w:rFonts w:asciiTheme="minorHAnsi" w:hAnsiTheme="minorHAnsi" w:cstheme="minorHAnsi"/>
          <w:sz w:val="20"/>
          <w:szCs w:val="20"/>
        </w:rPr>
      </w:pPr>
      <w:r w:rsidRPr="007F2041">
        <w:rPr>
          <w:rFonts w:asciiTheme="minorHAnsi" w:hAnsiTheme="minorHAnsi" w:cstheme="minorHAnsi"/>
          <w:sz w:val="20"/>
          <w:szCs w:val="20"/>
        </w:rPr>
        <w:t>proposte di risoluzione contrattuale, recesso contrattuale o altri atti in autotutela;</w:t>
      </w:r>
    </w:p>
    <w:p w14:paraId="66D6A360" w14:textId="023868C3" w:rsidR="00A51038" w:rsidRPr="007F2041" w:rsidRDefault="00863A08" w:rsidP="009A6A87">
      <w:pPr>
        <w:pStyle w:val="Corpotesto"/>
        <w:numPr>
          <w:ilvl w:val="0"/>
          <w:numId w:val="11"/>
        </w:numPr>
        <w:tabs>
          <w:tab w:val="left" w:pos="9639"/>
        </w:tabs>
        <w:spacing w:before="0" w:line="276" w:lineRule="auto"/>
        <w:ind w:right="224"/>
        <w:rPr>
          <w:rFonts w:asciiTheme="minorHAnsi" w:hAnsiTheme="minorHAnsi" w:cstheme="minorHAnsi"/>
          <w:sz w:val="20"/>
          <w:szCs w:val="20"/>
        </w:rPr>
      </w:pPr>
      <w:r w:rsidRPr="007F2041">
        <w:rPr>
          <w:rFonts w:asciiTheme="minorHAnsi" w:hAnsiTheme="minorHAnsi" w:cstheme="minorHAnsi"/>
          <w:sz w:val="20"/>
          <w:szCs w:val="20"/>
        </w:rPr>
        <w:t>contratto di subappalto e nominativi degli operatori economici individuati come subappaltatori, con esclusivo riferimento ai subappalti di importo pari o superiore a 100.000 euro riferiti agli appalti di lavori aventi valore stimato complessivo pari o superiore a 1.000.000 di euro</w:t>
      </w:r>
      <w:r w:rsidR="00650D8C" w:rsidRPr="007F2041">
        <w:rPr>
          <w:rFonts w:asciiTheme="minorHAnsi" w:hAnsiTheme="minorHAnsi" w:cstheme="minorHAnsi"/>
          <w:sz w:val="20"/>
          <w:szCs w:val="20"/>
        </w:rPr>
        <w:t>.</w:t>
      </w:r>
    </w:p>
    <w:p w14:paraId="53467966" w14:textId="77777777" w:rsidR="000D7AFA" w:rsidRPr="007F2041" w:rsidRDefault="000D7AFA" w:rsidP="008E74FB">
      <w:pPr>
        <w:pStyle w:val="Corpotesto"/>
        <w:tabs>
          <w:tab w:val="left" w:pos="9639"/>
        </w:tabs>
        <w:spacing w:before="0" w:line="276" w:lineRule="auto"/>
        <w:ind w:right="224"/>
        <w:rPr>
          <w:rFonts w:asciiTheme="minorHAnsi" w:hAnsiTheme="minorHAnsi" w:cstheme="minorHAnsi"/>
          <w:sz w:val="20"/>
          <w:szCs w:val="20"/>
        </w:rPr>
      </w:pPr>
      <w:r w:rsidRPr="007F2041">
        <w:rPr>
          <w:rFonts w:asciiTheme="minorHAnsi" w:hAnsiTheme="minorHAnsi" w:cstheme="minorHAnsi"/>
          <w:sz w:val="20"/>
          <w:szCs w:val="20"/>
        </w:rPr>
        <w:t>4. Ogni altra informazione o documento richiesto per l’espletamento delle attività.</w:t>
      </w:r>
    </w:p>
    <w:p w14:paraId="127DBE40" w14:textId="77777777" w:rsidR="004A26A3" w:rsidRPr="004A26A3" w:rsidRDefault="004A26A3" w:rsidP="008E74FB">
      <w:pPr>
        <w:pBdr>
          <w:top w:val="nil"/>
          <w:left w:val="nil"/>
          <w:bottom w:val="nil"/>
          <w:right w:val="nil"/>
          <w:between w:val="nil"/>
        </w:pBdr>
        <w:tabs>
          <w:tab w:val="left" w:pos="9639"/>
        </w:tabs>
        <w:spacing w:line="276" w:lineRule="auto"/>
        <w:jc w:val="both"/>
        <w:rPr>
          <w:rFonts w:asciiTheme="minorHAnsi" w:hAnsiTheme="minorHAnsi" w:cstheme="minorHAnsi"/>
        </w:rPr>
      </w:pPr>
    </w:p>
    <w:p w14:paraId="533A110F" w14:textId="2DFE1B84" w:rsidR="0076366E" w:rsidRPr="000B5C37" w:rsidRDefault="005D6BD5" w:rsidP="003A3FB6">
      <w:pPr>
        <w:pStyle w:val="Titolo1"/>
        <w:numPr>
          <w:ilvl w:val="0"/>
          <w:numId w:val="7"/>
        </w:numPr>
        <w:tabs>
          <w:tab w:val="left" w:pos="9639"/>
        </w:tabs>
        <w:autoSpaceDE/>
        <w:autoSpaceDN/>
        <w:spacing w:line="276" w:lineRule="auto"/>
        <w:rPr>
          <w:rFonts w:asciiTheme="minorHAnsi" w:hAnsiTheme="minorHAnsi" w:cstheme="minorHAnsi"/>
          <w:sz w:val="22"/>
          <w:szCs w:val="22"/>
        </w:rPr>
      </w:pPr>
      <w:bookmarkStart w:id="8" w:name="bookmark=id.1t3h5sf" w:colFirst="0" w:colLast="0"/>
      <w:bookmarkStart w:id="9" w:name="_Toc190693960"/>
      <w:bookmarkEnd w:id="8"/>
      <w:r w:rsidRPr="000B5C37">
        <w:rPr>
          <w:rFonts w:asciiTheme="minorHAnsi" w:hAnsiTheme="minorHAnsi" w:cstheme="minorHAnsi"/>
          <w:sz w:val="22"/>
          <w:szCs w:val="22"/>
        </w:rPr>
        <w:t>PIATTAFORMA TELEMATICA</w:t>
      </w:r>
      <w:bookmarkEnd w:id="9"/>
    </w:p>
    <w:p w14:paraId="75AD53D9" w14:textId="6A6D433F" w:rsidR="0076366E" w:rsidRPr="000B5C37" w:rsidRDefault="00706992" w:rsidP="003A3FB6">
      <w:pPr>
        <w:pStyle w:val="Titolo1"/>
        <w:numPr>
          <w:ilvl w:val="1"/>
          <w:numId w:val="7"/>
        </w:numPr>
        <w:tabs>
          <w:tab w:val="left" w:pos="9639"/>
        </w:tabs>
        <w:autoSpaceDE/>
        <w:autoSpaceDN/>
        <w:spacing w:line="276" w:lineRule="auto"/>
        <w:rPr>
          <w:rFonts w:asciiTheme="minorHAnsi" w:hAnsiTheme="minorHAnsi" w:cstheme="minorHAnsi"/>
          <w:sz w:val="22"/>
          <w:szCs w:val="22"/>
        </w:rPr>
      </w:pPr>
      <w:bookmarkStart w:id="10" w:name="bookmark=id.2s8eyo1" w:colFirst="0" w:colLast="0"/>
      <w:bookmarkStart w:id="11" w:name="_Ref132303729"/>
      <w:bookmarkStart w:id="12" w:name="_Toc139549410"/>
      <w:bookmarkStart w:id="13" w:name="_Toc190693961"/>
      <w:bookmarkEnd w:id="10"/>
      <w:r w:rsidRPr="000B5C37">
        <w:rPr>
          <w:rFonts w:asciiTheme="minorHAnsi" w:hAnsiTheme="minorHAnsi" w:cstheme="minorHAnsi"/>
          <w:sz w:val="22"/>
          <w:szCs w:val="22"/>
        </w:rPr>
        <w:t>Il sistema telematico di negoziazione</w:t>
      </w:r>
      <w:bookmarkEnd w:id="11"/>
      <w:bookmarkEnd w:id="12"/>
      <w:bookmarkEnd w:id="13"/>
    </w:p>
    <w:p w14:paraId="191BC694" w14:textId="6023910D" w:rsidR="00151708" w:rsidRDefault="00151708" w:rsidP="000B5C37">
      <w:pPr>
        <w:pStyle w:val="Corpotesto"/>
        <w:spacing w:before="0" w:line="276" w:lineRule="auto"/>
        <w:ind w:left="0" w:right="3"/>
        <w:rPr>
          <w:rFonts w:asciiTheme="minorHAnsi" w:hAnsiTheme="minorHAnsi" w:cstheme="minorHAnsi"/>
          <w:sz w:val="20"/>
          <w:szCs w:val="20"/>
        </w:rPr>
      </w:pPr>
      <w:bookmarkStart w:id="14" w:name="_bookmark1"/>
      <w:bookmarkEnd w:id="14"/>
      <w:r w:rsidRPr="00151708">
        <w:rPr>
          <w:rFonts w:asciiTheme="minorHAnsi" w:hAnsiTheme="minorHAnsi" w:cstheme="minorHAnsi"/>
          <w:sz w:val="20"/>
          <w:szCs w:val="20"/>
        </w:rPr>
        <w:t>Per l’espletamento della presente procedura, al di sopra della soglia comunitaria, l’Ufficio Speciale si avvale della piattaforma telematica di e-</w:t>
      </w:r>
      <w:proofErr w:type="spellStart"/>
      <w:r w:rsidRPr="00151708">
        <w:rPr>
          <w:rFonts w:asciiTheme="minorHAnsi" w:hAnsiTheme="minorHAnsi" w:cstheme="minorHAnsi"/>
          <w:sz w:val="20"/>
          <w:szCs w:val="20"/>
        </w:rPr>
        <w:t>procurement</w:t>
      </w:r>
      <w:proofErr w:type="spellEnd"/>
      <w:r w:rsidRPr="00151708">
        <w:rPr>
          <w:rFonts w:asciiTheme="minorHAnsi" w:hAnsiTheme="minorHAnsi" w:cstheme="minorHAnsi"/>
          <w:sz w:val="20"/>
          <w:szCs w:val="20"/>
        </w:rPr>
        <w:t xml:space="preserve"> denominata “</w:t>
      </w:r>
      <w:proofErr w:type="spellStart"/>
      <w:r w:rsidRPr="00151708">
        <w:rPr>
          <w:rFonts w:asciiTheme="minorHAnsi" w:hAnsiTheme="minorHAnsi" w:cstheme="minorHAnsi"/>
          <w:sz w:val="20"/>
          <w:szCs w:val="20"/>
        </w:rPr>
        <w:t>AcquistiinretePA</w:t>
      </w:r>
      <w:proofErr w:type="spellEnd"/>
      <w:r w:rsidRPr="00151708">
        <w:rPr>
          <w:rFonts w:asciiTheme="minorHAnsi" w:hAnsiTheme="minorHAnsi" w:cstheme="minorHAnsi"/>
          <w:sz w:val="20"/>
          <w:szCs w:val="20"/>
        </w:rPr>
        <w:t xml:space="preserve">”, in modalità ASP, accessibile all’indirizzo: </w:t>
      </w:r>
      <w:hyperlink r:id="rId12" w:history="1">
        <w:r w:rsidRPr="001D2021">
          <w:rPr>
            <w:rStyle w:val="Collegamentoipertestuale"/>
            <w:rFonts w:asciiTheme="minorHAnsi" w:hAnsiTheme="minorHAnsi" w:cstheme="minorHAnsi"/>
            <w:sz w:val="20"/>
            <w:szCs w:val="20"/>
          </w:rPr>
          <w:t>https://www.acquistinretepa.it/opencms/opencms/</w:t>
        </w:r>
      </w:hyperlink>
    </w:p>
    <w:p w14:paraId="15769F26" w14:textId="3363DCD6" w:rsidR="00A51038" w:rsidRPr="000B5C37" w:rsidRDefault="00863A08" w:rsidP="000B5C37">
      <w:pPr>
        <w:pStyle w:val="Corpotesto"/>
        <w:spacing w:before="0" w:line="276" w:lineRule="auto"/>
        <w:ind w:left="0" w:right="3"/>
        <w:rPr>
          <w:rFonts w:asciiTheme="minorHAnsi" w:hAnsiTheme="minorHAnsi" w:cstheme="minorHAnsi"/>
          <w:sz w:val="20"/>
          <w:szCs w:val="20"/>
        </w:rPr>
      </w:pPr>
      <w:r w:rsidRPr="000B5C37">
        <w:rPr>
          <w:rFonts w:asciiTheme="minorHAnsi" w:hAnsiTheme="minorHAnsi" w:cstheme="minorHAnsi"/>
          <w:sz w:val="20"/>
          <w:szCs w:val="20"/>
        </w:rPr>
        <w:t>L’utilizzo del</w:t>
      </w:r>
      <w:r w:rsidR="00706992" w:rsidRPr="000B5C37">
        <w:rPr>
          <w:rFonts w:asciiTheme="minorHAnsi" w:hAnsiTheme="minorHAnsi" w:cstheme="minorHAnsi"/>
          <w:sz w:val="20"/>
          <w:szCs w:val="20"/>
        </w:rPr>
        <w:t xml:space="preserve"> Sistema</w:t>
      </w:r>
      <w:r w:rsidRPr="000B5C37">
        <w:rPr>
          <w:rFonts w:asciiTheme="minorHAnsi" w:hAnsiTheme="minorHAnsi" w:cstheme="minorHAnsi"/>
          <w:sz w:val="20"/>
          <w:szCs w:val="20"/>
        </w:rPr>
        <w:t xml:space="preserve"> comporta l’accettazione tacita ed incondizionata di tutti i termini, le condizioni di utilizzo e le avvertenze contenute nei documenti di gara</w:t>
      </w:r>
      <w:r w:rsidR="00706992" w:rsidRPr="000B5C37">
        <w:rPr>
          <w:rFonts w:asciiTheme="minorHAnsi" w:hAnsiTheme="minorHAnsi" w:cstheme="minorHAnsi"/>
          <w:sz w:val="20"/>
          <w:szCs w:val="20"/>
        </w:rPr>
        <w:t xml:space="preserve"> – ivi comprese le Regole del sistema di e-</w:t>
      </w:r>
      <w:proofErr w:type="spellStart"/>
      <w:r w:rsidR="00706992" w:rsidRPr="000B5C37">
        <w:rPr>
          <w:rFonts w:asciiTheme="minorHAnsi" w:hAnsiTheme="minorHAnsi" w:cstheme="minorHAnsi"/>
          <w:sz w:val="20"/>
          <w:szCs w:val="20"/>
        </w:rPr>
        <w:t>procurement</w:t>
      </w:r>
      <w:proofErr w:type="spellEnd"/>
      <w:r w:rsidR="00706992" w:rsidRPr="000B5C37">
        <w:rPr>
          <w:rFonts w:asciiTheme="minorHAnsi" w:hAnsiTheme="minorHAnsi" w:cstheme="minorHAnsi"/>
          <w:sz w:val="20"/>
          <w:szCs w:val="20"/>
        </w:rPr>
        <w:t xml:space="preserve"> della pubblica amministrazione (di seguito Regole) –</w:t>
      </w:r>
      <w:r w:rsidRPr="000B5C37">
        <w:rPr>
          <w:rFonts w:asciiTheme="minorHAnsi" w:hAnsiTheme="minorHAnsi" w:cstheme="minorHAnsi"/>
          <w:sz w:val="20"/>
          <w:szCs w:val="20"/>
        </w:rPr>
        <w:t xml:space="preserve"> in particolare, del Regolamento UE n. 910/2014 (di seguito Regolamento </w:t>
      </w:r>
      <w:proofErr w:type="spellStart"/>
      <w:r w:rsidRPr="000B5C37">
        <w:rPr>
          <w:rFonts w:asciiTheme="minorHAnsi" w:hAnsiTheme="minorHAnsi" w:cstheme="minorHAnsi"/>
          <w:sz w:val="20"/>
          <w:szCs w:val="20"/>
        </w:rPr>
        <w:t>eIDAS</w:t>
      </w:r>
      <w:proofErr w:type="spellEnd"/>
      <w:r w:rsidRPr="000B5C37">
        <w:rPr>
          <w:rFonts w:asciiTheme="minorHAnsi" w:hAnsiTheme="minorHAnsi" w:cstheme="minorHAnsi"/>
          <w:sz w:val="20"/>
          <w:szCs w:val="20"/>
        </w:rPr>
        <w:t xml:space="preserve"> - </w:t>
      </w:r>
      <w:proofErr w:type="spellStart"/>
      <w:r w:rsidRPr="000B5C37">
        <w:rPr>
          <w:rFonts w:asciiTheme="minorHAnsi" w:hAnsiTheme="minorHAnsi" w:cstheme="minorHAnsi"/>
          <w:sz w:val="20"/>
          <w:szCs w:val="20"/>
        </w:rPr>
        <w:t>electronic</w:t>
      </w:r>
      <w:proofErr w:type="spellEnd"/>
      <w:r w:rsidRPr="000B5C37">
        <w:rPr>
          <w:rFonts w:asciiTheme="minorHAnsi" w:hAnsiTheme="minorHAnsi" w:cstheme="minorHAnsi"/>
          <w:sz w:val="20"/>
          <w:szCs w:val="20"/>
        </w:rPr>
        <w:t xml:space="preserve"> </w:t>
      </w:r>
      <w:proofErr w:type="spellStart"/>
      <w:r w:rsidRPr="000B5C37">
        <w:rPr>
          <w:rFonts w:asciiTheme="minorHAnsi" w:hAnsiTheme="minorHAnsi" w:cstheme="minorHAnsi"/>
          <w:sz w:val="20"/>
          <w:szCs w:val="20"/>
        </w:rPr>
        <w:t>IDentification</w:t>
      </w:r>
      <w:proofErr w:type="spellEnd"/>
      <w:r w:rsidRPr="000B5C37">
        <w:rPr>
          <w:rFonts w:asciiTheme="minorHAnsi" w:hAnsiTheme="minorHAnsi" w:cstheme="minorHAnsi"/>
          <w:sz w:val="20"/>
          <w:szCs w:val="20"/>
        </w:rPr>
        <w:t xml:space="preserve"> </w:t>
      </w:r>
      <w:proofErr w:type="spellStart"/>
      <w:r w:rsidRPr="000B5C37">
        <w:rPr>
          <w:rFonts w:asciiTheme="minorHAnsi" w:hAnsiTheme="minorHAnsi" w:cstheme="minorHAnsi"/>
          <w:sz w:val="20"/>
          <w:szCs w:val="20"/>
        </w:rPr>
        <w:t>Authentication</w:t>
      </w:r>
      <w:proofErr w:type="spellEnd"/>
      <w:r w:rsidRPr="000B5C37">
        <w:rPr>
          <w:rFonts w:asciiTheme="minorHAnsi" w:hAnsiTheme="minorHAnsi" w:cstheme="minorHAnsi"/>
          <w:sz w:val="20"/>
          <w:szCs w:val="20"/>
        </w:rPr>
        <w:t xml:space="preserve"> and </w:t>
      </w:r>
      <w:proofErr w:type="spellStart"/>
      <w:r w:rsidRPr="000B5C37">
        <w:rPr>
          <w:rFonts w:asciiTheme="minorHAnsi" w:hAnsiTheme="minorHAnsi" w:cstheme="minorHAnsi"/>
          <w:sz w:val="20"/>
          <w:szCs w:val="20"/>
        </w:rPr>
        <w:t>Signature</w:t>
      </w:r>
      <w:proofErr w:type="spellEnd"/>
      <w:r w:rsidRPr="000B5C37">
        <w:rPr>
          <w:rFonts w:asciiTheme="minorHAnsi" w:hAnsiTheme="minorHAnsi" w:cstheme="minorHAnsi"/>
          <w:sz w:val="20"/>
          <w:szCs w:val="20"/>
        </w:rPr>
        <w:t xml:space="preserve">), del decreto legislativo n. 82/2005 recante Codice dell’amministrazione digitale (CAD) e delle Linee guida dell’AGID, nonché di quanto portato a conoscenza degli utenti tramite le comunicazioni sul </w:t>
      </w:r>
      <w:r w:rsidR="00706992" w:rsidRPr="000B5C37">
        <w:rPr>
          <w:rFonts w:asciiTheme="minorHAnsi" w:hAnsiTheme="minorHAnsi" w:cstheme="minorHAnsi"/>
          <w:sz w:val="20"/>
          <w:szCs w:val="20"/>
        </w:rPr>
        <w:t>Sistema</w:t>
      </w:r>
      <w:r w:rsidRPr="000B5C37">
        <w:rPr>
          <w:rFonts w:asciiTheme="minorHAnsi" w:hAnsiTheme="minorHAnsi" w:cstheme="minorHAnsi"/>
          <w:sz w:val="20"/>
          <w:szCs w:val="20"/>
        </w:rPr>
        <w:t>.</w:t>
      </w:r>
    </w:p>
    <w:p w14:paraId="02C43D44" w14:textId="4B98533D" w:rsidR="00A51038" w:rsidRPr="000B5C37" w:rsidRDefault="00863A08" w:rsidP="000B5C37">
      <w:pPr>
        <w:pStyle w:val="Corpotesto"/>
        <w:tabs>
          <w:tab w:val="left" w:pos="9639"/>
        </w:tabs>
        <w:spacing w:before="0" w:line="276" w:lineRule="auto"/>
        <w:ind w:left="0" w:right="3"/>
        <w:rPr>
          <w:rFonts w:asciiTheme="minorHAnsi" w:hAnsiTheme="minorHAnsi" w:cstheme="minorHAnsi"/>
          <w:sz w:val="20"/>
          <w:szCs w:val="20"/>
        </w:rPr>
      </w:pPr>
      <w:r w:rsidRPr="000B5C37">
        <w:rPr>
          <w:rFonts w:asciiTheme="minorHAnsi" w:hAnsiTheme="minorHAnsi" w:cstheme="minorHAnsi"/>
          <w:sz w:val="20"/>
          <w:szCs w:val="20"/>
        </w:rPr>
        <w:t>L’utilizzo del</w:t>
      </w:r>
      <w:r w:rsidR="00706992" w:rsidRPr="000B5C37">
        <w:rPr>
          <w:rFonts w:asciiTheme="minorHAnsi" w:hAnsiTheme="minorHAnsi" w:cstheme="minorHAnsi"/>
          <w:sz w:val="20"/>
          <w:szCs w:val="20"/>
        </w:rPr>
        <w:t xml:space="preserve"> Sistema</w:t>
      </w:r>
      <w:r w:rsidRPr="000B5C37">
        <w:rPr>
          <w:rFonts w:asciiTheme="minorHAnsi" w:hAnsiTheme="minorHAnsi" w:cstheme="minorHAnsi"/>
          <w:sz w:val="20"/>
          <w:szCs w:val="20"/>
        </w:rPr>
        <w:t xml:space="preserve"> avviene nel rispetto dei principi di </w:t>
      </w:r>
      <w:proofErr w:type="spellStart"/>
      <w:r w:rsidRPr="000B5C37">
        <w:rPr>
          <w:rFonts w:asciiTheme="minorHAnsi" w:hAnsiTheme="minorHAnsi" w:cstheme="minorHAnsi"/>
          <w:sz w:val="20"/>
          <w:szCs w:val="20"/>
        </w:rPr>
        <w:t>autoresponsabilità</w:t>
      </w:r>
      <w:proofErr w:type="spellEnd"/>
      <w:r w:rsidRPr="000B5C37">
        <w:rPr>
          <w:rFonts w:asciiTheme="minorHAnsi" w:hAnsiTheme="minorHAnsi" w:cstheme="minorHAnsi"/>
          <w:sz w:val="20"/>
          <w:szCs w:val="20"/>
        </w:rPr>
        <w:t xml:space="preserve"> e di diligenza professionale, secondo quanto previsto </w:t>
      </w:r>
      <w:r w:rsidR="00BA3D28" w:rsidRPr="000B5C37">
        <w:rPr>
          <w:rFonts w:asciiTheme="minorHAnsi" w:hAnsiTheme="minorHAnsi" w:cstheme="minorHAnsi"/>
          <w:sz w:val="20"/>
          <w:szCs w:val="20"/>
        </w:rPr>
        <w:t>dall’articolo</w:t>
      </w:r>
      <w:r w:rsidRPr="000B5C37">
        <w:rPr>
          <w:rFonts w:asciiTheme="minorHAnsi" w:hAnsiTheme="minorHAnsi" w:cstheme="minorHAnsi"/>
          <w:sz w:val="20"/>
          <w:szCs w:val="20"/>
        </w:rPr>
        <w:t xml:space="preserve"> 1176, comma 2, del Codice civile</w:t>
      </w:r>
      <w:r w:rsidR="009A362A" w:rsidRPr="000B5C37">
        <w:rPr>
          <w:rFonts w:asciiTheme="minorHAnsi" w:hAnsiTheme="minorHAnsi" w:cstheme="minorHAnsi"/>
          <w:sz w:val="20"/>
          <w:szCs w:val="20"/>
        </w:rPr>
        <w:t>.</w:t>
      </w:r>
    </w:p>
    <w:p w14:paraId="3D6EFF9E" w14:textId="77777777" w:rsidR="00A51038" w:rsidRPr="000B5C37" w:rsidRDefault="00863A08" w:rsidP="000B5C37">
      <w:pPr>
        <w:pStyle w:val="Corpotesto"/>
        <w:tabs>
          <w:tab w:val="left" w:pos="9639"/>
        </w:tabs>
        <w:spacing w:before="0" w:line="276" w:lineRule="auto"/>
        <w:ind w:left="0" w:right="3"/>
        <w:rPr>
          <w:rFonts w:asciiTheme="minorHAnsi" w:hAnsiTheme="minorHAnsi" w:cstheme="minorHAnsi"/>
          <w:sz w:val="20"/>
          <w:szCs w:val="20"/>
        </w:rPr>
      </w:pPr>
      <w:r w:rsidRPr="000B5C37">
        <w:rPr>
          <w:rFonts w:asciiTheme="minorHAnsi" w:hAnsiTheme="minorHAnsi" w:cstheme="minorHAnsi"/>
          <w:sz w:val="20"/>
          <w:szCs w:val="20"/>
        </w:rPr>
        <w:t xml:space="preserve">La </w:t>
      </w:r>
      <w:r w:rsidR="00BA3D28" w:rsidRPr="000B5C37">
        <w:rPr>
          <w:rFonts w:asciiTheme="minorHAnsi" w:hAnsiTheme="minorHAnsi" w:cstheme="minorHAnsi"/>
          <w:sz w:val="20"/>
          <w:szCs w:val="20"/>
        </w:rPr>
        <w:t>Stazione</w:t>
      </w:r>
      <w:r w:rsidRPr="000B5C37">
        <w:rPr>
          <w:rFonts w:asciiTheme="minorHAnsi" w:hAnsiTheme="minorHAnsi" w:cstheme="minorHAnsi"/>
          <w:sz w:val="20"/>
          <w:szCs w:val="20"/>
        </w:rPr>
        <w:t xml:space="preserv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5905FD9E" w14:textId="77777777" w:rsidR="00706992" w:rsidRPr="000B5C37" w:rsidRDefault="00863A08" w:rsidP="003A3FB6">
      <w:pPr>
        <w:pStyle w:val="Paragrafoelenco"/>
        <w:numPr>
          <w:ilvl w:val="0"/>
          <w:numId w:val="5"/>
        </w:numPr>
        <w:tabs>
          <w:tab w:val="left" w:pos="505"/>
          <w:tab w:val="left" w:pos="9639"/>
        </w:tabs>
        <w:spacing w:before="0" w:line="276" w:lineRule="auto"/>
        <w:ind w:right="3"/>
        <w:rPr>
          <w:rFonts w:asciiTheme="minorHAnsi" w:hAnsiTheme="minorHAnsi" w:cstheme="minorHAnsi"/>
          <w:sz w:val="20"/>
          <w:szCs w:val="20"/>
        </w:rPr>
      </w:pPr>
      <w:r w:rsidRPr="000B5C37">
        <w:rPr>
          <w:rFonts w:asciiTheme="minorHAnsi" w:hAnsiTheme="minorHAnsi" w:cstheme="minorHAnsi"/>
          <w:sz w:val="20"/>
          <w:szCs w:val="20"/>
        </w:rPr>
        <w:t>difetti di funzionamento delle apparecchiature e dei sistemi di collegamento e programmi impiegati dal</w:t>
      </w:r>
      <w:r w:rsidRPr="000B5C37">
        <w:rPr>
          <w:rFonts w:asciiTheme="minorHAnsi" w:hAnsiTheme="minorHAnsi" w:cstheme="minorHAnsi"/>
          <w:spacing w:val="1"/>
          <w:sz w:val="20"/>
          <w:szCs w:val="20"/>
        </w:rPr>
        <w:t xml:space="preserve"> </w:t>
      </w:r>
      <w:r w:rsidRPr="000B5C37">
        <w:rPr>
          <w:rFonts w:asciiTheme="minorHAnsi" w:hAnsiTheme="minorHAnsi" w:cstheme="minorHAnsi"/>
          <w:sz w:val="20"/>
          <w:szCs w:val="20"/>
        </w:rPr>
        <w:t>singolo</w:t>
      </w:r>
      <w:r w:rsidRPr="000B5C37">
        <w:rPr>
          <w:rFonts w:asciiTheme="minorHAnsi" w:hAnsiTheme="minorHAnsi" w:cstheme="minorHAnsi"/>
          <w:spacing w:val="-5"/>
          <w:sz w:val="20"/>
          <w:szCs w:val="20"/>
        </w:rPr>
        <w:t xml:space="preserve"> </w:t>
      </w:r>
      <w:r w:rsidRPr="000B5C37">
        <w:rPr>
          <w:rFonts w:asciiTheme="minorHAnsi" w:hAnsiTheme="minorHAnsi" w:cstheme="minorHAnsi"/>
          <w:sz w:val="20"/>
          <w:szCs w:val="20"/>
        </w:rPr>
        <w:t>operatore</w:t>
      </w:r>
      <w:r w:rsidRPr="000B5C37">
        <w:rPr>
          <w:rFonts w:asciiTheme="minorHAnsi" w:hAnsiTheme="minorHAnsi" w:cstheme="minorHAnsi"/>
          <w:spacing w:val="-4"/>
          <w:sz w:val="20"/>
          <w:szCs w:val="20"/>
        </w:rPr>
        <w:t xml:space="preserve"> </w:t>
      </w:r>
      <w:r w:rsidRPr="000B5C37">
        <w:rPr>
          <w:rFonts w:asciiTheme="minorHAnsi" w:hAnsiTheme="minorHAnsi" w:cstheme="minorHAnsi"/>
          <w:sz w:val="20"/>
          <w:szCs w:val="20"/>
        </w:rPr>
        <w:t>economico</w:t>
      </w:r>
      <w:r w:rsidRPr="000B5C37">
        <w:rPr>
          <w:rFonts w:asciiTheme="minorHAnsi" w:hAnsiTheme="minorHAnsi" w:cstheme="minorHAnsi"/>
          <w:spacing w:val="-4"/>
          <w:sz w:val="20"/>
          <w:szCs w:val="20"/>
        </w:rPr>
        <w:t xml:space="preserve"> </w:t>
      </w:r>
      <w:r w:rsidRPr="000B5C37">
        <w:rPr>
          <w:rFonts w:asciiTheme="minorHAnsi" w:hAnsiTheme="minorHAnsi" w:cstheme="minorHAnsi"/>
          <w:sz w:val="20"/>
          <w:szCs w:val="20"/>
        </w:rPr>
        <w:t>per</w:t>
      </w:r>
      <w:r w:rsidRPr="000B5C37">
        <w:rPr>
          <w:rFonts w:asciiTheme="minorHAnsi" w:hAnsiTheme="minorHAnsi" w:cstheme="minorHAnsi"/>
          <w:spacing w:val="-5"/>
          <w:sz w:val="20"/>
          <w:szCs w:val="20"/>
        </w:rPr>
        <w:t xml:space="preserve"> </w:t>
      </w:r>
      <w:r w:rsidRPr="000B5C37">
        <w:rPr>
          <w:rFonts w:asciiTheme="minorHAnsi" w:hAnsiTheme="minorHAnsi" w:cstheme="minorHAnsi"/>
          <w:sz w:val="20"/>
          <w:szCs w:val="20"/>
        </w:rPr>
        <w:t>il</w:t>
      </w:r>
      <w:r w:rsidRPr="000B5C37">
        <w:rPr>
          <w:rFonts w:asciiTheme="minorHAnsi" w:hAnsiTheme="minorHAnsi" w:cstheme="minorHAnsi"/>
          <w:spacing w:val="-3"/>
          <w:sz w:val="20"/>
          <w:szCs w:val="20"/>
        </w:rPr>
        <w:t xml:space="preserve"> </w:t>
      </w:r>
      <w:r w:rsidRPr="000B5C37">
        <w:rPr>
          <w:rFonts w:asciiTheme="minorHAnsi" w:hAnsiTheme="minorHAnsi" w:cstheme="minorHAnsi"/>
          <w:sz w:val="20"/>
          <w:szCs w:val="20"/>
        </w:rPr>
        <w:t>collegamento</w:t>
      </w:r>
      <w:r w:rsidRPr="000B5C37">
        <w:rPr>
          <w:rFonts w:asciiTheme="minorHAnsi" w:hAnsiTheme="minorHAnsi" w:cstheme="minorHAnsi"/>
          <w:spacing w:val="-4"/>
          <w:sz w:val="20"/>
          <w:szCs w:val="20"/>
        </w:rPr>
        <w:t xml:space="preserve"> </w:t>
      </w:r>
      <w:r w:rsidRPr="000B5C37">
        <w:rPr>
          <w:rFonts w:asciiTheme="minorHAnsi" w:hAnsiTheme="minorHAnsi" w:cstheme="minorHAnsi"/>
          <w:sz w:val="20"/>
          <w:szCs w:val="20"/>
        </w:rPr>
        <w:t>al</w:t>
      </w:r>
      <w:r w:rsidR="00706992" w:rsidRPr="000B5C37">
        <w:rPr>
          <w:rFonts w:asciiTheme="minorHAnsi" w:hAnsiTheme="minorHAnsi" w:cstheme="minorHAnsi"/>
          <w:sz w:val="20"/>
          <w:szCs w:val="20"/>
        </w:rPr>
        <w:t xml:space="preserve"> Sistema</w:t>
      </w:r>
      <w:r w:rsidRPr="000B5C37">
        <w:rPr>
          <w:rFonts w:asciiTheme="minorHAnsi" w:hAnsiTheme="minorHAnsi" w:cstheme="minorHAnsi"/>
          <w:sz w:val="20"/>
          <w:szCs w:val="20"/>
        </w:rPr>
        <w:t>;</w:t>
      </w:r>
    </w:p>
    <w:p w14:paraId="458263E8" w14:textId="55CA9D6B" w:rsidR="00706992" w:rsidRPr="000B5C37" w:rsidRDefault="00706992" w:rsidP="003A3FB6">
      <w:pPr>
        <w:pStyle w:val="Paragrafoelenco"/>
        <w:numPr>
          <w:ilvl w:val="0"/>
          <w:numId w:val="5"/>
        </w:numPr>
        <w:tabs>
          <w:tab w:val="left" w:pos="505"/>
          <w:tab w:val="left" w:pos="9639"/>
        </w:tabs>
        <w:spacing w:before="0" w:line="276" w:lineRule="auto"/>
        <w:ind w:right="3"/>
        <w:rPr>
          <w:rFonts w:asciiTheme="minorHAnsi" w:hAnsiTheme="minorHAnsi" w:cstheme="minorHAnsi"/>
          <w:sz w:val="20"/>
          <w:szCs w:val="20"/>
        </w:rPr>
      </w:pPr>
      <w:r w:rsidRPr="000B5C37">
        <w:rPr>
          <w:rFonts w:asciiTheme="minorHAnsi" w:hAnsiTheme="minorHAnsi" w:cstheme="minorHAnsi"/>
          <w:sz w:val="20"/>
          <w:szCs w:val="20"/>
        </w:rPr>
        <w:t>utilizzo del Sistema da parte dell’operatore economico in maniera non conforme al Disciplinare e a quanto previsto dalle Regole;</w:t>
      </w:r>
    </w:p>
    <w:p w14:paraId="68650894" w14:textId="77777777" w:rsidR="00706992" w:rsidRPr="000B5C37" w:rsidRDefault="00706992" w:rsidP="000B5C37">
      <w:pPr>
        <w:pStyle w:val="Corpotesto"/>
        <w:tabs>
          <w:tab w:val="left" w:pos="9639"/>
        </w:tabs>
        <w:spacing w:line="276" w:lineRule="auto"/>
        <w:ind w:left="0" w:right="3"/>
        <w:rPr>
          <w:rFonts w:asciiTheme="minorHAnsi" w:hAnsiTheme="minorHAnsi" w:cstheme="minorHAnsi"/>
          <w:sz w:val="20"/>
          <w:szCs w:val="20"/>
        </w:rPr>
      </w:pPr>
      <w:r w:rsidRPr="000B5C37">
        <w:rPr>
          <w:rFonts w:asciiTheme="minorHAnsi" w:hAnsiTheme="minorHAnsi" w:cstheme="minorHAnsi"/>
          <w:sz w:val="20"/>
          <w:szCs w:val="20"/>
        </w:rPr>
        <w:t xml:space="preserve">In caso di mancato funzionamento del sistema o di malfunzionamento dello stesso, non dovuti alle predette circostanze, </w:t>
      </w:r>
      <w:r w:rsidRPr="000B5C37">
        <w:rPr>
          <w:rFonts w:asciiTheme="minorHAnsi" w:hAnsiTheme="minorHAnsi" w:cstheme="minorHAnsi"/>
          <w:sz w:val="20"/>
          <w:szCs w:val="20"/>
        </w:rPr>
        <w:lastRenderedPageBreak/>
        <w:t xml:space="preserve">che impediscono la corretta presentazione delle offerte, al fine di assicurare la massima partecipazione, la stazione appaltante può disporre la sospensione del termine di presentazione delle offerte per un periodo di tempo necessario a ripristinare il normale funzionamento del Sistema e la proroga dello stesso per una durata proporzionale alla durata del mancato o non corretto funzionamento, tenuto conto della gravità dello stesso. </w:t>
      </w:r>
    </w:p>
    <w:p w14:paraId="27AB3E37" w14:textId="50721B9A" w:rsidR="00706992" w:rsidRPr="000B5C37" w:rsidRDefault="00706992" w:rsidP="000B5C37">
      <w:pPr>
        <w:pStyle w:val="Corpotesto"/>
        <w:tabs>
          <w:tab w:val="left" w:pos="9639"/>
        </w:tabs>
        <w:spacing w:before="0" w:line="276" w:lineRule="auto"/>
        <w:ind w:left="0" w:right="3"/>
        <w:rPr>
          <w:rFonts w:asciiTheme="minorHAnsi" w:hAnsiTheme="minorHAnsi" w:cstheme="minorHAnsi"/>
          <w:sz w:val="20"/>
          <w:szCs w:val="20"/>
        </w:rPr>
      </w:pPr>
      <w:r w:rsidRPr="000B5C37">
        <w:rPr>
          <w:rFonts w:asciiTheme="minorHAnsi" w:hAnsiTheme="minorHAnsi" w:cstheme="minorHAnsi"/>
          <w:sz w:val="20"/>
          <w:szCs w:val="20"/>
        </w:rPr>
        <w:t>La stazione appaltante si riserva di agire in tal modo anche quando, esclusa la negligenza dell’operatore economico, non sia possibile accertare la causa del mancato funzionamento o del malfunzionamento.</w:t>
      </w:r>
    </w:p>
    <w:p w14:paraId="4499D5E3" w14:textId="729C1978" w:rsidR="00706992" w:rsidRPr="000B5C37" w:rsidRDefault="00706992" w:rsidP="000B5C37">
      <w:pPr>
        <w:pStyle w:val="Corpotesto"/>
        <w:tabs>
          <w:tab w:val="left" w:pos="9639"/>
        </w:tabs>
        <w:spacing w:before="0" w:line="276" w:lineRule="auto"/>
        <w:ind w:left="0" w:right="3"/>
        <w:rPr>
          <w:rFonts w:asciiTheme="minorHAnsi" w:hAnsiTheme="minorHAnsi" w:cstheme="minorHAnsi"/>
          <w:sz w:val="20"/>
          <w:szCs w:val="20"/>
        </w:rPr>
      </w:pPr>
      <w:r w:rsidRPr="000B5C37">
        <w:rPr>
          <w:rFonts w:asciiTheme="minorHAnsi" w:hAnsiTheme="minorHAnsi" w:cstheme="minorHAnsi"/>
          <w:sz w:val="20"/>
          <w:szCs w:val="20"/>
        </w:rPr>
        <w:t>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w:t>
      </w:r>
    </w:p>
    <w:p w14:paraId="698A119E" w14:textId="44E6972E" w:rsidR="00706992" w:rsidRPr="000B5C37" w:rsidRDefault="00706992" w:rsidP="000B5C37">
      <w:pPr>
        <w:pStyle w:val="Corpotesto"/>
        <w:tabs>
          <w:tab w:val="left" w:pos="9639"/>
        </w:tabs>
        <w:spacing w:before="0" w:line="276" w:lineRule="auto"/>
        <w:ind w:left="0" w:right="3"/>
        <w:rPr>
          <w:rFonts w:asciiTheme="minorHAnsi" w:hAnsiTheme="minorHAnsi" w:cstheme="minorHAnsi"/>
          <w:sz w:val="20"/>
          <w:szCs w:val="20"/>
        </w:rPr>
      </w:pPr>
      <w:r w:rsidRPr="000B5C37">
        <w:rPr>
          <w:rFonts w:asciiTheme="minorHAnsi" w:hAnsiTheme="minorHAnsi" w:cstheme="minorHAnsi"/>
          <w:sz w:val="20"/>
          <w:szCs w:val="20"/>
        </w:rPr>
        <w:t>Le attività e le operazioni effettuate nell'ambito del Sistema si intendono compiute nell’ora e nel giorno risultanti dalle registrazioni di sistema. Il sistema operativo del Sistema è sincronizzato sulla scala di tempo nazionale di cui al decreto del Ministro dell'industria, del commercio e dell'artigianato 30 novembre 1993, n. 591, tramite protocollo NTP o standard superiore</w:t>
      </w:r>
    </w:p>
    <w:p w14:paraId="22A56161" w14:textId="02FF0AD9" w:rsidR="000B5C37" w:rsidRPr="000B5C37" w:rsidRDefault="000B5C37" w:rsidP="000B5C37">
      <w:pPr>
        <w:pStyle w:val="Corpotesto"/>
        <w:tabs>
          <w:tab w:val="left" w:pos="9639"/>
        </w:tabs>
        <w:spacing w:before="0" w:line="276" w:lineRule="auto"/>
        <w:ind w:left="0" w:right="3"/>
        <w:rPr>
          <w:rFonts w:asciiTheme="minorHAnsi" w:hAnsiTheme="minorHAnsi" w:cstheme="minorHAnsi"/>
          <w:sz w:val="20"/>
          <w:szCs w:val="20"/>
        </w:rPr>
      </w:pPr>
      <w:r w:rsidRPr="000B5C37">
        <w:rPr>
          <w:rFonts w:asciiTheme="minorHAnsi" w:hAnsiTheme="minorHAnsi" w:cstheme="minorHAnsi"/>
          <w:sz w:val="20"/>
          <w:szCs w:val="20"/>
        </w:rPr>
        <w:t xml:space="preserve">L’utilizzo e il funzionamento del Sistema avvengono in conformità a quanto riportato nelle Regole che costituiscono parte integrante del presente disciplinare, anche se non materialmente allegate e consultabili sul sito acquistinretepa.it&gt;chi siamo&gt;come funziona al seguente link:  </w:t>
      </w:r>
      <w:hyperlink r:id="rId13" w:history="1">
        <w:r w:rsidRPr="000B5C37">
          <w:rPr>
            <w:rStyle w:val="Collegamentoipertestuale"/>
            <w:rFonts w:asciiTheme="minorHAnsi" w:hAnsiTheme="minorHAnsi" w:cstheme="minorHAnsi"/>
            <w:sz w:val="20"/>
            <w:szCs w:val="20"/>
          </w:rPr>
          <w:t>https://www.acquistinretepa.it/opencms/opencms/programma_comeFunziona_RegoleSistema.html</w:t>
        </w:r>
      </w:hyperlink>
    </w:p>
    <w:p w14:paraId="3317266A" w14:textId="77777777" w:rsidR="000B5C37" w:rsidRPr="000B5C37" w:rsidRDefault="000B5C37" w:rsidP="000B5C37">
      <w:pPr>
        <w:pStyle w:val="Corpotesto"/>
        <w:tabs>
          <w:tab w:val="left" w:pos="9639"/>
        </w:tabs>
        <w:spacing w:before="0" w:line="276" w:lineRule="auto"/>
        <w:ind w:left="0"/>
        <w:rPr>
          <w:rFonts w:asciiTheme="minorHAnsi" w:hAnsiTheme="minorHAnsi" w:cstheme="minorHAnsi"/>
          <w:sz w:val="20"/>
          <w:szCs w:val="20"/>
        </w:rPr>
      </w:pPr>
      <w:r w:rsidRPr="000B5C37">
        <w:rPr>
          <w:rFonts w:asciiTheme="minorHAnsi" w:hAnsiTheme="minorHAnsi" w:cstheme="minorHAnsi"/>
          <w:sz w:val="20"/>
          <w:szCs w:val="20"/>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5AB5B112" w14:textId="77777777" w:rsidR="000B5C37" w:rsidRPr="000B5C37" w:rsidRDefault="000B5C37" w:rsidP="000B5C37">
      <w:pPr>
        <w:pStyle w:val="Corpotesto"/>
        <w:tabs>
          <w:tab w:val="left" w:pos="9639"/>
        </w:tabs>
        <w:spacing w:before="0" w:line="276" w:lineRule="auto"/>
        <w:ind w:left="0"/>
        <w:rPr>
          <w:rFonts w:asciiTheme="minorHAnsi" w:hAnsiTheme="minorHAnsi" w:cstheme="minorHAnsi"/>
          <w:sz w:val="20"/>
          <w:szCs w:val="20"/>
        </w:rPr>
      </w:pPr>
      <w:r w:rsidRPr="000B5C37">
        <w:rPr>
          <w:rFonts w:asciiTheme="minorHAnsi" w:hAnsiTheme="minorHAnsi" w:cstheme="minorHAnsi"/>
          <w:sz w:val="20"/>
          <w:szCs w:val="20"/>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476B0178" w14:textId="76FCC8F1" w:rsidR="000B5C37" w:rsidRPr="000B5C37" w:rsidRDefault="000B5C37" w:rsidP="000B5C37">
      <w:pPr>
        <w:pStyle w:val="Corpotesto"/>
        <w:tabs>
          <w:tab w:val="left" w:pos="9639"/>
        </w:tabs>
        <w:spacing w:before="0" w:line="276" w:lineRule="auto"/>
        <w:ind w:left="0"/>
        <w:rPr>
          <w:rFonts w:asciiTheme="minorHAnsi" w:hAnsiTheme="minorHAnsi" w:cstheme="minorHAnsi"/>
          <w:sz w:val="20"/>
          <w:szCs w:val="20"/>
        </w:rPr>
      </w:pPr>
      <w:r w:rsidRPr="000B5C37">
        <w:rPr>
          <w:rFonts w:asciiTheme="minorHAnsi" w:hAnsiTheme="minorHAnsi" w:cstheme="minorHAnsi"/>
          <w:sz w:val="20"/>
          <w:szCs w:val="20"/>
        </w:rPr>
        <w:t xml:space="preserve">Con la registrazione e la presentazione dell’offerta, i concorrenti manlevano e tengono indenne il MEF e la </w:t>
      </w:r>
      <w:proofErr w:type="spellStart"/>
      <w:r w:rsidRPr="000B5C37">
        <w:rPr>
          <w:rFonts w:asciiTheme="minorHAnsi" w:hAnsiTheme="minorHAnsi" w:cstheme="minorHAnsi"/>
          <w:sz w:val="20"/>
          <w:szCs w:val="20"/>
        </w:rPr>
        <w:t>Consip</w:t>
      </w:r>
      <w:proofErr w:type="spellEnd"/>
      <w:r w:rsidRPr="000B5C37">
        <w:rPr>
          <w:rFonts w:asciiTheme="minorHAnsi" w:hAnsiTheme="minorHAnsi" w:cstheme="minorHAnsi"/>
          <w:sz w:val="20"/>
          <w:szCs w:val="20"/>
        </w:rPr>
        <w:t xml:space="preserve"> S.p.A. anche in qualità di Gestore del Sistema, risarcendo qualunque pregiudizio, danno, costo e onere di qualsiasi natura, ivi comprese le eventuali spese legali, che dovessero essere sofferte da questi ultimi e/o da terzi, a causa di violazioni delle regole contenute nel presente Disciplinare di gara, dei relativi allegati, di un utilizzo scorretto od improprio del Sistema o dalla violazione della normativa vigente.  </w:t>
      </w:r>
    </w:p>
    <w:p w14:paraId="7EAAB8D8" w14:textId="246D2E5C" w:rsidR="00A51038" w:rsidRPr="000B5C37" w:rsidRDefault="000B5C37" w:rsidP="000B5C37">
      <w:pPr>
        <w:pStyle w:val="Corpotesto"/>
        <w:tabs>
          <w:tab w:val="left" w:pos="9639"/>
        </w:tabs>
        <w:spacing w:before="0" w:line="276" w:lineRule="auto"/>
        <w:ind w:left="0"/>
        <w:rPr>
          <w:rFonts w:asciiTheme="minorHAnsi" w:hAnsiTheme="minorHAnsi" w:cstheme="minorHAnsi"/>
          <w:sz w:val="22"/>
          <w:szCs w:val="22"/>
        </w:rPr>
      </w:pPr>
      <w:r w:rsidRPr="000B5C37">
        <w:rPr>
          <w:rFonts w:asciiTheme="minorHAnsi" w:hAnsiTheme="minorHAnsi" w:cstheme="minorHAnsi"/>
          <w:sz w:val="20"/>
          <w:szCs w:val="20"/>
        </w:rPr>
        <w:t xml:space="preserve">A fronte di violazioni di cui sopra, di disposizioni di legge o regolamentari e di irregolarità nell’utilizzo del Sistema da parte dei concorrenti, oltre a quanto previsto nelle altre parti del presente Disciplinare di gara, il MEF e la </w:t>
      </w:r>
      <w:proofErr w:type="spellStart"/>
      <w:r w:rsidRPr="000B5C37">
        <w:rPr>
          <w:rFonts w:asciiTheme="minorHAnsi" w:hAnsiTheme="minorHAnsi" w:cstheme="minorHAnsi"/>
          <w:sz w:val="20"/>
          <w:szCs w:val="20"/>
        </w:rPr>
        <w:t>Consip</w:t>
      </w:r>
      <w:proofErr w:type="spellEnd"/>
      <w:r w:rsidRPr="000B5C37">
        <w:rPr>
          <w:rFonts w:asciiTheme="minorHAnsi" w:hAnsiTheme="minorHAnsi" w:cstheme="minorHAnsi"/>
          <w:sz w:val="20"/>
          <w:szCs w:val="20"/>
        </w:rPr>
        <w:t xml:space="preserve"> S.p.A. anche in qualità di Gestore del Sistema, ciascuno per quanto di rispettiva competenza, si riservano il diritto di agire per il risarcimento dei danni, diretti e indiretti, patrimoniali e di immagine, eventualmente subiti.</w:t>
      </w:r>
    </w:p>
    <w:p w14:paraId="0B98367F" w14:textId="77777777" w:rsidR="000B5C37" w:rsidRPr="00443DDA" w:rsidRDefault="000B5C37" w:rsidP="000B5C37">
      <w:pPr>
        <w:pStyle w:val="Corpotesto"/>
        <w:tabs>
          <w:tab w:val="left" w:pos="9639"/>
        </w:tabs>
        <w:spacing w:before="0" w:line="276" w:lineRule="auto"/>
        <w:ind w:left="0"/>
        <w:jc w:val="left"/>
        <w:rPr>
          <w:rFonts w:ascii="Arial Narrow" w:hAnsi="Arial Narrow" w:cs="Arial"/>
          <w:sz w:val="22"/>
          <w:szCs w:val="22"/>
        </w:rPr>
      </w:pPr>
    </w:p>
    <w:p w14:paraId="7682456E" w14:textId="77777777" w:rsidR="0076366E" w:rsidRPr="000B5C37" w:rsidRDefault="00BA3D28" w:rsidP="003A3FB6">
      <w:pPr>
        <w:pStyle w:val="Titolo1"/>
        <w:numPr>
          <w:ilvl w:val="1"/>
          <w:numId w:val="7"/>
        </w:numPr>
        <w:tabs>
          <w:tab w:val="left" w:pos="9639"/>
        </w:tabs>
        <w:autoSpaceDE/>
        <w:autoSpaceDN/>
        <w:spacing w:line="276" w:lineRule="auto"/>
        <w:rPr>
          <w:rFonts w:asciiTheme="minorHAnsi" w:hAnsiTheme="minorHAnsi" w:cstheme="minorHAnsi"/>
          <w:sz w:val="22"/>
          <w:szCs w:val="22"/>
        </w:rPr>
      </w:pPr>
      <w:bookmarkStart w:id="15" w:name="_Toc7655658811111"/>
      <w:bookmarkStart w:id="16" w:name="_Toc7655652711111"/>
      <w:bookmarkStart w:id="17" w:name="_Toc7655646611111"/>
      <w:bookmarkStart w:id="18" w:name="_Toc7655640511111"/>
      <w:bookmarkStart w:id="19" w:name="_Toc763991861111111111111111111111"/>
      <w:bookmarkStart w:id="20" w:name="_Toc7655658911111"/>
      <w:bookmarkStart w:id="21" w:name="_Toc7655652811111"/>
      <w:bookmarkStart w:id="22" w:name="_Toc7655646711111"/>
      <w:bookmarkStart w:id="23" w:name="_Toc7655640611111"/>
      <w:bookmarkStart w:id="24" w:name="_Toc763991871111111111111111111111"/>
      <w:bookmarkStart w:id="25" w:name="_Toc7655659011111"/>
      <w:bookmarkStart w:id="26" w:name="_Toc7655652911111"/>
      <w:bookmarkStart w:id="27" w:name="_Toc7655646811111"/>
      <w:bookmarkStart w:id="28" w:name="_Toc7655640711111"/>
      <w:bookmarkStart w:id="29" w:name="_Toc763991881111111111111111111111"/>
      <w:bookmarkStart w:id="30" w:name="_Toc7655659111111"/>
      <w:bookmarkStart w:id="31" w:name="_Toc7655653011111"/>
      <w:bookmarkStart w:id="32" w:name="_Toc7655646911111"/>
      <w:bookmarkStart w:id="33" w:name="_Toc7655640811111"/>
      <w:bookmarkStart w:id="34" w:name="_Toc763991891111111111111111111111"/>
      <w:bookmarkStart w:id="35" w:name="_Toc139549411"/>
      <w:bookmarkStart w:id="36" w:name="_Toc190693962"/>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0B5C37">
        <w:rPr>
          <w:rFonts w:asciiTheme="minorHAnsi" w:hAnsiTheme="minorHAnsi" w:cstheme="minorHAnsi"/>
          <w:sz w:val="22"/>
          <w:szCs w:val="22"/>
        </w:rPr>
        <w:t>Dotazioni tecniche</w:t>
      </w:r>
      <w:bookmarkEnd w:id="35"/>
      <w:bookmarkEnd w:id="36"/>
    </w:p>
    <w:p w14:paraId="260AC29F" w14:textId="77777777" w:rsidR="000B5C37" w:rsidRPr="00A45C77" w:rsidRDefault="000B5C37" w:rsidP="000B5C37">
      <w:pPr>
        <w:spacing w:line="300" w:lineRule="exact"/>
        <w:jc w:val="both"/>
        <w:rPr>
          <w:rFonts w:ascii="Calibri" w:eastAsia="Calibri" w:hAnsi="Calibri" w:cs="Calibri"/>
          <w:sz w:val="20"/>
          <w:szCs w:val="20"/>
          <w:lang w:eastAsia="ar-SA"/>
        </w:rPr>
      </w:pPr>
      <w:r w:rsidRPr="00A45C77">
        <w:rPr>
          <w:rFonts w:ascii="Calibri" w:eastAsia="Calibri" w:hAnsi="Calibri" w:cs="Calibri"/>
          <w:sz w:val="20"/>
          <w:szCs w:val="20"/>
          <w:lang w:eastAsia="ar-SA"/>
        </w:rPr>
        <w:t>Ai fini della partecipazione alla presente procedura, ogni operatore economico deve dotarsi, a propria cura, spesa e responsabilità della strumentazione tecnica ed informatica conforme a quella indicata nel presente disciplinare e nelle Regole.</w:t>
      </w:r>
    </w:p>
    <w:p w14:paraId="05D913F9" w14:textId="77777777" w:rsidR="000B5C37" w:rsidRPr="00A45C77" w:rsidRDefault="000B5C37" w:rsidP="000B5C37">
      <w:pPr>
        <w:tabs>
          <w:tab w:val="left" w:pos="2552"/>
        </w:tabs>
        <w:spacing w:line="300" w:lineRule="exact"/>
        <w:rPr>
          <w:rFonts w:ascii="Calibri" w:eastAsia="Calibri" w:hAnsi="Calibri" w:cs="Calibri"/>
          <w:sz w:val="20"/>
          <w:szCs w:val="20"/>
        </w:rPr>
      </w:pPr>
      <w:r w:rsidRPr="00A45C77">
        <w:rPr>
          <w:rFonts w:ascii="Calibri" w:eastAsia="Calibri" w:hAnsi="Calibri" w:cs="Calibri"/>
          <w:sz w:val="20"/>
          <w:szCs w:val="20"/>
        </w:rPr>
        <w:t>In ogni caso è indispensabile:</w:t>
      </w:r>
    </w:p>
    <w:p w14:paraId="73DFF27F" w14:textId="77777777" w:rsidR="000B5C37" w:rsidRPr="00A45C77" w:rsidRDefault="000B5C37" w:rsidP="009A6A87">
      <w:pPr>
        <w:widowControl/>
        <w:numPr>
          <w:ilvl w:val="0"/>
          <w:numId w:val="36"/>
        </w:numPr>
        <w:tabs>
          <w:tab w:val="left" w:pos="2552"/>
        </w:tabs>
        <w:autoSpaceDE/>
        <w:autoSpaceDN/>
        <w:spacing w:line="300" w:lineRule="exact"/>
        <w:jc w:val="both"/>
        <w:rPr>
          <w:rFonts w:ascii="Calibri" w:eastAsia="Calibri" w:hAnsi="Calibri" w:cs="Calibri"/>
          <w:sz w:val="20"/>
          <w:szCs w:val="20"/>
          <w:lang w:eastAsia="it-IT"/>
        </w:rPr>
      </w:pPr>
      <w:r w:rsidRPr="00A45C77">
        <w:rPr>
          <w:rFonts w:ascii="Calibri" w:eastAsia="Calibri" w:hAnsi="Calibri" w:cs="Calibri"/>
          <w:sz w:val="20"/>
          <w:szCs w:val="20"/>
          <w:lang w:eastAsia="it-IT"/>
        </w:rPr>
        <w:t>disporre almeno di un personal computer conforme agli standard aggiornati di mercato, con connessione internet e dotato di un comune browser idoneo ad operare in modo corretto sul Sistema;</w:t>
      </w:r>
    </w:p>
    <w:p w14:paraId="7166F76E" w14:textId="77777777" w:rsidR="000B5C37" w:rsidRPr="00A45C77" w:rsidRDefault="000B5C37" w:rsidP="009A6A87">
      <w:pPr>
        <w:widowControl/>
        <w:numPr>
          <w:ilvl w:val="0"/>
          <w:numId w:val="36"/>
        </w:numPr>
        <w:tabs>
          <w:tab w:val="left" w:pos="2552"/>
        </w:tabs>
        <w:autoSpaceDE/>
        <w:autoSpaceDN/>
        <w:spacing w:line="300" w:lineRule="exact"/>
        <w:jc w:val="both"/>
        <w:rPr>
          <w:rFonts w:ascii="Calibri" w:eastAsia="Calibri" w:hAnsi="Calibri" w:cs="Calibri"/>
          <w:sz w:val="20"/>
          <w:szCs w:val="20"/>
          <w:lang w:eastAsia="it-IT"/>
        </w:rPr>
      </w:pPr>
      <w:r w:rsidRPr="00A45C77">
        <w:rPr>
          <w:rFonts w:ascii="Calibri" w:eastAsia="Calibri" w:hAnsi="Calibri" w:cs="Calibri"/>
          <w:sz w:val="20"/>
          <w:szCs w:val="20"/>
          <w:lang w:eastAsia="it-IT"/>
        </w:rPr>
        <w:t xml:space="preserve">disporre di un sistema pubblico per la gestione dell’identità digitale (SPID) di cui all’articolo 64 del decreto legislativo 7 marzo 2005, n. 82, di altri mezzi di identificazione elettronica per il riconoscimento reciproco transfrontaliero ai sensi del Regolamento </w:t>
      </w:r>
      <w:proofErr w:type="spellStart"/>
      <w:r w:rsidRPr="00A45C77">
        <w:rPr>
          <w:rFonts w:ascii="Calibri" w:eastAsia="Calibri" w:hAnsi="Calibri" w:cs="Calibri"/>
          <w:sz w:val="20"/>
          <w:szCs w:val="20"/>
          <w:lang w:eastAsia="it-IT"/>
        </w:rPr>
        <w:t>eIDAS</w:t>
      </w:r>
      <w:proofErr w:type="spellEnd"/>
      <w:r w:rsidRPr="00A45C77">
        <w:rPr>
          <w:rFonts w:ascii="Calibri" w:eastAsia="Calibri" w:hAnsi="Calibri" w:cs="Calibri"/>
          <w:sz w:val="20"/>
          <w:szCs w:val="20"/>
          <w:lang w:eastAsia="it-IT"/>
        </w:rPr>
        <w:t>, di carta di identità elettronica (CIE) di cui all’articolo 66 del decreto legislativo 7 marzo 2005, n. 82;</w:t>
      </w:r>
    </w:p>
    <w:p w14:paraId="162F3C90" w14:textId="77777777" w:rsidR="000B5C37" w:rsidRPr="00A45C77" w:rsidRDefault="000B5C37" w:rsidP="009A6A87">
      <w:pPr>
        <w:widowControl/>
        <w:numPr>
          <w:ilvl w:val="0"/>
          <w:numId w:val="36"/>
        </w:numPr>
        <w:tabs>
          <w:tab w:val="left" w:pos="2552"/>
        </w:tabs>
        <w:autoSpaceDE/>
        <w:autoSpaceDN/>
        <w:spacing w:line="300" w:lineRule="exact"/>
        <w:jc w:val="both"/>
        <w:rPr>
          <w:rFonts w:ascii="Calibri" w:eastAsia="Calibri" w:hAnsi="Calibri" w:cs="Calibri"/>
          <w:sz w:val="20"/>
          <w:szCs w:val="20"/>
          <w:lang w:eastAsia="it-IT"/>
        </w:rPr>
      </w:pPr>
      <w:r w:rsidRPr="00A45C77">
        <w:rPr>
          <w:rFonts w:ascii="Calibri" w:eastAsia="Calibri" w:hAnsi="Calibri" w:cs="Calibri"/>
          <w:sz w:val="20"/>
          <w:szCs w:val="20"/>
          <w:lang w:eastAsia="it-IT"/>
        </w:rPr>
        <w:lastRenderedPageBreak/>
        <w:t xml:space="preserve">avere un domicilio digitale presente negli indici di cui agli articoli 6-bis e 6 ter del decreto legislativo 7 marzo 2005, n. 82 o, per l’operatore economico transfrontaliero, un indirizzo di servizio elettronico di recapito certificato qualificato ai sensi del Regolamento </w:t>
      </w:r>
      <w:proofErr w:type="spellStart"/>
      <w:r w:rsidRPr="00A45C77">
        <w:rPr>
          <w:rFonts w:ascii="Calibri" w:eastAsia="Calibri" w:hAnsi="Calibri" w:cs="Calibri"/>
          <w:sz w:val="20"/>
          <w:szCs w:val="20"/>
          <w:lang w:eastAsia="it-IT"/>
        </w:rPr>
        <w:t>eIDAS</w:t>
      </w:r>
      <w:proofErr w:type="spellEnd"/>
      <w:r w:rsidRPr="00A45C77">
        <w:rPr>
          <w:rFonts w:ascii="Calibri" w:eastAsia="Calibri" w:hAnsi="Calibri" w:cs="Calibri"/>
          <w:sz w:val="20"/>
          <w:szCs w:val="20"/>
          <w:lang w:eastAsia="it-IT"/>
        </w:rPr>
        <w:t>;</w:t>
      </w:r>
    </w:p>
    <w:p w14:paraId="2D330EB2" w14:textId="77777777" w:rsidR="000B5C37" w:rsidRPr="00A45C77" w:rsidRDefault="000B5C37" w:rsidP="009A6A87">
      <w:pPr>
        <w:widowControl/>
        <w:numPr>
          <w:ilvl w:val="0"/>
          <w:numId w:val="36"/>
        </w:numPr>
        <w:tabs>
          <w:tab w:val="left" w:pos="2552"/>
        </w:tabs>
        <w:autoSpaceDE/>
        <w:autoSpaceDN/>
        <w:spacing w:line="300" w:lineRule="exact"/>
        <w:jc w:val="both"/>
        <w:rPr>
          <w:rFonts w:ascii="Calibri" w:eastAsia="Calibri" w:hAnsi="Calibri" w:cs="Calibri"/>
          <w:sz w:val="20"/>
          <w:szCs w:val="20"/>
          <w:lang w:eastAsia="it-IT"/>
        </w:rPr>
      </w:pPr>
      <w:r w:rsidRPr="00A45C77">
        <w:rPr>
          <w:rFonts w:ascii="Calibri" w:eastAsia="Calibri" w:hAnsi="Calibri" w:cs="Calibri"/>
          <w:sz w:val="20"/>
          <w:szCs w:val="20"/>
          <w:lang w:eastAsia="it-IT"/>
        </w:rPr>
        <w:t>avere da parte del legale rappresentante dell’operatore economico (o da persona munita di idonei poteri di firma) un certificato di firma digitale, in corso di validità, rilasciato da:</w:t>
      </w:r>
    </w:p>
    <w:p w14:paraId="1AC786DA" w14:textId="77777777" w:rsidR="000B5C37" w:rsidRPr="00A45C77" w:rsidRDefault="000B5C37" w:rsidP="009A6A87">
      <w:pPr>
        <w:widowControl/>
        <w:numPr>
          <w:ilvl w:val="0"/>
          <w:numId w:val="37"/>
        </w:numPr>
        <w:tabs>
          <w:tab w:val="left" w:pos="2552"/>
        </w:tabs>
        <w:autoSpaceDE/>
        <w:autoSpaceDN/>
        <w:spacing w:line="300" w:lineRule="exact"/>
        <w:jc w:val="both"/>
        <w:rPr>
          <w:rFonts w:ascii="Calibri" w:eastAsia="Calibri" w:hAnsi="Calibri" w:cs="Calibri"/>
          <w:sz w:val="20"/>
          <w:szCs w:val="20"/>
          <w:lang w:eastAsia="it-IT"/>
        </w:rPr>
      </w:pPr>
      <w:r w:rsidRPr="00A45C77">
        <w:rPr>
          <w:rFonts w:ascii="Calibri" w:eastAsia="Calibri" w:hAnsi="Calibri" w:cs="Calibri"/>
          <w:sz w:val="20"/>
          <w:szCs w:val="20"/>
          <w:lang w:eastAsia="it-IT"/>
        </w:rPr>
        <w:t>un organismo incluso nell’elenco pubblico dei certificatori tenuto dall’Agenzia per l’Italia Digita le (previsto dall’articolo 29 del decreto legislativo n. 82 / 05);</w:t>
      </w:r>
    </w:p>
    <w:p w14:paraId="738D17E8" w14:textId="77777777" w:rsidR="000B5C37" w:rsidRPr="00A45C77" w:rsidRDefault="000B5C37" w:rsidP="009A6A87">
      <w:pPr>
        <w:widowControl/>
        <w:numPr>
          <w:ilvl w:val="0"/>
          <w:numId w:val="37"/>
        </w:numPr>
        <w:tabs>
          <w:tab w:val="left" w:pos="2552"/>
        </w:tabs>
        <w:autoSpaceDE/>
        <w:autoSpaceDN/>
        <w:spacing w:line="300" w:lineRule="exact"/>
        <w:jc w:val="both"/>
        <w:rPr>
          <w:rFonts w:ascii="Calibri" w:eastAsia="Calibri" w:hAnsi="Calibri" w:cs="Calibri"/>
          <w:sz w:val="20"/>
          <w:szCs w:val="20"/>
          <w:lang w:eastAsia="it-IT"/>
        </w:rPr>
      </w:pPr>
      <w:r w:rsidRPr="00A45C77">
        <w:rPr>
          <w:rFonts w:ascii="Calibri" w:eastAsia="Calibri" w:hAnsi="Calibri" w:cs="Calibri"/>
          <w:sz w:val="20"/>
          <w:szCs w:val="20"/>
          <w:lang w:eastAsia="it-IT"/>
        </w:rPr>
        <w:t>un certificatore operante in base a una licenza o autorizzazione rilasciata da uno Stato membro dell’Unione europea e in possesso dei requisiti previsti dal Regolamento n. 910/14;</w:t>
      </w:r>
    </w:p>
    <w:p w14:paraId="06DB20C3" w14:textId="77777777" w:rsidR="000B5C37" w:rsidRPr="00A45C77" w:rsidRDefault="000B5C37" w:rsidP="009A6A87">
      <w:pPr>
        <w:widowControl/>
        <w:numPr>
          <w:ilvl w:val="0"/>
          <w:numId w:val="37"/>
        </w:numPr>
        <w:tabs>
          <w:tab w:val="left" w:pos="2552"/>
        </w:tabs>
        <w:autoSpaceDE/>
        <w:autoSpaceDN/>
        <w:spacing w:line="300" w:lineRule="exact"/>
        <w:jc w:val="both"/>
        <w:rPr>
          <w:rFonts w:ascii="Calibri" w:eastAsia="Calibri" w:hAnsi="Calibri" w:cs="Calibri"/>
          <w:sz w:val="20"/>
          <w:szCs w:val="20"/>
          <w:lang w:eastAsia="it-IT"/>
        </w:rPr>
      </w:pPr>
      <w:r w:rsidRPr="00A45C77">
        <w:rPr>
          <w:rFonts w:ascii="Calibri" w:eastAsia="Calibri" w:hAnsi="Calibri" w:cs="Calibri"/>
          <w:sz w:val="20"/>
          <w:szCs w:val="20"/>
          <w:lang w:eastAsia="it-IT"/>
        </w:rPr>
        <w:t>un certificatore stabilito in uno Stato non facente parte dell’Unione europea quando ricorre una delle seguenti condizioni:</w:t>
      </w:r>
    </w:p>
    <w:p w14:paraId="1F848786" w14:textId="77777777" w:rsidR="000B5C37" w:rsidRPr="00A45C77" w:rsidRDefault="000B5C37" w:rsidP="009A6A87">
      <w:pPr>
        <w:widowControl/>
        <w:numPr>
          <w:ilvl w:val="1"/>
          <w:numId w:val="38"/>
        </w:numPr>
        <w:tabs>
          <w:tab w:val="left" w:pos="2552"/>
        </w:tabs>
        <w:autoSpaceDE/>
        <w:autoSpaceDN/>
        <w:spacing w:line="300" w:lineRule="exact"/>
        <w:jc w:val="both"/>
        <w:rPr>
          <w:rFonts w:ascii="Calibri" w:eastAsia="Calibri" w:hAnsi="Calibri" w:cs="Calibri"/>
          <w:sz w:val="20"/>
          <w:szCs w:val="20"/>
          <w:lang w:eastAsia="it-IT"/>
        </w:rPr>
      </w:pPr>
      <w:r w:rsidRPr="00A45C77">
        <w:rPr>
          <w:rFonts w:ascii="Calibri" w:eastAsia="Calibri" w:hAnsi="Calibri" w:cs="Calibri"/>
          <w:sz w:val="20"/>
          <w:szCs w:val="20"/>
          <w:lang w:eastAsia="it-IT"/>
        </w:rPr>
        <w:t>il certificatore possiede i requisiti previsti dal Regolamento n. 910/14 ed è qualificato in uno stato membro;</w:t>
      </w:r>
    </w:p>
    <w:p w14:paraId="3A4FD960" w14:textId="77777777" w:rsidR="000B5C37" w:rsidRPr="00A45C77" w:rsidRDefault="000B5C37" w:rsidP="009A6A87">
      <w:pPr>
        <w:widowControl/>
        <w:numPr>
          <w:ilvl w:val="1"/>
          <w:numId w:val="38"/>
        </w:numPr>
        <w:tabs>
          <w:tab w:val="left" w:pos="2552"/>
        </w:tabs>
        <w:autoSpaceDE/>
        <w:autoSpaceDN/>
        <w:spacing w:line="300" w:lineRule="exact"/>
        <w:jc w:val="both"/>
        <w:rPr>
          <w:rFonts w:ascii="Calibri" w:eastAsia="Calibri" w:hAnsi="Calibri" w:cs="Calibri"/>
          <w:sz w:val="20"/>
          <w:szCs w:val="20"/>
          <w:lang w:eastAsia="it-IT"/>
        </w:rPr>
      </w:pPr>
      <w:r w:rsidRPr="00A45C77">
        <w:rPr>
          <w:rFonts w:ascii="Calibri" w:eastAsia="Calibri" w:hAnsi="Calibri" w:cs="Calibri"/>
          <w:sz w:val="20"/>
          <w:szCs w:val="20"/>
          <w:lang w:eastAsia="it-IT"/>
        </w:rPr>
        <w:t>il certificato qualificato è garantito da un certificatore stabilito nell’Unione Europea, in possesso dei requisiti di cui al regolamento n. 910/ 1 4;</w:t>
      </w:r>
    </w:p>
    <w:p w14:paraId="24530C79" w14:textId="77777777" w:rsidR="000B5C37" w:rsidRPr="00A45C77" w:rsidRDefault="000B5C37" w:rsidP="009A6A87">
      <w:pPr>
        <w:widowControl/>
        <w:numPr>
          <w:ilvl w:val="1"/>
          <w:numId w:val="38"/>
        </w:numPr>
        <w:tabs>
          <w:tab w:val="left" w:pos="2552"/>
        </w:tabs>
        <w:autoSpaceDE/>
        <w:autoSpaceDN/>
        <w:spacing w:line="300" w:lineRule="exact"/>
        <w:jc w:val="both"/>
        <w:rPr>
          <w:rFonts w:ascii="Calibri" w:eastAsia="Calibri" w:hAnsi="Calibri" w:cs="Calibri"/>
          <w:sz w:val="20"/>
          <w:szCs w:val="20"/>
          <w:lang w:eastAsia="it-IT"/>
        </w:rPr>
      </w:pPr>
      <w:r w:rsidRPr="00A45C77">
        <w:rPr>
          <w:rFonts w:ascii="Calibri" w:eastAsia="Calibri" w:hAnsi="Calibri" w:cs="Calibri"/>
          <w:sz w:val="20"/>
          <w:szCs w:val="20"/>
          <w:lang w:eastAsia="it-IT"/>
        </w:rPr>
        <w:t>il certificato qualificato, o il certificatore, è riconosciuto in forza di un accordo bilaterale o multilaterale tra l’Unione Europea e paesi terzi o organizzazioni internazionali.</w:t>
      </w:r>
    </w:p>
    <w:p w14:paraId="181FE4C6" w14:textId="77777777" w:rsidR="000B5C37" w:rsidRDefault="000B5C37" w:rsidP="008E74FB">
      <w:pPr>
        <w:tabs>
          <w:tab w:val="left" w:pos="9639"/>
        </w:tabs>
        <w:spacing w:line="276" w:lineRule="auto"/>
        <w:ind w:right="274"/>
        <w:jc w:val="both"/>
        <w:rPr>
          <w:rFonts w:ascii="Arial Narrow" w:hAnsi="Arial Narrow" w:cs="Arial"/>
        </w:rPr>
      </w:pPr>
    </w:p>
    <w:p w14:paraId="4D7A9E6B" w14:textId="77777777" w:rsidR="0076366E" w:rsidRPr="000B5C37" w:rsidRDefault="00BA3D28" w:rsidP="003A3FB6">
      <w:pPr>
        <w:pStyle w:val="Titolo1"/>
        <w:numPr>
          <w:ilvl w:val="1"/>
          <w:numId w:val="7"/>
        </w:numPr>
        <w:tabs>
          <w:tab w:val="left" w:pos="9639"/>
        </w:tabs>
        <w:autoSpaceDE/>
        <w:autoSpaceDN/>
        <w:spacing w:line="276" w:lineRule="auto"/>
        <w:rPr>
          <w:rFonts w:asciiTheme="minorHAnsi" w:hAnsiTheme="minorHAnsi" w:cstheme="minorHAnsi"/>
          <w:sz w:val="22"/>
          <w:szCs w:val="22"/>
        </w:rPr>
      </w:pPr>
      <w:bookmarkStart w:id="37" w:name="bookmark=id.lnxbz9" w:colFirst="0" w:colLast="0"/>
      <w:bookmarkStart w:id="38" w:name="_Toc139549412"/>
      <w:bookmarkStart w:id="39" w:name="_Toc190693963"/>
      <w:bookmarkEnd w:id="37"/>
      <w:r w:rsidRPr="000B5C37">
        <w:rPr>
          <w:rFonts w:asciiTheme="minorHAnsi" w:hAnsiTheme="minorHAnsi" w:cstheme="minorHAnsi"/>
          <w:sz w:val="22"/>
          <w:szCs w:val="22"/>
        </w:rPr>
        <w:t>Identificazione</w:t>
      </w:r>
      <w:bookmarkEnd w:id="38"/>
      <w:bookmarkEnd w:id="39"/>
    </w:p>
    <w:p w14:paraId="0322203D" w14:textId="77777777" w:rsidR="000B5C37" w:rsidRPr="005A662D" w:rsidRDefault="000B5C37" w:rsidP="00512B12">
      <w:pPr>
        <w:spacing w:line="300" w:lineRule="exact"/>
        <w:jc w:val="both"/>
        <w:rPr>
          <w:rFonts w:ascii="Calibri" w:eastAsia="Calibri" w:hAnsi="Calibri" w:cs="Calibri"/>
          <w:strike/>
          <w:sz w:val="20"/>
          <w:szCs w:val="20"/>
        </w:rPr>
      </w:pPr>
      <w:r w:rsidRPr="005A662D">
        <w:rPr>
          <w:rFonts w:ascii="Calibri" w:eastAsia="Calibri" w:hAnsi="Calibri" w:cs="Calibri"/>
          <w:sz w:val="20"/>
          <w:szCs w:val="20"/>
        </w:rPr>
        <w:t xml:space="preserve">Per poter presentare offerta è necessario che almeno </w:t>
      </w:r>
      <w:r w:rsidRPr="005A662D">
        <w:rPr>
          <w:rFonts w:ascii="Calibri" w:hAnsi="Calibri"/>
          <w:sz w:val="20"/>
        </w:rPr>
        <w:t xml:space="preserve">un soggetto, </w:t>
      </w:r>
      <w:r w:rsidRPr="005A662D">
        <w:rPr>
          <w:rFonts w:ascii="Calibri" w:eastAsia="Calibri" w:hAnsi="Calibri" w:cs="Calibri"/>
          <w:sz w:val="20"/>
          <w:szCs w:val="20"/>
          <w:lang w:eastAsia="ar-SA"/>
        </w:rPr>
        <w:t xml:space="preserve">dotato dei necessari poteri per impegnare l’operatore economico per conto del quale intende operare, </w:t>
      </w:r>
      <w:r w:rsidRPr="005A662D">
        <w:rPr>
          <w:rFonts w:ascii="Calibri" w:eastAsia="Calibri" w:hAnsi="Calibri" w:cs="Calibri"/>
          <w:sz w:val="20"/>
          <w:szCs w:val="20"/>
        </w:rPr>
        <w:t>acceda previa apposita Registrazione, al Sistema.</w:t>
      </w:r>
    </w:p>
    <w:p w14:paraId="4F3B80ED" w14:textId="77777777" w:rsidR="000B5C37" w:rsidRPr="005A662D" w:rsidRDefault="000B5C37" w:rsidP="000B5C37">
      <w:pPr>
        <w:spacing w:line="300" w:lineRule="exact"/>
        <w:rPr>
          <w:rFonts w:ascii="Calibri" w:eastAsia="Calibri" w:hAnsi="Calibri" w:cs="Calibri"/>
          <w:strike/>
          <w:sz w:val="20"/>
          <w:szCs w:val="20"/>
          <w:lang w:eastAsia="ar-SA"/>
        </w:rPr>
      </w:pPr>
      <w:r w:rsidRPr="005A662D">
        <w:rPr>
          <w:rFonts w:ascii="Calibri" w:eastAsia="Calibri" w:hAnsi="Calibri" w:cs="Calibri"/>
          <w:sz w:val="20"/>
          <w:szCs w:val="20"/>
          <w:lang w:eastAsia="ar-SA"/>
        </w:rPr>
        <w:t>L’accesso al Sistema è gratuito ed è consentito a seguito dell’identificazione online che può avvenire:</w:t>
      </w:r>
    </w:p>
    <w:p w14:paraId="38CDE9DA" w14:textId="77777777" w:rsidR="000B5C37" w:rsidRPr="005A662D" w:rsidRDefault="000B5C37" w:rsidP="009A6A87">
      <w:pPr>
        <w:pStyle w:val="Paragrafoelenco"/>
        <w:widowControl/>
        <w:numPr>
          <w:ilvl w:val="0"/>
          <w:numId w:val="40"/>
        </w:numPr>
        <w:autoSpaceDE/>
        <w:autoSpaceDN/>
        <w:spacing w:before="0" w:line="300" w:lineRule="exact"/>
        <w:rPr>
          <w:rFonts w:ascii="Calibri" w:hAnsi="Calibri" w:cs="Calibri"/>
          <w:sz w:val="20"/>
          <w:szCs w:val="20"/>
          <w:lang w:eastAsia="ar-SA"/>
        </w:rPr>
      </w:pPr>
      <w:r w:rsidRPr="005A662D">
        <w:rPr>
          <w:rFonts w:ascii="Calibri" w:hAnsi="Calibri" w:cs="Calibri"/>
          <w:sz w:val="20"/>
          <w:szCs w:val="20"/>
          <w:lang w:eastAsia="ar-SA"/>
        </w:rPr>
        <w:t xml:space="preserve">tramite il sistema pubblico per la gestione dell’identità digitale di cittadini e imprese (SPID) con livello di garanzia LoA3, tramite carta di identità elettronica (CIE) di cui all’articolo 66 del decreto legislativo 7 marzo 2005, n. 82 o tramite </w:t>
      </w:r>
      <w:proofErr w:type="spellStart"/>
      <w:r w:rsidRPr="005A662D">
        <w:rPr>
          <w:rFonts w:ascii="Calibri" w:hAnsi="Calibri" w:cs="Calibri"/>
          <w:sz w:val="20"/>
          <w:szCs w:val="20"/>
          <w:lang w:eastAsia="ar-SA"/>
        </w:rPr>
        <w:t>eIDAS</w:t>
      </w:r>
      <w:proofErr w:type="spellEnd"/>
      <w:r w:rsidRPr="005A662D">
        <w:rPr>
          <w:rFonts w:ascii="Calibri" w:hAnsi="Calibri" w:cs="Calibri"/>
          <w:sz w:val="20"/>
          <w:szCs w:val="20"/>
          <w:lang w:eastAsia="ar-SA"/>
        </w:rPr>
        <w:t xml:space="preserve"> per gli utenti europei.</w:t>
      </w:r>
    </w:p>
    <w:p w14:paraId="4E91344D" w14:textId="24607F42" w:rsidR="000B5C37" w:rsidRPr="000E3951" w:rsidRDefault="000B5C37" w:rsidP="009A6A87">
      <w:pPr>
        <w:pStyle w:val="Paragrafoelenco"/>
        <w:widowControl/>
        <w:numPr>
          <w:ilvl w:val="0"/>
          <w:numId w:val="39"/>
        </w:numPr>
        <w:autoSpaceDE/>
        <w:autoSpaceDN/>
        <w:spacing w:before="0" w:line="300" w:lineRule="exact"/>
        <w:rPr>
          <w:rFonts w:ascii="Calibri" w:hAnsi="Calibri" w:cs="Calibri"/>
          <w:sz w:val="20"/>
          <w:szCs w:val="20"/>
          <w:lang w:eastAsia="ar-SA"/>
        </w:rPr>
      </w:pPr>
      <w:r w:rsidRPr="000E3951">
        <w:rPr>
          <w:rFonts w:ascii="Calibri" w:hAnsi="Calibri" w:cs="Calibri"/>
          <w:sz w:val="20"/>
          <w:szCs w:val="20"/>
          <w:u w:val="single"/>
          <w:lang w:eastAsia="ar-SA"/>
        </w:rPr>
        <w:t xml:space="preserve">per gli utenti extra UE o sprovvisti del nodo </w:t>
      </w:r>
      <w:proofErr w:type="spellStart"/>
      <w:r w:rsidRPr="000E3951">
        <w:rPr>
          <w:rFonts w:ascii="Calibri" w:hAnsi="Calibri" w:cs="Calibri"/>
          <w:sz w:val="20"/>
          <w:szCs w:val="20"/>
          <w:u w:val="single"/>
          <w:lang w:eastAsia="ar-SA"/>
        </w:rPr>
        <w:t>eIDAS</w:t>
      </w:r>
      <w:proofErr w:type="spellEnd"/>
      <w:r w:rsidRPr="000E3951">
        <w:rPr>
          <w:rFonts w:ascii="Calibri" w:hAnsi="Calibri" w:cs="Calibri"/>
          <w:sz w:val="20"/>
          <w:szCs w:val="20"/>
          <w:u w:val="single"/>
          <w:lang w:eastAsia="ar-SA"/>
        </w:rPr>
        <w:t xml:space="preserve"> italiano</w:t>
      </w:r>
      <w:r w:rsidRPr="000E3951">
        <w:rPr>
          <w:rFonts w:ascii="Calibri" w:hAnsi="Calibri" w:cs="Calibri"/>
          <w:sz w:val="20"/>
          <w:szCs w:val="20"/>
          <w:lang w:eastAsia="ar-SA"/>
        </w:rPr>
        <w:t xml:space="preserve">, tramite credenziali rilasciate a valle di un processo di identificazione extra sistema, in conformità alla disciplina in tema di identità digitale. Al fine di ottenere le credenziali in tempo utile per garantire la partecipazione alla procedura, si invitano gli utenti che non lo abbiano ancora fatto, a farne richiesta alla mail </w:t>
      </w:r>
      <w:hyperlink r:id="rId14" w:history="1">
        <w:r w:rsidR="001B19A5" w:rsidRPr="00B06DCE">
          <w:rPr>
            <w:rStyle w:val="Collegamentoipertestuale"/>
            <w:rFonts w:ascii="Calibri" w:eastAsia="Calibri" w:hAnsi="Calibri" w:cs="Calibri"/>
            <w:sz w:val="20"/>
            <w:szCs w:val="20"/>
          </w:rPr>
          <w:t>useridentification.acquistinretepa@postacert.consip.it</w:t>
        </w:r>
      </w:hyperlink>
      <w:r w:rsidR="001B19A5" w:rsidRPr="000E3951">
        <w:rPr>
          <w:rFonts w:ascii="Calibri" w:hAnsi="Calibri" w:cs="Calibri"/>
          <w:sz w:val="20"/>
          <w:szCs w:val="20"/>
          <w:lang w:eastAsia="ar-SA"/>
        </w:rPr>
        <w:t>,</w:t>
      </w:r>
      <w:r w:rsidRPr="000E3951">
        <w:rPr>
          <w:rFonts w:ascii="Calibri" w:hAnsi="Calibri" w:cs="Calibri"/>
          <w:sz w:val="20"/>
          <w:szCs w:val="20"/>
          <w:lang w:eastAsia="ar-SA"/>
        </w:rPr>
        <w:t xml:space="preserve"> tempestivamente e comunque, con congruo anticipo rispetto alla scadenza dei termini per la presentazione dell’offerta.</w:t>
      </w:r>
    </w:p>
    <w:p w14:paraId="3F3CDDF6" w14:textId="77777777" w:rsidR="000B5C37" w:rsidRPr="005A662D" w:rsidRDefault="000B5C37" w:rsidP="000B5C37">
      <w:pPr>
        <w:spacing w:line="300" w:lineRule="exact"/>
        <w:rPr>
          <w:rFonts w:ascii="Calibri" w:eastAsia="Calibri" w:hAnsi="Calibri" w:cs="Calibri"/>
          <w:sz w:val="20"/>
          <w:szCs w:val="20"/>
          <w:lang w:eastAsia="ar-SA"/>
        </w:rPr>
      </w:pPr>
      <w:r w:rsidRPr="005A662D">
        <w:rPr>
          <w:rFonts w:ascii="Calibri" w:eastAsia="Calibri" w:hAnsi="Calibri" w:cs="Calibri"/>
          <w:sz w:val="20"/>
          <w:szCs w:val="20"/>
          <w:lang w:eastAsia="ar-SA"/>
        </w:rPr>
        <w:t>Si precisa che l’identificazione nelle suddette modalità è necessaria per ogni successivo accesso alle fasi telematiche della procedura.</w:t>
      </w:r>
    </w:p>
    <w:p w14:paraId="56748099" w14:textId="1CFDC31A" w:rsidR="000B5C37" w:rsidRDefault="000B5C37" w:rsidP="000B5C37">
      <w:pPr>
        <w:spacing w:line="300" w:lineRule="exact"/>
        <w:jc w:val="both"/>
        <w:rPr>
          <w:rFonts w:ascii="Calibri" w:eastAsia="Calibri" w:hAnsi="Calibri" w:cs="Calibri"/>
          <w:sz w:val="20"/>
          <w:szCs w:val="20"/>
          <w:lang w:eastAsia="ar-SA"/>
        </w:rPr>
      </w:pPr>
      <w:r w:rsidRPr="005A662D">
        <w:rPr>
          <w:rFonts w:ascii="Calibri" w:eastAsia="Calibri" w:hAnsi="Calibri" w:cs="Calibri"/>
          <w:sz w:val="20"/>
          <w:szCs w:val="20"/>
          <w:lang w:eastAsia="ar-SA"/>
        </w:rPr>
        <w:t>Una volta completata la procedura di identificazione, p</w:t>
      </w:r>
      <w:r w:rsidRPr="005A662D">
        <w:rPr>
          <w:rFonts w:ascii="Calibri" w:hAnsi="Calibri"/>
          <w:sz w:val="20"/>
          <w:szCs w:val="20"/>
        </w:rPr>
        <w:t>er poter partecipare alla gara, l’utente dovrà associarsi alla P.IVA/Altro identificativo dell’operatore economico per conto del quale sta operando</w:t>
      </w:r>
      <w:r>
        <w:rPr>
          <w:rFonts w:ascii="Calibri" w:hAnsi="Calibri"/>
          <w:sz w:val="20"/>
          <w:szCs w:val="20"/>
        </w:rPr>
        <w:t xml:space="preserve"> </w:t>
      </w:r>
      <w:r w:rsidRPr="005A662D">
        <w:rPr>
          <w:rFonts w:ascii="Calibri" w:eastAsia="Calibri" w:hAnsi="Calibri" w:cs="Calibri"/>
          <w:sz w:val="20"/>
          <w:szCs w:val="20"/>
          <w:lang w:eastAsia="ar-SA"/>
        </w:rPr>
        <w:t>a prescindere dalla volontà di partecipare alla procedura in forma associata: tale intenzione potrà essere concretizzata nella fase di presentazione dell’offerta. L’operatore economico, con la registrazione e, comunque, con la presentazione dell’offerta, dà per rato e valido e riconosce senza contestazione alcuna quanto posto in essere all’interno del Sistema dall’utente riconducibile all’operatore economico medesimo; ogni azione inerente l’utente all’interno del Sistema si intenderà, pertanto, direttamente e incontrovertibilmente imputabile all’operatore economico per il quale l’utente sta operando.</w:t>
      </w:r>
    </w:p>
    <w:p w14:paraId="2AEF4849" w14:textId="77777777" w:rsidR="000B5C37" w:rsidRDefault="000B5C37" w:rsidP="00151708">
      <w:pPr>
        <w:spacing w:line="300" w:lineRule="exact"/>
        <w:jc w:val="both"/>
        <w:rPr>
          <w:rFonts w:ascii="Calibri" w:eastAsia="Calibri" w:hAnsi="Calibri" w:cs="Calibri"/>
          <w:sz w:val="20"/>
          <w:szCs w:val="20"/>
          <w:lang w:eastAsia="ar-SA"/>
        </w:rPr>
      </w:pPr>
      <w:r>
        <w:rPr>
          <w:rFonts w:ascii="Calibri" w:eastAsia="Calibri" w:hAnsi="Calibri" w:cs="Calibri"/>
          <w:sz w:val="20"/>
          <w:szCs w:val="20"/>
          <w:lang w:eastAsia="ar-SA"/>
        </w:rPr>
        <w:t xml:space="preserve">Eventuali richieste di assistenza di tipo informatico devono essere effettuate contattando il Call Center dedicato presso i recapiti indicati nel sito </w:t>
      </w:r>
      <w:hyperlink r:id="rId15" w:history="1">
        <w:r>
          <w:rPr>
            <w:rStyle w:val="Collegamentoipertestuale"/>
            <w:rFonts w:ascii="Calibri" w:eastAsia="Calibri" w:hAnsi="Calibri" w:cs="Calibri"/>
            <w:sz w:val="20"/>
            <w:szCs w:val="20"/>
            <w:lang w:eastAsia="ar-SA"/>
          </w:rPr>
          <w:t>www.acquistinretepa.it</w:t>
        </w:r>
      </w:hyperlink>
    </w:p>
    <w:p w14:paraId="2F0B4E09" w14:textId="2DE22825" w:rsidR="000B5C37" w:rsidRDefault="000B5C37" w:rsidP="008E74FB">
      <w:pPr>
        <w:tabs>
          <w:tab w:val="left" w:pos="9639"/>
        </w:tabs>
        <w:spacing w:line="276" w:lineRule="auto"/>
        <w:ind w:right="274"/>
        <w:jc w:val="both"/>
        <w:rPr>
          <w:rFonts w:ascii="Arial Narrow" w:hAnsi="Arial Narrow" w:cs="Arial"/>
        </w:rPr>
      </w:pPr>
    </w:p>
    <w:p w14:paraId="7497B62B" w14:textId="66F908F7" w:rsidR="00A51038" w:rsidRPr="00123A05" w:rsidRDefault="00151708" w:rsidP="003A3FB6">
      <w:pPr>
        <w:pStyle w:val="Titolo1"/>
        <w:numPr>
          <w:ilvl w:val="1"/>
          <w:numId w:val="7"/>
        </w:numPr>
        <w:tabs>
          <w:tab w:val="left" w:pos="9639"/>
        </w:tabs>
        <w:autoSpaceDE/>
        <w:autoSpaceDN/>
        <w:spacing w:line="276" w:lineRule="auto"/>
        <w:rPr>
          <w:rFonts w:asciiTheme="minorHAnsi" w:hAnsiTheme="minorHAnsi" w:cstheme="minorHAnsi"/>
          <w:sz w:val="22"/>
          <w:szCs w:val="22"/>
        </w:rPr>
      </w:pPr>
      <w:bookmarkStart w:id="40" w:name="_Toc482101909"/>
      <w:bookmarkStart w:id="41" w:name="_Toc190693964"/>
      <w:bookmarkEnd w:id="40"/>
      <w:r w:rsidRPr="00123A05">
        <w:rPr>
          <w:rFonts w:asciiTheme="minorHAnsi" w:hAnsiTheme="minorHAnsi" w:cstheme="minorHAnsi"/>
          <w:sz w:val="22"/>
          <w:szCs w:val="22"/>
        </w:rPr>
        <w:t>Gestore di Sistema</w:t>
      </w:r>
      <w:bookmarkEnd w:id="41"/>
    </w:p>
    <w:p w14:paraId="7F460120" w14:textId="77777777" w:rsidR="00151708" w:rsidRPr="00151708" w:rsidRDefault="00151708" w:rsidP="00151708">
      <w:pPr>
        <w:tabs>
          <w:tab w:val="left" w:pos="9639"/>
        </w:tabs>
        <w:spacing w:line="276" w:lineRule="auto"/>
        <w:jc w:val="both"/>
        <w:rPr>
          <w:rFonts w:asciiTheme="minorHAnsi" w:hAnsiTheme="minorHAnsi" w:cstheme="minorHAnsi"/>
          <w:sz w:val="20"/>
          <w:szCs w:val="20"/>
        </w:rPr>
      </w:pPr>
      <w:bookmarkStart w:id="42" w:name="_bookmark2"/>
      <w:bookmarkStart w:id="43" w:name="_heading=h.1egqt2p" w:colFirst="0" w:colLast="0"/>
      <w:bookmarkEnd w:id="42"/>
      <w:bookmarkEnd w:id="43"/>
      <w:proofErr w:type="spellStart"/>
      <w:r w:rsidRPr="00151708">
        <w:rPr>
          <w:rFonts w:asciiTheme="minorHAnsi" w:hAnsiTheme="minorHAnsi" w:cstheme="minorHAnsi"/>
          <w:sz w:val="20"/>
          <w:szCs w:val="20"/>
        </w:rPr>
        <w:t>Consip</w:t>
      </w:r>
      <w:proofErr w:type="spellEnd"/>
      <w:r w:rsidRPr="00151708">
        <w:rPr>
          <w:rFonts w:asciiTheme="minorHAnsi" w:hAnsiTheme="minorHAnsi" w:cstheme="minorHAnsi"/>
          <w:sz w:val="20"/>
          <w:szCs w:val="20"/>
        </w:rPr>
        <w:t xml:space="preserve"> S.p.A., in qualità di gestore del Sistema su cui si svolge la procedura, si avvale del supporto operativo </w:t>
      </w:r>
      <w:r w:rsidRPr="00151708">
        <w:rPr>
          <w:rFonts w:asciiTheme="minorHAnsi" w:hAnsiTheme="minorHAnsi" w:cstheme="minorHAnsi"/>
          <w:sz w:val="20"/>
          <w:szCs w:val="20"/>
        </w:rPr>
        <w:lastRenderedPageBreak/>
        <w:t>dell’Amministratore di Sistema (ovvero il soggetto indicato sul sito www.acquistinretepa.it risultato aggiudicatario della procedura ad evidenza pubblica all’uopo esperita) il quale è incaricato dei servizi di conduzione tecnica delle applicazioni informatiche necessarie al funzionamento del Sistema e ha l’onere di controllare i principali parametri di funzionamento del Sistema stesso, segnalando eventuali anomalie del medesimo. L’amministratore del Sistema garantisce inoltre la sicurezza logica e applicativa del Sistema nonché l’adozione di adeguate ed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w:t>
      </w:r>
    </w:p>
    <w:p w14:paraId="3162B9EE" w14:textId="5754DB50" w:rsidR="0076366E" w:rsidRPr="00151708" w:rsidRDefault="00151708" w:rsidP="00151708">
      <w:pPr>
        <w:tabs>
          <w:tab w:val="left" w:pos="9639"/>
        </w:tabs>
        <w:spacing w:line="276" w:lineRule="auto"/>
        <w:jc w:val="both"/>
        <w:rPr>
          <w:rFonts w:asciiTheme="minorHAnsi" w:hAnsiTheme="minorHAnsi" w:cstheme="minorHAnsi"/>
          <w:sz w:val="20"/>
          <w:szCs w:val="20"/>
        </w:rPr>
      </w:pPr>
      <w:r w:rsidRPr="00151708">
        <w:rPr>
          <w:rFonts w:asciiTheme="minorHAnsi" w:hAnsiTheme="minorHAnsi" w:cstheme="minorHAnsi"/>
          <w:sz w:val="20"/>
          <w:szCs w:val="20"/>
        </w:rPr>
        <w:t>Anche la stazione appaltante della presente procedura potrà avvalersi si avvale del supporto tecnico del predetto Amministratore di Sistema.</w:t>
      </w:r>
    </w:p>
    <w:p w14:paraId="219BFB8C" w14:textId="77777777" w:rsidR="004A26A3" w:rsidRPr="004A26A3" w:rsidRDefault="004A26A3" w:rsidP="00151708">
      <w:pPr>
        <w:tabs>
          <w:tab w:val="left" w:pos="9639"/>
        </w:tabs>
        <w:spacing w:line="276" w:lineRule="auto"/>
        <w:jc w:val="both"/>
        <w:rPr>
          <w:rFonts w:asciiTheme="minorHAnsi" w:hAnsiTheme="minorHAnsi" w:cstheme="minorHAnsi"/>
        </w:rPr>
      </w:pPr>
    </w:p>
    <w:p w14:paraId="3383A5BF" w14:textId="3D71D354" w:rsidR="0076366E" w:rsidRPr="00394A5E" w:rsidRDefault="005D6BD5" w:rsidP="003A3FB6">
      <w:pPr>
        <w:pStyle w:val="Titolo1"/>
        <w:numPr>
          <w:ilvl w:val="0"/>
          <w:numId w:val="7"/>
        </w:numPr>
        <w:tabs>
          <w:tab w:val="left" w:pos="9639"/>
        </w:tabs>
        <w:autoSpaceDE/>
        <w:autoSpaceDN/>
        <w:spacing w:line="276" w:lineRule="auto"/>
        <w:rPr>
          <w:rFonts w:asciiTheme="minorHAnsi" w:hAnsiTheme="minorHAnsi" w:cstheme="minorHAnsi"/>
          <w:sz w:val="22"/>
          <w:szCs w:val="22"/>
        </w:rPr>
      </w:pPr>
      <w:bookmarkStart w:id="44" w:name="_Toc139277017"/>
      <w:bookmarkStart w:id="45" w:name="_Toc140929813"/>
      <w:bookmarkStart w:id="46" w:name="_Toc190693965"/>
      <w:r w:rsidRPr="00394A5E">
        <w:rPr>
          <w:rFonts w:asciiTheme="minorHAnsi" w:hAnsiTheme="minorHAnsi" w:cstheme="minorHAnsi"/>
          <w:sz w:val="22"/>
          <w:szCs w:val="22"/>
        </w:rPr>
        <w:t>DOCUMENTAZIONE DI GARA, CHIARIMENTI E COMUNICAZIONI</w:t>
      </w:r>
      <w:bookmarkStart w:id="47" w:name="_Toc139277018"/>
      <w:bookmarkEnd w:id="44"/>
      <w:bookmarkEnd w:id="45"/>
      <w:bookmarkEnd w:id="46"/>
    </w:p>
    <w:p w14:paraId="5C7A5266" w14:textId="77777777" w:rsidR="0076366E" w:rsidRPr="00394A5E" w:rsidRDefault="00BA3D28" w:rsidP="003A3FB6">
      <w:pPr>
        <w:pStyle w:val="Titolo1"/>
        <w:numPr>
          <w:ilvl w:val="1"/>
          <w:numId w:val="7"/>
        </w:numPr>
        <w:tabs>
          <w:tab w:val="left" w:pos="9639"/>
        </w:tabs>
        <w:autoSpaceDE/>
        <w:autoSpaceDN/>
        <w:spacing w:line="276" w:lineRule="auto"/>
        <w:rPr>
          <w:rFonts w:asciiTheme="minorHAnsi" w:hAnsiTheme="minorHAnsi" w:cstheme="minorHAnsi"/>
          <w:sz w:val="22"/>
          <w:szCs w:val="22"/>
        </w:rPr>
      </w:pPr>
      <w:bookmarkStart w:id="48" w:name="_Toc140929814"/>
      <w:bookmarkStart w:id="49" w:name="_Toc190693966"/>
      <w:r w:rsidRPr="00394A5E">
        <w:rPr>
          <w:rFonts w:asciiTheme="minorHAnsi" w:hAnsiTheme="minorHAnsi" w:cstheme="minorHAnsi"/>
          <w:sz w:val="22"/>
          <w:szCs w:val="22"/>
        </w:rPr>
        <w:t>Documenti di gara</w:t>
      </w:r>
      <w:bookmarkEnd w:id="47"/>
      <w:bookmarkEnd w:id="48"/>
      <w:bookmarkEnd w:id="49"/>
    </w:p>
    <w:p w14:paraId="5BB7EDDE" w14:textId="77777777" w:rsidR="00A51038" w:rsidRPr="00443DDA" w:rsidRDefault="00863A08" w:rsidP="008E74FB">
      <w:pPr>
        <w:tabs>
          <w:tab w:val="left" w:pos="9639"/>
        </w:tabs>
        <w:spacing w:line="276" w:lineRule="auto"/>
        <w:ind w:left="220" w:right="274"/>
        <w:jc w:val="both"/>
        <w:rPr>
          <w:rFonts w:ascii="Arial Narrow" w:hAnsi="Arial Narrow" w:cs="Arial"/>
        </w:rPr>
      </w:pPr>
      <w:r w:rsidRPr="00394A5E">
        <w:rPr>
          <w:rFonts w:asciiTheme="minorHAnsi" w:hAnsiTheme="minorHAnsi" w:cstheme="minorHAnsi"/>
          <w:sz w:val="20"/>
          <w:szCs w:val="20"/>
        </w:rPr>
        <w:t>La documentazione di gara comprende</w:t>
      </w:r>
      <w:r w:rsidRPr="00443DDA">
        <w:rPr>
          <w:rFonts w:ascii="Arial Narrow" w:hAnsi="Arial Narrow" w:cs="Arial"/>
        </w:rPr>
        <w:t>:</w:t>
      </w:r>
    </w:p>
    <w:p w14:paraId="7490FE40" w14:textId="77777777" w:rsidR="00A624B8" w:rsidRPr="00360703" w:rsidRDefault="00A624B8" w:rsidP="009A6A87">
      <w:pPr>
        <w:pStyle w:val="Paragrafoelenco"/>
        <w:numPr>
          <w:ilvl w:val="0"/>
          <w:numId w:val="30"/>
        </w:numPr>
        <w:pBdr>
          <w:top w:val="nil"/>
          <w:left w:val="nil"/>
          <w:bottom w:val="nil"/>
          <w:right w:val="nil"/>
          <w:between w:val="nil"/>
        </w:pBdr>
        <w:tabs>
          <w:tab w:val="left" w:pos="9639"/>
        </w:tabs>
        <w:autoSpaceDE/>
        <w:autoSpaceDN/>
        <w:spacing w:before="0" w:line="276" w:lineRule="auto"/>
        <w:rPr>
          <w:rFonts w:asciiTheme="minorHAnsi" w:hAnsiTheme="minorHAnsi" w:cstheme="minorHAnsi"/>
          <w:sz w:val="20"/>
          <w:szCs w:val="20"/>
        </w:rPr>
      </w:pPr>
      <w:r w:rsidRPr="00360703">
        <w:rPr>
          <w:rFonts w:asciiTheme="minorHAnsi" w:hAnsiTheme="minorHAnsi" w:cstheme="minorHAnsi"/>
          <w:sz w:val="20"/>
          <w:szCs w:val="20"/>
        </w:rPr>
        <w:t xml:space="preserve">Disciplinare </w:t>
      </w:r>
      <w:r w:rsidR="00863A08" w:rsidRPr="00360703">
        <w:rPr>
          <w:rFonts w:asciiTheme="minorHAnsi" w:hAnsiTheme="minorHAnsi" w:cstheme="minorHAnsi"/>
          <w:sz w:val="20"/>
          <w:szCs w:val="20"/>
        </w:rPr>
        <w:t>di gara;</w:t>
      </w:r>
    </w:p>
    <w:p w14:paraId="43372B5A" w14:textId="77777777" w:rsidR="00646107" w:rsidRPr="00360703" w:rsidRDefault="00863A08" w:rsidP="009A6A87">
      <w:pPr>
        <w:pStyle w:val="Paragrafoelenco"/>
        <w:numPr>
          <w:ilvl w:val="0"/>
          <w:numId w:val="30"/>
        </w:numPr>
        <w:pBdr>
          <w:top w:val="nil"/>
          <w:left w:val="nil"/>
          <w:bottom w:val="nil"/>
          <w:right w:val="nil"/>
          <w:between w:val="nil"/>
        </w:pBdr>
        <w:tabs>
          <w:tab w:val="left" w:pos="9639"/>
        </w:tabs>
        <w:autoSpaceDE/>
        <w:autoSpaceDN/>
        <w:spacing w:before="0" w:line="276" w:lineRule="auto"/>
        <w:rPr>
          <w:rFonts w:asciiTheme="minorHAnsi" w:hAnsiTheme="minorHAnsi" w:cstheme="minorHAnsi"/>
          <w:sz w:val="20"/>
          <w:szCs w:val="20"/>
        </w:rPr>
      </w:pPr>
      <w:r w:rsidRPr="00360703">
        <w:rPr>
          <w:rFonts w:asciiTheme="minorHAnsi" w:hAnsiTheme="minorHAnsi" w:cstheme="minorHAnsi"/>
          <w:i/>
          <w:w w:val="90"/>
          <w:sz w:val="20"/>
          <w:szCs w:val="20"/>
        </w:rPr>
        <w:t>“</w:t>
      </w:r>
      <w:r w:rsidRPr="00360703">
        <w:rPr>
          <w:rFonts w:asciiTheme="minorHAnsi" w:hAnsiTheme="minorHAnsi" w:cstheme="minorHAnsi"/>
          <w:sz w:val="20"/>
          <w:szCs w:val="20"/>
        </w:rPr>
        <w:t>Protocollo quadro di legalità” sottoscritto in data 26/07/2017 dal Commissario straordinario del Governo, dalla Struttura di Missione e dalla Centrale Unica di Committenza INVITALIA Spa</w:t>
      </w:r>
      <w:r w:rsidR="00BA3D28" w:rsidRPr="00360703">
        <w:rPr>
          <w:rFonts w:asciiTheme="minorHAnsi" w:hAnsiTheme="minorHAnsi" w:cstheme="minorHAnsi"/>
          <w:sz w:val="20"/>
          <w:szCs w:val="20"/>
        </w:rPr>
        <w:t>, la cui mancata accettazione costituisce causa di esclusione dalla gara, ai sensi dell’art. 1, comma 17</w:t>
      </w:r>
      <w:r w:rsidR="00CB6205" w:rsidRPr="00360703">
        <w:rPr>
          <w:rFonts w:asciiTheme="minorHAnsi" w:hAnsiTheme="minorHAnsi" w:cstheme="minorHAnsi"/>
          <w:sz w:val="20"/>
          <w:szCs w:val="20"/>
        </w:rPr>
        <w:t>,</w:t>
      </w:r>
      <w:r w:rsidR="005704BD" w:rsidRPr="00360703">
        <w:rPr>
          <w:rFonts w:asciiTheme="minorHAnsi" w:hAnsiTheme="minorHAnsi" w:cstheme="minorHAnsi"/>
          <w:sz w:val="20"/>
          <w:szCs w:val="20"/>
        </w:rPr>
        <w:t xml:space="preserve"> della </w:t>
      </w:r>
      <w:r w:rsidR="00CB6205" w:rsidRPr="00360703">
        <w:rPr>
          <w:rFonts w:asciiTheme="minorHAnsi" w:hAnsiTheme="minorHAnsi" w:cstheme="minorHAnsi"/>
          <w:sz w:val="20"/>
          <w:szCs w:val="20"/>
        </w:rPr>
        <w:t>legge 6 novembre 2012,190 (“Disposizioni per la prevenzione e la repressione della corruzione e dell’illegalità nella pubblica amministrazione</w:t>
      </w:r>
      <w:r w:rsidR="002035A3" w:rsidRPr="00360703">
        <w:rPr>
          <w:rFonts w:asciiTheme="minorHAnsi" w:hAnsiTheme="minorHAnsi" w:cstheme="minorHAnsi"/>
          <w:sz w:val="20"/>
          <w:szCs w:val="20"/>
        </w:rPr>
        <w:t>”</w:t>
      </w:r>
      <w:r w:rsidR="00CB6205" w:rsidRPr="00360703">
        <w:rPr>
          <w:rFonts w:asciiTheme="minorHAnsi" w:hAnsiTheme="minorHAnsi" w:cstheme="minorHAnsi"/>
          <w:sz w:val="20"/>
          <w:szCs w:val="20"/>
        </w:rPr>
        <w:t>)</w:t>
      </w:r>
      <w:r w:rsidR="005704BD" w:rsidRPr="00360703">
        <w:rPr>
          <w:rFonts w:asciiTheme="minorHAnsi" w:hAnsiTheme="minorHAnsi" w:cstheme="minorHAnsi"/>
          <w:sz w:val="20"/>
          <w:szCs w:val="20"/>
        </w:rPr>
        <w:t>;</w:t>
      </w:r>
    </w:p>
    <w:p w14:paraId="5F17C886" w14:textId="31195959" w:rsidR="0076366E" w:rsidRPr="003F5327" w:rsidRDefault="003F5327" w:rsidP="009A6A87">
      <w:pPr>
        <w:pStyle w:val="Paragrafoelenco"/>
        <w:numPr>
          <w:ilvl w:val="0"/>
          <w:numId w:val="30"/>
        </w:numPr>
        <w:pBdr>
          <w:top w:val="nil"/>
          <w:left w:val="nil"/>
          <w:bottom w:val="nil"/>
          <w:right w:val="nil"/>
          <w:between w:val="nil"/>
        </w:pBdr>
        <w:tabs>
          <w:tab w:val="left" w:pos="9639"/>
        </w:tabs>
        <w:autoSpaceDE/>
        <w:autoSpaceDN/>
        <w:spacing w:before="0" w:line="276" w:lineRule="auto"/>
        <w:rPr>
          <w:rFonts w:asciiTheme="minorHAnsi" w:hAnsiTheme="minorHAnsi" w:cstheme="minorHAnsi"/>
          <w:sz w:val="20"/>
          <w:szCs w:val="20"/>
        </w:rPr>
      </w:pPr>
      <w:r w:rsidRPr="003F5327">
        <w:rPr>
          <w:rFonts w:asciiTheme="minorHAnsi" w:hAnsiTheme="minorHAnsi" w:cstheme="minorHAnsi"/>
          <w:sz w:val="20"/>
          <w:szCs w:val="20"/>
        </w:rPr>
        <w:t>Documentazione tecnica</w:t>
      </w:r>
    </w:p>
    <w:p w14:paraId="28388925" w14:textId="7ADFD3FE" w:rsidR="00602AAE" w:rsidRPr="00602AAE" w:rsidRDefault="00602AAE" w:rsidP="009A6A87">
      <w:pPr>
        <w:pStyle w:val="Paragrafoelenco"/>
        <w:numPr>
          <w:ilvl w:val="0"/>
          <w:numId w:val="31"/>
        </w:numPr>
        <w:spacing w:before="0"/>
        <w:ind w:left="1077" w:hanging="357"/>
        <w:rPr>
          <w:rFonts w:asciiTheme="minorHAnsi" w:hAnsiTheme="minorHAnsi" w:cstheme="minorHAnsi"/>
          <w:sz w:val="20"/>
          <w:szCs w:val="20"/>
        </w:rPr>
      </w:pPr>
      <w:r w:rsidRPr="00602AAE">
        <w:rPr>
          <w:rFonts w:asciiTheme="minorHAnsi" w:hAnsiTheme="minorHAnsi" w:cstheme="minorHAnsi"/>
          <w:sz w:val="20"/>
          <w:szCs w:val="20"/>
        </w:rPr>
        <w:t>Capitolato speciale d’appalto – Allegati I e II;</w:t>
      </w:r>
    </w:p>
    <w:p w14:paraId="02FFC94A" w14:textId="77777777" w:rsidR="00863A08" w:rsidRPr="00602AAE" w:rsidRDefault="00863A08" w:rsidP="009A6A87">
      <w:pPr>
        <w:pStyle w:val="Paragrafoelenco"/>
        <w:numPr>
          <w:ilvl w:val="0"/>
          <w:numId w:val="31"/>
        </w:numPr>
        <w:pBdr>
          <w:top w:val="nil"/>
          <w:left w:val="nil"/>
          <w:bottom w:val="nil"/>
          <w:right w:val="nil"/>
          <w:between w:val="nil"/>
        </w:pBdr>
        <w:tabs>
          <w:tab w:val="left" w:pos="9639"/>
        </w:tabs>
        <w:autoSpaceDE/>
        <w:autoSpaceDN/>
        <w:spacing w:before="0" w:line="276" w:lineRule="auto"/>
        <w:rPr>
          <w:rFonts w:asciiTheme="minorHAnsi" w:hAnsiTheme="minorHAnsi" w:cstheme="minorHAnsi"/>
          <w:sz w:val="20"/>
          <w:szCs w:val="20"/>
        </w:rPr>
      </w:pPr>
      <w:r w:rsidRPr="00602AAE">
        <w:rPr>
          <w:rFonts w:asciiTheme="minorHAnsi" w:hAnsiTheme="minorHAnsi" w:cstheme="minorHAnsi"/>
          <w:sz w:val="20"/>
          <w:szCs w:val="20"/>
        </w:rPr>
        <w:t>Schema di Contratto;</w:t>
      </w:r>
    </w:p>
    <w:p w14:paraId="06B0063D" w14:textId="3BCBD7D1" w:rsidR="00602AAE" w:rsidRDefault="00602AAE" w:rsidP="009A6A87">
      <w:pPr>
        <w:pStyle w:val="Paragrafoelenco"/>
        <w:numPr>
          <w:ilvl w:val="0"/>
          <w:numId w:val="31"/>
        </w:numPr>
        <w:spacing w:before="37" w:line="276" w:lineRule="auto"/>
        <w:ind w:right="3"/>
        <w:contextualSpacing/>
        <w:rPr>
          <w:rFonts w:asciiTheme="minorHAnsi" w:hAnsiTheme="minorHAnsi" w:cstheme="minorHAnsi"/>
          <w:sz w:val="20"/>
          <w:szCs w:val="20"/>
        </w:rPr>
      </w:pPr>
      <w:r w:rsidRPr="00602AAE">
        <w:rPr>
          <w:rFonts w:asciiTheme="minorHAnsi" w:hAnsiTheme="minorHAnsi" w:cstheme="minorHAnsi"/>
          <w:sz w:val="20"/>
          <w:szCs w:val="20"/>
        </w:rPr>
        <w:t>Progetto</w:t>
      </w:r>
      <w:r w:rsidRPr="00602AAE">
        <w:rPr>
          <w:rFonts w:asciiTheme="minorHAnsi" w:hAnsiTheme="minorHAnsi" w:cstheme="minorHAnsi"/>
          <w:spacing w:val="-4"/>
          <w:sz w:val="20"/>
          <w:szCs w:val="20"/>
        </w:rPr>
        <w:t xml:space="preserve"> </w:t>
      </w:r>
      <w:r w:rsidRPr="00602AAE">
        <w:rPr>
          <w:rFonts w:asciiTheme="minorHAnsi" w:hAnsiTheme="minorHAnsi" w:cstheme="minorHAnsi"/>
          <w:sz w:val="20"/>
          <w:szCs w:val="20"/>
        </w:rPr>
        <w:t>definitivo-esecutivo</w:t>
      </w:r>
      <w:r w:rsidRPr="00602AAE">
        <w:rPr>
          <w:rFonts w:asciiTheme="minorHAnsi" w:hAnsiTheme="minorHAnsi" w:cstheme="minorHAnsi"/>
          <w:spacing w:val="-2"/>
          <w:sz w:val="20"/>
          <w:szCs w:val="20"/>
        </w:rPr>
        <w:t xml:space="preserve"> </w:t>
      </w:r>
      <w:r w:rsidRPr="00602AAE">
        <w:rPr>
          <w:rFonts w:asciiTheme="minorHAnsi" w:hAnsiTheme="minorHAnsi" w:cstheme="minorHAnsi"/>
          <w:sz w:val="20"/>
          <w:szCs w:val="20"/>
        </w:rPr>
        <w:t>cantierabile, validato dal RUP</w:t>
      </w:r>
      <w:r w:rsidRPr="00602AAE">
        <w:rPr>
          <w:rFonts w:asciiTheme="minorHAnsi" w:hAnsiTheme="minorHAnsi" w:cstheme="minorHAnsi"/>
          <w:spacing w:val="-4"/>
          <w:sz w:val="20"/>
          <w:szCs w:val="20"/>
        </w:rPr>
        <w:t xml:space="preserve"> con verbale </w:t>
      </w:r>
      <w:r w:rsidRPr="00602AAE">
        <w:rPr>
          <w:rFonts w:asciiTheme="minorHAnsi" w:hAnsiTheme="minorHAnsi" w:cstheme="minorHAnsi"/>
          <w:sz w:val="20"/>
          <w:szCs w:val="20"/>
        </w:rPr>
        <w:t>in</w:t>
      </w:r>
      <w:r w:rsidRPr="00602AAE">
        <w:rPr>
          <w:rFonts w:asciiTheme="minorHAnsi" w:hAnsiTheme="minorHAnsi" w:cstheme="minorHAnsi"/>
          <w:spacing w:val="-2"/>
          <w:sz w:val="20"/>
          <w:szCs w:val="20"/>
        </w:rPr>
        <w:t xml:space="preserve"> </w:t>
      </w:r>
      <w:r w:rsidRPr="00602AAE">
        <w:rPr>
          <w:rFonts w:asciiTheme="minorHAnsi" w:hAnsiTheme="minorHAnsi" w:cstheme="minorHAnsi"/>
          <w:sz w:val="20"/>
          <w:szCs w:val="20"/>
        </w:rPr>
        <w:t>data</w:t>
      </w:r>
      <w:r w:rsidRPr="00602AAE">
        <w:rPr>
          <w:rFonts w:asciiTheme="minorHAnsi" w:hAnsiTheme="minorHAnsi" w:cstheme="minorHAnsi"/>
          <w:spacing w:val="-4"/>
          <w:sz w:val="20"/>
          <w:szCs w:val="20"/>
        </w:rPr>
        <w:t xml:space="preserve"> </w:t>
      </w:r>
      <w:r w:rsidRPr="00602AAE">
        <w:rPr>
          <w:rFonts w:asciiTheme="minorHAnsi" w:hAnsiTheme="minorHAnsi" w:cstheme="minorHAnsi"/>
          <w:iCs/>
          <w:color w:val="000000"/>
          <w:sz w:val="20"/>
          <w:szCs w:val="20"/>
        </w:rPr>
        <w:t>08/08/2024,</w:t>
      </w:r>
      <w:r w:rsidRPr="00602AAE">
        <w:rPr>
          <w:rFonts w:asciiTheme="minorHAnsi" w:hAnsiTheme="minorHAnsi" w:cstheme="minorHAnsi"/>
          <w:spacing w:val="-4"/>
          <w:sz w:val="20"/>
          <w:szCs w:val="20"/>
        </w:rPr>
        <w:t xml:space="preserve"> </w:t>
      </w:r>
      <w:r w:rsidRPr="00602AAE">
        <w:rPr>
          <w:rFonts w:asciiTheme="minorHAnsi" w:hAnsiTheme="minorHAnsi" w:cstheme="minorHAnsi"/>
          <w:sz w:val="20"/>
          <w:szCs w:val="20"/>
        </w:rPr>
        <w:t>approvato</w:t>
      </w:r>
      <w:r w:rsidRPr="00602AAE">
        <w:rPr>
          <w:rFonts w:asciiTheme="minorHAnsi" w:hAnsiTheme="minorHAnsi" w:cstheme="minorHAnsi"/>
          <w:iCs/>
          <w:sz w:val="20"/>
          <w:szCs w:val="20"/>
          <w:lang w:eastAsia="it-IT"/>
        </w:rPr>
        <w:t xml:space="preserve"> definitivamente con decreto del direttore dell’Ufficio Speciale Ricostruzione Sisma 2016 Regione Abruzzo </w:t>
      </w:r>
      <w:r w:rsidR="0065560D">
        <w:rPr>
          <w:rFonts w:asciiTheme="minorHAnsi" w:hAnsiTheme="minorHAnsi" w:cstheme="minorHAnsi"/>
          <w:iCs/>
          <w:sz w:val="20"/>
          <w:szCs w:val="20"/>
          <w:lang w:eastAsia="it-IT"/>
        </w:rPr>
        <w:t>n. 121 del 22/01/2025;</w:t>
      </w:r>
    </w:p>
    <w:p w14:paraId="6F6FF88E" w14:textId="379DB353" w:rsidR="00602AAE" w:rsidRPr="00587D16" w:rsidRDefault="00602AAE" w:rsidP="009A6A87">
      <w:pPr>
        <w:pStyle w:val="Paragrafoelenco"/>
        <w:numPr>
          <w:ilvl w:val="0"/>
          <w:numId w:val="31"/>
        </w:numPr>
        <w:spacing w:before="37" w:line="276" w:lineRule="auto"/>
        <w:ind w:right="3"/>
        <w:contextualSpacing/>
        <w:rPr>
          <w:rFonts w:asciiTheme="minorHAnsi" w:hAnsiTheme="minorHAnsi" w:cstheme="minorHAnsi"/>
          <w:sz w:val="20"/>
          <w:szCs w:val="20"/>
        </w:rPr>
      </w:pPr>
      <w:r w:rsidRPr="00602AAE">
        <w:rPr>
          <w:rFonts w:asciiTheme="minorHAnsi" w:hAnsiTheme="minorHAnsi" w:cstheme="minorHAnsi"/>
          <w:sz w:val="20"/>
          <w:szCs w:val="20"/>
        </w:rPr>
        <w:t>Determinazione motivata di conclusione della Conferenza dei servizi speciale n°</w:t>
      </w:r>
      <w:r w:rsidRPr="00602AAE">
        <w:rPr>
          <w:rFonts w:asciiTheme="minorHAnsi" w:hAnsiTheme="minorHAnsi" w:cstheme="minorHAnsi"/>
          <w:color w:val="000000"/>
          <w:sz w:val="20"/>
          <w:szCs w:val="20"/>
        </w:rPr>
        <w:t xml:space="preserve"> 54 del 19/07/2023;</w:t>
      </w:r>
    </w:p>
    <w:p w14:paraId="12917EF1" w14:textId="77777777" w:rsidR="003F5327" w:rsidRPr="00360703" w:rsidRDefault="003F5327" w:rsidP="009A6A87">
      <w:pPr>
        <w:pStyle w:val="Paragrafoelenco"/>
        <w:numPr>
          <w:ilvl w:val="0"/>
          <w:numId w:val="30"/>
        </w:numPr>
        <w:pBdr>
          <w:top w:val="nil"/>
          <w:left w:val="nil"/>
          <w:bottom w:val="nil"/>
          <w:right w:val="nil"/>
          <w:between w:val="nil"/>
        </w:pBdr>
        <w:tabs>
          <w:tab w:val="left" w:pos="9639"/>
        </w:tabs>
        <w:autoSpaceDE/>
        <w:autoSpaceDN/>
        <w:spacing w:before="0" w:line="276" w:lineRule="auto"/>
        <w:rPr>
          <w:rFonts w:asciiTheme="minorHAnsi" w:hAnsiTheme="minorHAnsi" w:cstheme="minorHAnsi"/>
          <w:sz w:val="20"/>
          <w:szCs w:val="20"/>
        </w:rPr>
      </w:pPr>
      <w:r w:rsidRPr="00360703">
        <w:rPr>
          <w:rFonts w:asciiTheme="minorHAnsi" w:hAnsiTheme="minorHAnsi" w:cstheme="minorHAnsi"/>
          <w:sz w:val="20"/>
          <w:szCs w:val="20"/>
        </w:rPr>
        <w:t xml:space="preserve">Documento di gara unico europeo (DGUE) mediante file </w:t>
      </w:r>
      <w:r w:rsidRPr="00360703">
        <w:rPr>
          <w:rFonts w:asciiTheme="minorHAnsi" w:hAnsiTheme="minorHAnsi" w:cstheme="minorHAnsi"/>
          <w:bCs/>
          <w:iCs/>
          <w:sz w:val="20"/>
          <w:szCs w:val="20"/>
          <w:lang w:eastAsia="it-IT"/>
        </w:rPr>
        <w:t>“Request.xml”</w:t>
      </w:r>
      <w:r w:rsidRPr="00360703">
        <w:rPr>
          <w:rFonts w:asciiTheme="minorHAnsi" w:hAnsiTheme="minorHAnsi" w:cstheme="minorHAnsi"/>
          <w:sz w:val="20"/>
          <w:szCs w:val="20"/>
        </w:rPr>
        <w:t>;</w:t>
      </w:r>
    </w:p>
    <w:p w14:paraId="235C74F4" w14:textId="6629C656" w:rsidR="0076366E" w:rsidRPr="00360703" w:rsidRDefault="00BA3D28" w:rsidP="009A6A87">
      <w:pPr>
        <w:pStyle w:val="Paragrafoelenco"/>
        <w:numPr>
          <w:ilvl w:val="0"/>
          <w:numId w:val="30"/>
        </w:numPr>
        <w:pBdr>
          <w:top w:val="nil"/>
          <w:left w:val="nil"/>
          <w:bottom w:val="nil"/>
          <w:right w:val="nil"/>
          <w:between w:val="nil"/>
        </w:pBdr>
        <w:tabs>
          <w:tab w:val="left" w:pos="9639"/>
        </w:tabs>
        <w:autoSpaceDE/>
        <w:autoSpaceDN/>
        <w:spacing w:before="0" w:line="276" w:lineRule="auto"/>
        <w:rPr>
          <w:rFonts w:asciiTheme="minorHAnsi" w:hAnsiTheme="minorHAnsi" w:cstheme="minorHAnsi"/>
          <w:sz w:val="20"/>
          <w:szCs w:val="20"/>
        </w:rPr>
      </w:pPr>
      <w:r w:rsidRPr="00360703">
        <w:rPr>
          <w:rFonts w:asciiTheme="minorHAnsi" w:hAnsiTheme="minorHAnsi" w:cstheme="minorHAnsi"/>
          <w:sz w:val="20"/>
          <w:szCs w:val="20"/>
        </w:rPr>
        <w:t xml:space="preserve">Schema di domanda di </w:t>
      </w:r>
      <w:r w:rsidRPr="006E55EF">
        <w:rPr>
          <w:rFonts w:asciiTheme="minorHAnsi" w:hAnsiTheme="minorHAnsi" w:cstheme="minorHAnsi"/>
          <w:sz w:val="20"/>
          <w:szCs w:val="20"/>
        </w:rPr>
        <w:t>partecipazione</w:t>
      </w:r>
      <w:r w:rsidR="0066111F" w:rsidRPr="006E55EF">
        <w:rPr>
          <w:rFonts w:asciiTheme="minorHAnsi" w:hAnsiTheme="minorHAnsi" w:cstheme="minorHAnsi"/>
          <w:sz w:val="20"/>
          <w:szCs w:val="20"/>
        </w:rPr>
        <w:t xml:space="preserve"> e dichiarazioni integrative</w:t>
      </w:r>
      <w:r w:rsidRPr="006E55EF">
        <w:rPr>
          <w:rFonts w:asciiTheme="minorHAnsi" w:hAnsiTheme="minorHAnsi" w:cstheme="minorHAnsi"/>
          <w:sz w:val="20"/>
          <w:szCs w:val="20"/>
        </w:rPr>
        <w:t>;</w:t>
      </w:r>
      <w:bookmarkStart w:id="50" w:name="_Hlk139557223"/>
    </w:p>
    <w:p w14:paraId="73B35BB8" w14:textId="77777777" w:rsidR="00394A5E" w:rsidRPr="00360703" w:rsidRDefault="00394A5E" w:rsidP="009A6A87">
      <w:pPr>
        <w:pStyle w:val="Paragrafoelenco"/>
        <w:numPr>
          <w:ilvl w:val="0"/>
          <w:numId w:val="30"/>
        </w:numPr>
        <w:spacing w:before="37" w:line="276" w:lineRule="auto"/>
        <w:ind w:right="3"/>
        <w:contextualSpacing/>
        <w:rPr>
          <w:rFonts w:asciiTheme="minorHAnsi" w:hAnsiTheme="minorHAnsi" w:cstheme="minorHAnsi"/>
          <w:sz w:val="20"/>
          <w:szCs w:val="20"/>
        </w:rPr>
      </w:pPr>
      <w:r w:rsidRPr="00360703">
        <w:rPr>
          <w:rFonts w:asciiTheme="minorHAnsi" w:hAnsiTheme="minorHAnsi" w:cstheme="minorHAnsi"/>
          <w:sz w:val="20"/>
          <w:szCs w:val="20"/>
        </w:rPr>
        <w:t>Schema di autodichiarazione di assenza di conflitto di interessi e di cause di incompatibilità dei partecipanti alla procedura e dei relativi titolari effettivi;</w:t>
      </w:r>
    </w:p>
    <w:p w14:paraId="42D2A9D7" w14:textId="77777777" w:rsidR="00394A5E" w:rsidRPr="00360703" w:rsidRDefault="00394A5E" w:rsidP="009A6A87">
      <w:pPr>
        <w:pStyle w:val="Paragrafoelenco"/>
        <w:numPr>
          <w:ilvl w:val="0"/>
          <w:numId w:val="30"/>
        </w:numPr>
        <w:spacing w:before="37" w:line="276" w:lineRule="auto"/>
        <w:ind w:right="488"/>
        <w:contextualSpacing/>
        <w:rPr>
          <w:rFonts w:asciiTheme="minorHAnsi" w:hAnsiTheme="minorHAnsi" w:cstheme="minorHAnsi"/>
          <w:sz w:val="20"/>
          <w:szCs w:val="20"/>
        </w:rPr>
      </w:pPr>
      <w:r w:rsidRPr="00360703">
        <w:rPr>
          <w:rFonts w:asciiTheme="minorHAnsi" w:hAnsiTheme="minorHAnsi" w:cstheme="minorHAnsi"/>
          <w:sz w:val="20"/>
          <w:szCs w:val="20"/>
        </w:rPr>
        <w:t>Schema dichiarazione sul titolare effettivo;</w:t>
      </w:r>
    </w:p>
    <w:p w14:paraId="26CA6AA8" w14:textId="77777777" w:rsidR="00394A5E" w:rsidRPr="00360703" w:rsidRDefault="00394A5E" w:rsidP="009A6A87">
      <w:pPr>
        <w:pStyle w:val="Paragrafoelenco"/>
        <w:numPr>
          <w:ilvl w:val="0"/>
          <w:numId w:val="30"/>
        </w:numPr>
        <w:spacing w:before="37" w:line="276" w:lineRule="auto"/>
        <w:ind w:right="488"/>
        <w:contextualSpacing/>
        <w:rPr>
          <w:rFonts w:asciiTheme="minorHAnsi" w:hAnsiTheme="minorHAnsi" w:cstheme="minorHAnsi"/>
          <w:sz w:val="20"/>
          <w:szCs w:val="20"/>
        </w:rPr>
      </w:pPr>
      <w:r w:rsidRPr="00360703">
        <w:rPr>
          <w:rFonts w:asciiTheme="minorHAnsi" w:hAnsiTheme="minorHAnsi" w:cstheme="minorHAnsi"/>
          <w:sz w:val="20"/>
          <w:szCs w:val="20"/>
        </w:rPr>
        <w:t>Schema di offerta economica;</w:t>
      </w:r>
    </w:p>
    <w:bookmarkEnd w:id="50"/>
    <w:p w14:paraId="5EE805F2" w14:textId="77777777" w:rsidR="0076366E" w:rsidRPr="00360703" w:rsidRDefault="00BA3D28" w:rsidP="009A6A87">
      <w:pPr>
        <w:pStyle w:val="Paragrafoelenco"/>
        <w:numPr>
          <w:ilvl w:val="0"/>
          <w:numId w:val="30"/>
        </w:numPr>
        <w:pBdr>
          <w:top w:val="nil"/>
          <w:left w:val="nil"/>
          <w:bottom w:val="nil"/>
          <w:right w:val="nil"/>
          <w:between w:val="nil"/>
        </w:pBdr>
        <w:tabs>
          <w:tab w:val="left" w:pos="9639"/>
        </w:tabs>
        <w:autoSpaceDE/>
        <w:autoSpaceDN/>
        <w:spacing w:before="0" w:line="276" w:lineRule="auto"/>
        <w:rPr>
          <w:rFonts w:asciiTheme="minorHAnsi" w:hAnsiTheme="minorHAnsi" w:cstheme="minorHAnsi"/>
          <w:sz w:val="20"/>
          <w:szCs w:val="20"/>
        </w:rPr>
      </w:pPr>
      <w:r w:rsidRPr="00360703">
        <w:rPr>
          <w:rFonts w:asciiTheme="minorHAnsi" w:hAnsiTheme="minorHAnsi" w:cstheme="minorHAnsi"/>
          <w:sz w:val="20"/>
          <w:szCs w:val="20"/>
        </w:rPr>
        <w:t>Codice di comportamento dei dipendenti;</w:t>
      </w:r>
    </w:p>
    <w:p w14:paraId="2E952E04" w14:textId="1699F401" w:rsidR="00394A5E" w:rsidRPr="00360703" w:rsidRDefault="0066111F" w:rsidP="009A6A87">
      <w:pPr>
        <w:pStyle w:val="Paragrafoelenco"/>
        <w:numPr>
          <w:ilvl w:val="0"/>
          <w:numId w:val="30"/>
        </w:numPr>
        <w:pBdr>
          <w:top w:val="nil"/>
          <w:left w:val="nil"/>
          <w:bottom w:val="nil"/>
          <w:right w:val="nil"/>
          <w:between w:val="nil"/>
        </w:pBdr>
        <w:tabs>
          <w:tab w:val="left" w:pos="9639"/>
        </w:tabs>
        <w:autoSpaceDE/>
        <w:autoSpaceDN/>
        <w:spacing w:before="0" w:line="276" w:lineRule="auto"/>
        <w:rPr>
          <w:rFonts w:asciiTheme="minorHAnsi" w:hAnsiTheme="minorHAnsi" w:cstheme="minorHAnsi"/>
          <w:sz w:val="20"/>
          <w:szCs w:val="20"/>
        </w:rPr>
      </w:pPr>
      <w:r>
        <w:rPr>
          <w:rFonts w:asciiTheme="minorHAnsi" w:eastAsia="Calibri" w:hAnsiTheme="minorHAnsi" w:cs="Book-Antiqua,Bold"/>
          <w:bCs/>
          <w:iCs/>
          <w:color w:val="000000"/>
          <w:sz w:val="20"/>
          <w:szCs w:val="20"/>
          <w:lang w:eastAsia="it-IT"/>
        </w:rPr>
        <w:t>I</w:t>
      </w:r>
      <w:r w:rsidR="00394A5E" w:rsidRPr="00360703">
        <w:rPr>
          <w:rFonts w:asciiTheme="minorHAnsi" w:eastAsia="Calibri" w:hAnsiTheme="minorHAnsi" w:cs="Book-Antiqua,Bold"/>
          <w:bCs/>
          <w:iCs/>
          <w:color w:val="000000"/>
          <w:sz w:val="20"/>
          <w:szCs w:val="20"/>
          <w:lang w:eastAsia="it-IT"/>
        </w:rPr>
        <w:t xml:space="preserve">struzioni operative per accedere al Sistema e regole tecniche per l’utilizzo dello stesso </w:t>
      </w:r>
      <w:r w:rsidR="00394A5E" w:rsidRPr="00360703">
        <w:rPr>
          <w:rFonts w:asciiTheme="minorHAnsi" w:eastAsia="Calibri" w:hAnsiTheme="minorHAnsi" w:cs="Book-Antiqua,Bold"/>
          <w:bCs/>
          <w:i/>
          <w:iCs/>
          <w:color w:val="000000"/>
          <w:sz w:val="20"/>
          <w:szCs w:val="20"/>
          <w:highlight w:val="yellow"/>
          <w:lang w:eastAsia="it-IT"/>
        </w:rPr>
        <w:t>[indicare il documento nel quale sono riportate le indicazioni operative e le informazioni per accedere ed utilizzare il Sistema, ad esempio Istruzioni tecniche o Manuale utente ovvero il link dove è possibile trovare tale documentazione]</w:t>
      </w:r>
      <w:r w:rsidR="00394A5E" w:rsidRPr="00360703">
        <w:rPr>
          <w:rFonts w:asciiTheme="minorHAnsi" w:hAnsiTheme="minorHAnsi" w:cs="Calibri"/>
          <w:bCs/>
          <w:sz w:val="20"/>
          <w:szCs w:val="20"/>
          <w:highlight w:val="yellow"/>
          <w:lang w:eastAsia="it-IT"/>
        </w:rPr>
        <w:t>;</w:t>
      </w:r>
    </w:p>
    <w:p w14:paraId="36D0DD7C" w14:textId="79DD07C4" w:rsidR="00394A5E" w:rsidRPr="00360703" w:rsidRDefault="00394A5E" w:rsidP="009A6A87">
      <w:pPr>
        <w:pStyle w:val="Paragrafoelenco"/>
        <w:numPr>
          <w:ilvl w:val="0"/>
          <w:numId w:val="30"/>
        </w:numPr>
        <w:spacing w:before="37" w:line="276" w:lineRule="auto"/>
        <w:ind w:right="488"/>
        <w:contextualSpacing/>
        <w:rPr>
          <w:rFonts w:asciiTheme="minorHAnsi" w:hAnsiTheme="minorHAnsi" w:cstheme="minorHAnsi"/>
          <w:sz w:val="20"/>
          <w:szCs w:val="20"/>
        </w:rPr>
      </w:pPr>
      <w:r w:rsidRPr="00360703">
        <w:rPr>
          <w:rFonts w:asciiTheme="minorHAnsi" w:hAnsiTheme="minorHAnsi" w:cstheme="minorHAnsi"/>
          <w:spacing w:val="-2"/>
          <w:sz w:val="20"/>
          <w:szCs w:val="20"/>
        </w:rPr>
        <w:t>Informativa sul Trattamento dei dati personali;</w:t>
      </w:r>
    </w:p>
    <w:p w14:paraId="531723B8" w14:textId="77777777" w:rsidR="00C52767" w:rsidRDefault="00C52767" w:rsidP="008E74FB">
      <w:pPr>
        <w:tabs>
          <w:tab w:val="left" w:pos="9639"/>
        </w:tabs>
        <w:spacing w:line="276" w:lineRule="auto"/>
        <w:jc w:val="both"/>
        <w:rPr>
          <w:rFonts w:asciiTheme="minorHAnsi" w:hAnsiTheme="minorHAnsi" w:cstheme="minorHAnsi"/>
          <w:sz w:val="20"/>
          <w:szCs w:val="20"/>
        </w:rPr>
      </w:pPr>
    </w:p>
    <w:p w14:paraId="3CF58653" w14:textId="3531D077" w:rsidR="00D54D26" w:rsidRPr="00394A5E" w:rsidRDefault="00BA3D28" w:rsidP="008E74FB">
      <w:pPr>
        <w:tabs>
          <w:tab w:val="left" w:pos="9639"/>
        </w:tabs>
        <w:spacing w:line="276" w:lineRule="auto"/>
        <w:jc w:val="both"/>
        <w:rPr>
          <w:rFonts w:asciiTheme="minorHAnsi" w:hAnsiTheme="minorHAnsi" w:cstheme="minorHAnsi"/>
          <w:sz w:val="20"/>
          <w:szCs w:val="20"/>
        </w:rPr>
      </w:pPr>
      <w:r w:rsidRPr="00394A5E">
        <w:rPr>
          <w:rFonts w:asciiTheme="minorHAnsi" w:hAnsiTheme="minorHAnsi" w:cstheme="minorHAnsi"/>
          <w:sz w:val="20"/>
          <w:szCs w:val="20"/>
        </w:rPr>
        <w:t xml:space="preserve">La documentazione tecnica è stata redatta tenendo conto delle specifiche tecniche e delle clausole contrattuali contenute nei criteri ambientali minimi (CAM) di cui al </w:t>
      </w:r>
      <w:r w:rsidR="00792399" w:rsidRPr="00394A5E">
        <w:rPr>
          <w:rFonts w:asciiTheme="minorHAnsi" w:hAnsiTheme="minorHAnsi" w:cstheme="minorHAnsi"/>
          <w:sz w:val="20"/>
          <w:szCs w:val="20"/>
        </w:rPr>
        <w:t xml:space="preserve">citato </w:t>
      </w:r>
      <w:proofErr w:type="spellStart"/>
      <w:r w:rsidRPr="00394A5E">
        <w:rPr>
          <w:rFonts w:asciiTheme="minorHAnsi" w:hAnsiTheme="minorHAnsi" w:cstheme="minorHAnsi"/>
          <w:sz w:val="20"/>
          <w:szCs w:val="20"/>
        </w:rPr>
        <w:t>d.m.</w:t>
      </w:r>
      <w:proofErr w:type="spellEnd"/>
      <w:r w:rsidR="00A91201" w:rsidRPr="00394A5E">
        <w:rPr>
          <w:rFonts w:asciiTheme="minorHAnsi" w:hAnsiTheme="minorHAnsi" w:cstheme="minorHAnsi"/>
          <w:sz w:val="20"/>
          <w:szCs w:val="20"/>
        </w:rPr>
        <w:t xml:space="preserve"> </w:t>
      </w:r>
      <w:r w:rsidRPr="00394A5E">
        <w:rPr>
          <w:rFonts w:asciiTheme="minorHAnsi" w:hAnsiTheme="minorHAnsi" w:cstheme="minorHAnsi"/>
          <w:sz w:val="20"/>
          <w:szCs w:val="20"/>
        </w:rPr>
        <w:t>23 giugno 2022 n. 256</w:t>
      </w:r>
      <w:r w:rsidR="00BE7727" w:rsidRPr="00394A5E">
        <w:rPr>
          <w:rFonts w:asciiTheme="minorHAnsi" w:hAnsiTheme="minorHAnsi" w:cstheme="minorHAnsi"/>
          <w:sz w:val="20"/>
          <w:szCs w:val="20"/>
        </w:rPr>
        <w:t xml:space="preserve">, recante </w:t>
      </w:r>
      <w:r w:rsidR="00394A5E" w:rsidRPr="00394A5E">
        <w:rPr>
          <w:rFonts w:asciiTheme="minorHAnsi" w:hAnsiTheme="minorHAnsi" w:cstheme="minorHAnsi"/>
          <w:i/>
          <w:sz w:val="20"/>
          <w:szCs w:val="20"/>
        </w:rPr>
        <w:t>“</w:t>
      </w:r>
      <w:r w:rsidR="00BE7727" w:rsidRPr="00394A5E">
        <w:rPr>
          <w:rFonts w:asciiTheme="minorHAnsi" w:hAnsiTheme="minorHAnsi" w:cstheme="minorHAnsi"/>
          <w:i/>
          <w:sz w:val="20"/>
          <w:szCs w:val="20"/>
        </w:rPr>
        <w:t>Criteri ambientali minimi per l’affidamento di servizi di progettazione di interventi edilizi, per l</w:t>
      </w:r>
      <w:r w:rsidR="009D7C15" w:rsidRPr="00394A5E">
        <w:rPr>
          <w:rFonts w:asciiTheme="minorHAnsi" w:hAnsiTheme="minorHAnsi" w:cstheme="minorHAnsi"/>
          <w:i/>
          <w:sz w:val="20"/>
          <w:szCs w:val="20"/>
        </w:rPr>
        <w:t>’</w:t>
      </w:r>
      <w:r w:rsidR="00BE7727" w:rsidRPr="00394A5E">
        <w:rPr>
          <w:rFonts w:asciiTheme="minorHAnsi" w:hAnsiTheme="minorHAnsi" w:cstheme="minorHAnsi"/>
          <w:i/>
          <w:sz w:val="20"/>
          <w:szCs w:val="20"/>
        </w:rPr>
        <w:t>affidamento dei lavori per interventi edilizi e per l</w:t>
      </w:r>
      <w:r w:rsidR="009D7C15" w:rsidRPr="00394A5E">
        <w:rPr>
          <w:rFonts w:asciiTheme="minorHAnsi" w:hAnsiTheme="minorHAnsi" w:cstheme="minorHAnsi"/>
          <w:i/>
          <w:sz w:val="20"/>
          <w:szCs w:val="20"/>
        </w:rPr>
        <w:t>’</w:t>
      </w:r>
      <w:r w:rsidR="00BE7727" w:rsidRPr="00394A5E">
        <w:rPr>
          <w:rFonts w:asciiTheme="minorHAnsi" w:hAnsiTheme="minorHAnsi" w:cstheme="minorHAnsi"/>
          <w:i/>
          <w:sz w:val="20"/>
          <w:szCs w:val="20"/>
        </w:rPr>
        <w:t>affidamento congiunto di progettazione e lavori per interventi edilizi</w:t>
      </w:r>
      <w:r w:rsidR="00394A5E" w:rsidRPr="00394A5E">
        <w:rPr>
          <w:rFonts w:asciiTheme="minorHAnsi" w:hAnsiTheme="minorHAnsi" w:cstheme="minorHAnsi"/>
          <w:sz w:val="20"/>
          <w:szCs w:val="20"/>
        </w:rPr>
        <w:t>”</w:t>
      </w:r>
      <w:r w:rsidR="00BE7727" w:rsidRPr="00394A5E">
        <w:rPr>
          <w:rFonts w:asciiTheme="minorHAnsi" w:hAnsiTheme="minorHAnsi" w:cstheme="minorHAnsi"/>
          <w:sz w:val="20"/>
          <w:szCs w:val="20"/>
        </w:rPr>
        <w:t>.</w:t>
      </w:r>
    </w:p>
    <w:p w14:paraId="0955EE6F" w14:textId="45AAFC5C" w:rsidR="00394A5E" w:rsidRPr="003F5327" w:rsidRDefault="00394A5E" w:rsidP="00394A5E">
      <w:pPr>
        <w:tabs>
          <w:tab w:val="left" w:pos="9639"/>
        </w:tabs>
        <w:spacing w:line="276" w:lineRule="auto"/>
        <w:jc w:val="both"/>
        <w:rPr>
          <w:rFonts w:asciiTheme="minorHAnsi" w:hAnsiTheme="minorHAnsi" w:cstheme="minorHAnsi"/>
          <w:sz w:val="20"/>
          <w:szCs w:val="20"/>
        </w:rPr>
      </w:pPr>
      <w:r w:rsidRPr="003F5327">
        <w:rPr>
          <w:rFonts w:asciiTheme="minorHAnsi" w:hAnsiTheme="minorHAnsi" w:cstheme="minorHAnsi"/>
          <w:sz w:val="20"/>
          <w:szCs w:val="20"/>
        </w:rPr>
        <w:t>La documentazione tecnica di cui al punto 3) è disponibile gratuitamente, in formato elettronico, al seguente link:</w:t>
      </w:r>
    </w:p>
    <w:p w14:paraId="40A8CE7F" w14:textId="1FA61E42" w:rsidR="00394A5E" w:rsidRPr="003F5327" w:rsidRDefault="00394A5E" w:rsidP="00394A5E">
      <w:pPr>
        <w:tabs>
          <w:tab w:val="left" w:pos="9639"/>
        </w:tabs>
        <w:spacing w:line="276" w:lineRule="auto"/>
        <w:jc w:val="both"/>
        <w:rPr>
          <w:rFonts w:asciiTheme="minorHAnsi" w:hAnsiTheme="minorHAnsi" w:cstheme="minorHAnsi"/>
          <w:sz w:val="20"/>
          <w:szCs w:val="20"/>
        </w:rPr>
      </w:pPr>
      <w:r w:rsidRPr="003F5327">
        <w:rPr>
          <w:rFonts w:asciiTheme="minorHAnsi" w:hAnsiTheme="minorHAnsi" w:cstheme="minorHAnsi"/>
          <w:sz w:val="20"/>
          <w:szCs w:val="20"/>
          <w:highlight w:val="yellow"/>
        </w:rPr>
        <w:t>___________________________________________________________</w:t>
      </w:r>
    </w:p>
    <w:p w14:paraId="6375F34E" w14:textId="7FBC53B9" w:rsidR="00394A5E" w:rsidRPr="003F5327" w:rsidRDefault="00394A5E" w:rsidP="00394A5E">
      <w:pPr>
        <w:tabs>
          <w:tab w:val="left" w:pos="9639"/>
        </w:tabs>
        <w:spacing w:line="276" w:lineRule="auto"/>
        <w:jc w:val="both"/>
        <w:rPr>
          <w:rFonts w:asciiTheme="minorHAnsi" w:hAnsiTheme="minorHAnsi" w:cstheme="minorHAnsi"/>
          <w:sz w:val="20"/>
          <w:szCs w:val="20"/>
        </w:rPr>
      </w:pPr>
      <w:r w:rsidRPr="003F5327">
        <w:rPr>
          <w:rFonts w:asciiTheme="minorHAnsi" w:hAnsiTheme="minorHAnsi" w:cstheme="minorHAnsi"/>
          <w:sz w:val="20"/>
          <w:szCs w:val="20"/>
        </w:rPr>
        <w:t xml:space="preserve">cui si accede mediante le seguenti </w:t>
      </w:r>
      <w:r w:rsidR="007F2041" w:rsidRPr="003F5327">
        <w:rPr>
          <w:rFonts w:asciiTheme="minorHAnsi" w:hAnsiTheme="minorHAnsi" w:cstheme="minorHAnsi"/>
          <w:sz w:val="20"/>
          <w:szCs w:val="20"/>
        </w:rPr>
        <w:t>credenziali: User</w:t>
      </w:r>
      <w:r w:rsidR="007F2041" w:rsidRPr="003F5327">
        <w:rPr>
          <w:rFonts w:asciiTheme="minorHAnsi" w:hAnsiTheme="minorHAnsi" w:cstheme="minorHAnsi"/>
          <w:sz w:val="20"/>
          <w:szCs w:val="20"/>
          <w:highlight w:val="yellow"/>
        </w:rPr>
        <w:t>: _</w:t>
      </w:r>
      <w:r w:rsidRPr="003F5327">
        <w:rPr>
          <w:rFonts w:asciiTheme="minorHAnsi" w:hAnsiTheme="minorHAnsi" w:cstheme="minorHAnsi"/>
          <w:sz w:val="20"/>
          <w:szCs w:val="20"/>
          <w:highlight w:val="yellow"/>
        </w:rPr>
        <w:t>____________   password: ___________</w:t>
      </w:r>
    </w:p>
    <w:p w14:paraId="322F034F" w14:textId="613302B3" w:rsidR="0076366E" w:rsidRDefault="00863A08" w:rsidP="008E74FB">
      <w:pPr>
        <w:tabs>
          <w:tab w:val="left" w:pos="9639"/>
        </w:tabs>
        <w:spacing w:line="276" w:lineRule="auto"/>
        <w:jc w:val="both"/>
        <w:rPr>
          <w:rFonts w:asciiTheme="minorHAnsi" w:hAnsiTheme="minorHAnsi" w:cstheme="minorHAnsi"/>
          <w:sz w:val="20"/>
          <w:szCs w:val="20"/>
        </w:rPr>
      </w:pPr>
      <w:r w:rsidRPr="003F5327">
        <w:rPr>
          <w:rFonts w:asciiTheme="minorHAnsi" w:hAnsiTheme="minorHAnsi" w:cstheme="minorHAnsi"/>
          <w:sz w:val="20"/>
          <w:szCs w:val="20"/>
        </w:rPr>
        <w:t>La</w:t>
      </w:r>
      <w:r w:rsidR="003F5327" w:rsidRPr="003F5327">
        <w:rPr>
          <w:rFonts w:asciiTheme="minorHAnsi" w:hAnsiTheme="minorHAnsi" w:cstheme="minorHAnsi"/>
          <w:sz w:val="20"/>
          <w:szCs w:val="20"/>
        </w:rPr>
        <w:t xml:space="preserve"> restante documentazione </w:t>
      </w:r>
      <w:r w:rsidRPr="003F5327">
        <w:rPr>
          <w:rFonts w:asciiTheme="minorHAnsi" w:hAnsiTheme="minorHAnsi" w:cstheme="minorHAnsi"/>
          <w:sz w:val="20"/>
          <w:szCs w:val="20"/>
        </w:rPr>
        <w:t>di gara è accessibile gratuitamente, sul sito istituzionale della stazione appaltante, nella</w:t>
      </w:r>
      <w:r w:rsidRPr="003F5327">
        <w:rPr>
          <w:rFonts w:asciiTheme="minorHAnsi" w:hAnsiTheme="minorHAnsi" w:cstheme="minorHAnsi"/>
          <w:spacing w:val="1"/>
          <w:sz w:val="20"/>
          <w:szCs w:val="20"/>
        </w:rPr>
        <w:t xml:space="preserve"> </w:t>
      </w:r>
      <w:r w:rsidRPr="003F5327">
        <w:rPr>
          <w:rFonts w:asciiTheme="minorHAnsi" w:hAnsiTheme="minorHAnsi" w:cstheme="minorHAnsi"/>
          <w:sz w:val="20"/>
          <w:szCs w:val="20"/>
        </w:rPr>
        <w:lastRenderedPageBreak/>
        <w:t xml:space="preserve">sezione “Amministrazione trasparente”, </w:t>
      </w:r>
      <w:r w:rsidR="00BA3D28" w:rsidRPr="003F5327">
        <w:rPr>
          <w:rFonts w:asciiTheme="minorHAnsi" w:hAnsiTheme="minorHAnsi" w:cstheme="minorHAnsi"/>
          <w:sz w:val="20"/>
          <w:szCs w:val="20"/>
        </w:rPr>
        <w:t>al seguente link:</w:t>
      </w:r>
      <w:r w:rsidR="003F5327" w:rsidRPr="003F5327">
        <w:rPr>
          <w:rFonts w:asciiTheme="minorHAnsi" w:hAnsiTheme="minorHAnsi" w:cstheme="minorHAnsi"/>
          <w:sz w:val="20"/>
          <w:szCs w:val="20"/>
        </w:rPr>
        <w:t xml:space="preserve"> </w:t>
      </w:r>
      <w:hyperlink r:id="rId16" w:history="1">
        <w:r w:rsidR="003F5327" w:rsidRPr="003F5327">
          <w:rPr>
            <w:rStyle w:val="Collegamentoipertestuale"/>
            <w:rFonts w:asciiTheme="minorHAnsi" w:hAnsiTheme="minorHAnsi" w:cstheme="minorHAnsi"/>
            <w:spacing w:val="-2"/>
            <w:sz w:val="20"/>
            <w:szCs w:val="20"/>
          </w:rPr>
          <w:t>https://www.sisma2016abruzzo.it/amministrazione-trasparente/</w:t>
        </w:r>
      </w:hyperlink>
      <w:r w:rsidR="00BA3D28" w:rsidRPr="003F5327">
        <w:rPr>
          <w:rFonts w:asciiTheme="minorHAnsi" w:hAnsiTheme="minorHAnsi" w:cstheme="minorHAnsi"/>
          <w:sz w:val="20"/>
          <w:szCs w:val="20"/>
        </w:rPr>
        <w:t xml:space="preserve"> e sul </w:t>
      </w:r>
      <w:r w:rsidR="003F5327" w:rsidRPr="003F5327">
        <w:rPr>
          <w:rFonts w:asciiTheme="minorHAnsi" w:hAnsiTheme="minorHAnsi" w:cstheme="minorHAnsi"/>
          <w:sz w:val="20"/>
          <w:szCs w:val="20"/>
        </w:rPr>
        <w:t xml:space="preserve">Sistema nella sezione </w:t>
      </w:r>
      <w:r w:rsidR="003F5327" w:rsidRPr="003F5327">
        <w:rPr>
          <w:rFonts w:asciiTheme="minorHAnsi" w:hAnsiTheme="minorHAnsi" w:cstheme="minorHAnsi"/>
          <w:sz w:val="20"/>
          <w:szCs w:val="20"/>
          <w:highlight w:val="yellow"/>
        </w:rPr>
        <w:t>____________</w:t>
      </w:r>
      <w:r w:rsidR="00BA3D28" w:rsidRPr="003F5327">
        <w:rPr>
          <w:rFonts w:asciiTheme="minorHAnsi" w:hAnsiTheme="minorHAnsi" w:cstheme="minorHAnsi"/>
          <w:sz w:val="20"/>
          <w:szCs w:val="20"/>
        </w:rPr>
        <w:t>.</w:t>
      </w:r>
      <w:bookmarkStart w:id="51" w:name="_Toc139277019"/>
    </w:p>
    <w:p w14:paraId="2B45189C" w14:textId="073EC162" w:rsidR="003F5327" w:rsidRPr="000E3951" w:rsidRDefault="003F5327" w:rsidP="003F5327">
      <w:pPr>
        <w:spacing w:line="300" w:lineRule="exact"/>
        <w:jc w:val="both"/>
        <w:rPr>
          <w:rFonts w:asciiTheme="minorHAnsi" w:hAnsiTheme="minorHAnsi" w:cs="Calibri"/>
          <w:sz w:val="20"/>
          <w:szCs w:val="20"/>
        </w:rPr>
      </w:pPr>
      <w:r w:rsidRPr="000E3951">
        <w:rPr>
          <w:rFonts w:asciiTheme="minorHAnsi" w:hAnsiTheme="minorHAnsi" w:cs="Calibri"/>
          <w:sz w:val="20"/>
          <w:szCs w:val="20"/>
        </w:rPr>
        <w:t xml:space="preserve">La “Request.xml” del Documento di gara unico europeo di cui al punto </w:t>
      </w:r>
      <w:r>
        <w:rPr>
          <w:rFonts w:asciiTheme="minorHAnsi" w:hAnsiTheme="minorHAnsi" w:cs="Calibri"/>
          <w:sz w:val="20"/>
          <w:szCs w:val="20"/>
        </w:rPr>
        <w:t>4)</w:t>
      </w:r>
      <w:r w:rsidRPr="000E3951">
        <w:rPr>
          <w:rFonts w:asciiTheme="minorHAnsi" w:hAnsiTheme="minorHAnsi" w:cs="Calibri"/>
          <w:sz w:val="20"/>
          <w:szCs w:val="20"/>
        </w:rPr>
        <w:t xml:space="preserve"> rappresenta la struttura sulla base della quale gli operatori economici, in sede di partecipazione, devono compilare la loro “Response.xml” del Documento di gara unico europeo.</w:t>
      </w:r>
    </w:p>
    <w:p w14:paraId="7CFB7001" w14:textId="77777777" w:rsidR="003F5327" w:rsidRPr="003F5327" w:rsidRDefault="003F5327" w:rsidP="008E74FB">
      <w:pPr>
        <w:tabs>
          <w:tab w:val="left" w:pos="9639"/>
        </w:tabs>
        <w:spacing w:line="276" w:lineRule="auto"/>
        <w:jc w:val="both"/>
        <w:rPr>
          <w:rFonts w:asciiTheme="minorHAnsi" w:hAnsiTheme="minorHAnsi" w:cstheme="minorHAnsi"/>
          <w:sz w:val="20"/>
          <w:szCs w:val="20"/>
        </w:rPr>
      </w:pPr>
    </w:p>
    <w:p w14:paraId="71D63ECA" w14:textId="77777777" w:rsidR="0076366E" w:rsidRPr="00636A5D" w:rsidRDefault="00BA3D28" w:rsidP="003A3FB6">
      <w:pPr>
        <w:pStyle w:val="Titolo1"/>
        <w:numPr>
          <w:ilvl w:val="1"/>
          <w:numId w:val="7"/>
        </w:numPr>
        <w:tabs>
          <w:tab w:val="left" w:pos="9639"/>
        </w:tabs>
        <w:autoSpaceDE/>
        <w:autoSpaceDN/>
        <w:spacing w:line="276" w:lineRule="auto"/>
        <w:rPr>
          <w:rFonts w:asciiTheme="minorHAnsi" w:hAnsiTheme="minorHAnsi" w:cstheme="minorHAnsi"/>
          <w:sz w:val="22"/>
          <w:szCs w:val="22"/>
        </w:rPr>
      </w:pPr>
      <w:bookmarkStart w:id="52" w:name="_Toc140929815"/>
      <w:bookmarkStart w:id="53" w:name="_Toc139549415"/>
      <w:bookmarkStart w:id="54" w:name="_Toc190693967"/>
      <w:r w:rsidRPr="00636A5D">
        <w:rPr>
          <w:rFonts w:asciiTheme="minorHAnsi" w:hAnsiTheme="minorHAnsi" w:cstheme="minorHAnsi"/>
          <w:sz w:val="22"/>
          <w:szCs w:val="22"/>
        </w:rPr>
        <w:t>Chiarimenti</w:t>
      </w:r>
      <w:bookmarkEnd w:id="51"/>
      <w:bookmarkEnd w:id="52"/>
      <w:bookmarkEnd w:id="53"/>
      <w:bookmarkEnd w:id="54"/>
    </w:p>
    <w:p w14:paraId="4333D22E" w14:textId="442E5F69" w:rsidR="00A51038" w:rsidRPr="00636A5D" w:rsidRDefault="00863A08" w:rsidP="00636A5D">
      <w:pPr>
        <w:pStyle w:val="Corpotesto"/>
        <w:tabs>
          <w:tab w:val="left" w:pos="9639"/>
        </w:tabs>
        <w:spacing w:before="0" w:line="276" w:lineRule="auto"/>
        <w:ind w:left="0" w:right="3"/>
        <w:rPr>
          <w:rFonts w:asciiTheme="minorHAnsi" w:hAnsiTheme="minorHAnsi" w:cstheme="minorHAnsi"/>
          <w:sz w:val="20"/>
          <w:szCs w:val="20"/>
        </w:rPr>
      </w:pPr>
      <w:r w:rsidRPr="00636A5D">
        <w:rPr>
          <w:rFonts w:asciiTheme="minorHAnsi" w:hAnsiTheme="minorHAnsi" w:cstheme="minorHAnsi"/>
          <w:spacing w:val="-1"/>
          <w:sz w:val="20"/>
          <w:szCs w:val="20"/>
        </w:rPr>
        <w:t>É</w:t>
      </w:r>
      <w:r w:rsidRPr="00636A5D">
        <w:rPr>
          <w:rFonts w:asciiTheme="minorHAnsi" w:hAnsiTheme="minorHAnsi" w:cstheme="minorHAnsi"/>
          <w:spacing w:val="-12"/>
          <w:sz w:val="20"/>
          <w:szCs w:val="20"/>
        </w:rPr>
        <w:t xml:space="preserve"> </w:t>
      </w:r>
      <w:r w:rsidRPr="00636A5D">
        <w:rPr>
          <w:rFonts w:asciiTheme="minorHAnsi" w:hAnsiTheme="minorHAnsi" w:cstheme="minorHAnsi"/>
          <w:spacing w:val="-1"/>
          <w:sz w:val="20"/>
          <w:szCs w:val="20"/>
        </w:rPr>
        <w:t>possibile</w:t>
      </w:r>
      <w:r w:rsidRPr="00636A5D">
        <w:rPr>
          <w:rFonts w:asciiTheme="minorHAnsi" w:hAnsiTheme="minorHAnsi" w:cstheme="minorHAnsi"/>
          <w:spacing w:val="-11"/>
          <w:sz w:val="20"/>
          <w:szCs w:val="20"/>
        </w:rPr>
        <w:t xml:space="preserve"> </w:t>
      </w:r>
      <w:r w:rsidRPr="00636A5D">
        <w:rPr>
          <w:rFonts w:asciiTheme="minorHAnsi" w:hAnsiTheme="minorHAnsi" w:cstheme="minorHAnsi"/>
          <w:spacing w:val="-1"/>
          <w:sz w:val="20"/>
          <w:szCs w:val="20"/>
        </w:rPr>
        <w:t>ottenere</w:t>
      </w:r>
      <w:r w:rsidRPr="00636A5D">
        <w:rPr>
          <w:rFonts w:asciiTheme="minorHAnsi" w:hAnsiTheme="minorHAnsi" w:cstheme="minorHAnsi"/>
          <w:spacing w:val="-10"/>
          <w:sz w:val="20"/>
          <w:szCs w:val="20"/>
        </w:rPr>
        <w:t xml:space="preserve"> </w:t>
      </w:r>
      <w:r w:rsidRPr="00636A5D">
        <w:rPr>
          <w:rFonts w:asciiTheme="minorHAnsi" w:hAnsiTheme="minorHAnsi" w:cstheme="minorHAnsi"/>
          <w:sz w:val="20"/>
          <w:szCs w:val="20"/>
        </w:rPr>
        <w:t>chiarimenti</w:t>
      </w:r>
      <w:r w:rsidRPr="00636A5D">
        <w:rPr>
          <w:rFonts w:asciiTheme="minorHAnsi" w:hAnsiTheme="minorHAnsi" w:cstheme="minorHAnsi"/>
          <w:spacing w:val="-11"/>
          <w:sz w:val="20"/>
          <w:szCs w:val="20"/>
        </w:rPr>
        <w:t xml:space="preserve"> </w:t>
      </w:r>
      <w:r w:rsidRPr="00636A5D">
        <w:rPr>
          <w:rFonts w:asciiTheme="minorHAnsi" w:hAnsiTheme="minorHAnsi" w:cstheme="minorHAnsi"/>
          <w:sz w:val="20"/>
          <w:szCs w:val="20"/>
        </w:rPr>
        <w:t>sulla</w:t>
      </w:r>
      <w:r w:rsidRPr="00636A5D">
        <w:rPr>
          <w:rFonts w:asciiTheme="minorHAnsi" w:hAnsiTheme="minorHAnsi" w:cstheme="minorHAnsi"/>
          <w:spacing w:val="-11"/>
          <w:sz w:val="20"/>
          <w:szCs w:val="20"/>
        </w:rPr>
        <w:t xml:space="preserve"> </w:t>
      </w:r>
      <w:r w:rsidRPr="00636A5D">
        <w:rPr>
          <w:rFonts w:asciiTheme="minorHAnsi" w:hAnsiTheme="minorHAnsi" w:cstheme="minorHAnsi"/>
          <w:sz w:val="20"/>
          <w:szCs w:val="20"/>
        </w:rPr>
        <w:t>presente</w:t>
      </w:r>
      <w:r w:rsidRPr="00636A5D">
        <w:rPr>
          <w:rFonts w:asciiTheme="minorHAnsi" w:hAnsiTheme="minorHAnsi" w:cstheme="minorHAnsi"/>
          <w:spacing w:val="-11"/>
          <w:sz w:val="20"/>
          <w:szCs w:val="20"/>
        </w:rPr>
        <w:t xml:space="preserve"> </w:t>
      </w:r>
      <w:r w:rsidRPr="00636A5D">
        <w:rPr>
          <w:rFonts w:asciiTheme="minorHAnsi" w:hAnsiTheme="minorHAnsi" w:cstheme="minorHAnsi"/>
          <w:sz w:val="20"/>
          <w:szCs w:val="20"/>
        </w:rPr>
        <w:t>procedura</w:t>
      </w:r>
      <w:r w:rsidRPr="00636A5D">
        <w:rPr>
          <w:rFonts w:asciiTheme="minorHAnsi" w:hAnsiTheme="minorHAnsi" w:cstheme="minorHAnsi"/>
          <w:spacing w:val="-11"/>
          <w:sz w:val="20"/>
          <w:szCs w:val="20"/>
        </w:rPr>
        <w:t xml:space="preserve"> </w:t>
      </w:r>
      <w:r w:rsidRPr="00636A5D">
        <w:rPr>
          <w:rFonts w:asciiTheme="minorHAnsi" w:hAnsiTheme="minorHAnsi" w:cstheme="minorHAnsi"/>
          <w:sz w:val="20"/>
          <w:szCs w:val="20"/>
        </w:rPr>
        <w:t>mediante</w:t>
      </w:r>
      <w:r w:rsidRPr="00636A5D">
        <w:rPr>
          <w:rFonts w:asciiTheme="minorHAnsi" w:hAnsiTheme="minorHAnsi" w:cstheme="minorHAnsi"/>
          <w:spacing w:val="-12"/>
          <w:sz w:val="20"/>
          <w:szCs w:val="20"/>
        </w:rPr>
        <w:t xml:space="preserve"> </w:t>
      </w:r>
      <w:r w:rsidRPr="00636A5D">
        <w:rPr>
          <w:rFonts w:asciiTheme="minorHAnsi" w:hAnsiTheme="minorHAnsi" w:cstheme="minorHAnsi"/>
          <w:sz w:val="20"/>
          <w:szCs w:val="20"/>
        </w:rPr>
        <w:t>la</w:t>
      </w:r>
      <w:r w:rsidRPr="00636A5D">
        <w:rPr>
          <w:rFonts w:asciiTheme="minorHAnsi" w:hAnsiTheme="minorHAnsi" w:cstheme="minorHAnsi"/>
          <w:spacing w:val="-11"/>
          <w:sz w:val="20"/>
          <w:szCs w:val="20"/>
        </w:rPr>
        <w:t xml:space="preserve"> </w:t>
      </w:r>
      <w:r w:rsidRPr="00636A5D">
        <w:rPr>
          <w:rFonts w:asciiTheme="minorHAnsi" w:hAnsiTheme="minorHAnsi" w:cstheme="minorHAnsi"/>
          <w:sz w:val="20"/>
          <w:szCs w:val="20"/>
        </w:rPr>
        <w:t>proposizione</w:t>
      </w:r>
      <w:r w:rsidRPr="00636A5D">
        <w:rPr>
          <w:rFonts w:asciiTheme="minorHAnsi" w:hAnsiTheme="minorHAnsi" w:cstheme="minorHAnsi"/>
          <w:spacing w:val="-12"/>
          <w:sz w:val="20"/>
          <w:szCs w:val="20"/>
        </w:rPr>
        <w:t xml:space="preserve"> </w:t>
      </w:r>
      <w:r w:rsidRPr="00636A5D">
        <w:rPr>
          <w:rFonts w:asciiTheme="minorHAnsi" w:hAnsiTheme="minorHAnsi" w:cstheme="minorHAnsi"/>
          <w:sz w:val="20"/>
          <w:szCs w:val="20"/>
        </w:rPr>
        <w:t>di</w:t>
      </w:r>
      <w:r w:rsidRPr="00636A5D">
        <w:rPr>
          <w:rFonts w:asciiTheme="minorHAnsi" w:hAnsiTheme="minorHAnsi" w:cstheme="minorHAnsi"/>
          <w:spacing w:val="-11"/>
          <w:sz w:val="20"/>
          <w:szCs w:val="20"/>
        </w:rPr>
        <w:t xml:space="preserve"> </w:t>
      </w:r>
      <w:r w:rsidRPr="00636A5D">
        <w:rPr>
          <w:rFonts w:asciiTheme="minorHAnsi" w:hAnsiTheme="minorHAnsi" w:cstheme="minorHAnsi"/>
          <w:sz w:val="20"/>
          <w:szCs w:val="20"/>
        </w:rPr>
        <w:t xml:space="preserve">quesiti scritti da </w:t>
      </w:r>
      <w:r w:rsidR="008E74FB" w:rsidRPr="00636A5D">
        <w:rPr>
          <w:rFonts w:asciiTheme="minorHAnsi" w:hAnsiTheme="minorHAnsi" w:cstheme="minorHAnsi"/>
          <w:sz w:val="20"/>
          <w:szCs w:val="20"/>
        </w:rPr>
        <w:t>inoltrare almeno</w:t>
      </w:r>
      <w:r w:rsidRPr="00636A5D">
        <w:rPr>
          <w:rFonts w:asciiTheme="minorHAnsi" w:hAnsiTheme="minorHAnsi" w:cstheme="minorHAnsi"/>
          <w:spacing w:val="-6"/>
          <w:sz w:val="20"/>
          <w:szCs w:val="20"/>
        </w:rPr>
        <w:t xml:space="preserve"> </w:t>
      </w:r>
      <w:r w:rsidR="00636A5D" w:rsidRPr="00636A5D">
        <w:rPr>
          <w:rFonts w:asciiTheme="minorHAnsi" w:hAnsiTheme="minorHAnsi" w:cstheme="minorHAnsi"/>
          <w:sz w:val="20"/>
          <w:szCs w:val="20"/>
        </w:rPr>
        <w:t xml:space="preserve">10 </w:t>
      </w:r>
      <w:r w:rsidR="00636A5D" w:rsidRPr="00636A5D">
        <w:rPr>
          <w:rFonts w:asciiTheme="minorHAnsi" w:hAnsiTheme="minorHAnsi" w:cstheme="minorHAnsi"/>
          <w:spacing w:val="-5"/>
          <w:sz w:val="20"/>
          <w:szCs w:val="20"/>
        </w:rPr>
        <w:t>giorni</w:t>
      </w:r>
      <w:r w:rsidRPr="00636A5D">
        <w:rPr>
          <w:rFonts w:asciiTheme="minorHAnsi" w:hAnsiTheme="minorHAnsi" w:cstheme="minorHAnsi"/>
          <w:spacing w:val="-5"/>
          <w:sz w:val="20"/>
          <w:szCs w:val="20"/>
        </w:rPr>
        <w:t xml:space="preserve"> </w:t>
      </w:r>
      <w:r w:rsidRPr="00636A5D">
        <w:rPr>
          <w:rFonts w:asciiTheme="minorHAnsi" w:hAnsiTheme="minorHAnsi" w:cstheme="minorHAnsi"/>
          <w:sz w:val="20"/>
          <w:szCs w:val="20"/>
        </w:rPr>
        <w:t>prima</w:t>
      </w:r>
      <w:r w:rsidRPr="00636A5D">
        <w:rPr>
          <w:rFonts w:asciiTheme="minorHAnsi" w:hAnsiTheme="minorHAnsi" w:cstheme="minorHAnsi"/>
          <w:spacing w:val="-5"/>
          <w:sz w:val="20"/>
          <w:szCs w:val="20"/>
        </w:rPr>
        <w:t xml:space="preserve"> </w:t>
      </w:r>
      <w:r w:rsidRPr="00636A5D">
        <w:rPr>
          <w:rFonts w:asciiTheme="minorHAnsi" w:hAnsiTheme="minorHAnsi" w:cstheme="minorHAnsi"/>
          <w:sz w:val="20"/>
          <w:szCs w:val="20"/>
        </w:rPr>
        <w:t>della</w:t>
      </w:r>
      <w:r w:rsidRPr="00636A5D">
        <w:rPr>
          <w:rFonts w:asciiTheme="minorHAnsi" w:hAnsiTheme="minorHAnsi" w:cstheme="minorHAnsi"/>
          <w:spacing w:val="-6"/>
          <w:sz w:val="20"/>
          <w:szCs w:val="20"/>
        </w:rPr>
        <w:t xml:space="preserve"> </w:t>
      </w:r>
      <w:r w:rsidRPr="00636A5D">
        <w:rPr>
          <w:rFonts w:asciiTheme="minorHAnsi" w:hAnsiTheme="minorHAnsi" w:cstheme="minorHAnsi"/>
          <w:sz w:val="20"/>
          <w:szCs w:val="20"/>
        </w:rPr>
        <w:t>scadenza</w:t>
      </w:r>
      <w:r w:rsidRPr="00636A5D">
        <w:rPr>
          <w:rFonts w:asciiTheme="minorHAnsi" w:hAnsiTheme="minorHAnsi" w:cstheme="minorHAnsi"/>
          <w:spacing w:val="-5"/>
          <w:sz w:val="20"/>
          <w:szCs w:val="20"/>
        </w:rPr>
        <w:t xml:space="preserve"> </w:t>
      </w:r>
      <w:r w:rsidRPr="00636A5D">
        <w:rPr>
          <w:rFonts w:asciiTheme="minorHAnsi" w:hAnsiTheme="minorHAnsi" w:cstheme="minorHAnsi"/>
          <w:sz w:val="20"/>
          <w:szCs w:val="20"/>
        </w:rPr>
        <w:t>del</w:t>
      </w:r>
      <w:r w:rsidRPr="00636A5D">
        <w:rPr>
          <w:rFonts w:asciiTheme="minorHAnsi" w:hAnsiTheme="minorHAnsi" w:cstheme="minorHAnsi"/>
          <w:spacing w:val="-5"/>
          <w:sz w:val="20"/>
          <w:szCs w:val="20"/>
        </w:rPr>
        <w:t xml:space="preserve"> </w:t>
      </w:r>
      <w:r w:rsidRPr="00636A5D">
        <w:rPr>
          <w:rFonts w:asciiTheme="minorHAnsi" w:hAnsiTheme="minorHAnsi" w:cstheme="minorHAnsi"/>
          <w:sz w:val="20"/>
          <w:szCs w:val="20"/>
        </w:rPr>
        <w:t>termine</w:t>
      </w:r>
      <w:r w:rsidRPr="00636A5D">
        <w:rPr>
          <w:rFonts w:asciiTheme="minorHAnsi" w:hAnsiTheme="minorHAnsi" w:cstheme="minorHAnsi"/>
          <w:spacing w:val="-6"/>
          <w:sz w:val="20"/>
          <w:szCs w:val="20"/>
        </w:rPr>
        <w:t xml:space="preserve"> </w:t>
      </w:r>
      <w:r w:rsidRPr="00636A5D">
        <w:rPr>
          <w:rFonts w:asciiTheme="minorHAnsi" w:hAnsiTheme="minorHAnsi" w:cstheme="minorHAnsi"/>
          <w:sz w:val="20"/>
          <w:szCs w:val="20"/>
        </w:rPr>
        <w:t>fissato</w:t>
      </w:r>
      <w:r w:rsidRPr="00636A5D">
        <w:rPr>
          <w:rFonts w:asciiTheme="minorHAnsi" w:hAnsiTheme="minorHAnsi" w:cstheme="minorHAnsi"/>
          <w:spacing w:val="-6"/>
          <w:sz w:val="20"/>
          <w:szCs w:val="20"/>
        </w:rPr>
        <w:t xml:space="preserve"> </w:t>
      </w:r>
      <w:r w:rsidRPr="00636A5D">
        <w:rPr>
          <w:rFonts w:asciiTheme="minorHAnsi" w:hAnsiTheme="minorHAnsi" w:cstheme="minorHAnsi"/>
          <w:sz w:val="20"/>
          <w:szCs w:val="20"/>
        </w:rPr>
        <w:t>per</w:t>
      </w:r>
      <w:r w:rsidRPr="00636A5D">
        <w:rPr>
          <w:rFonts w:asciiTheme="minorHAnsi" w:hAnsiTheme="minorHAnsi" w:cstheme="minorHAnsi"/>
          <w:spacing w:val="-5"/>
          <w:sz w:val="20"/>
          <w:szCs w:val="20"/>
        </w:rPr>
        <w:t xml:space="preserve"> </w:t>
      </w:r>
      <w:r w:rsidRPr="00636A5D">
        <w:rPr>
          <w:rFonts w:asciiTheme="minorHAnsi" w:hAnsiTheme="minorHAnsi" w:cstheme="minorHAnsi"/>
          <w:sz w:val="20"/>
          <w:szCs w:val="20"/>
        </w:rPr>
        <w:t>la</w:t>
      </w:r>
      <w:r w:rsidRPr="00636A5D">
        <w:rPr>
          <w:rFonts w:asciiTheme="minorHAnsi" w:hAnsiTheme="minorHAnsi" w:cstheme="minorHAnsi"/>
          <w:spacing w:val="-6"/>
          <w:sz w:val="20"/>
          <w:szCs w:val="20"/>
        </w:rPr>
        <w:t xml:space="preserve"> </w:t>
      </w:r>
      <w:r w:rsidRPr="00636A5D">
        <w:rPr>
          <w:rFonts w:asciiTheme="minorHAnsi" w:hAnsiTheme="minorHAnsi" w:cstheme="minorHAnsi"/>
          <w:sz w:val="20"/>
          <w:szCs w:val="20"/>
        </w:rPr>
        <w:t>presentazione</w:t>
      </w:r>
      <w:r w:rsidRPr="00636A5D">
        <w:rPr>
          <w:rFonts w:asciiTheme="minorHAnsi" w:hAnsiTheme="minorHAnsi" w:cstheme="minorHAnsi"/>
          <w:spacing w:val="-6"/>
          <w:sz w:val="20"/>
          <w:szCs w:val="20"/>
        </w:rPr>
        <w:t xml:space="preserve"> </w:t>
      </w:r>
      <w:r w:rsidRPr="00636A5D">
        <w:rPr>
          <w:rFonts w:asciiTheme="minorHAnsi" w:hAnsiTheme="minorHAnsi" w:cstheme="minorHAnsi"/>
          <w:sz w:val="20"/>
          <w:szCs w:val="20"/>
        </w:rPr>
        <w:t>delle</w:t>
      </w:r>
      <w:r w:rsidRPr="00636A5D">
        <w:rPr>
          <w:rFonts w:asciiTheme="minorHAnsi" w:hAnsiTheme="minorHAnsi" w:cstheme="minorHAnsi"/>
          <w:spacing w:val="-4"/>
          <w:sz w:val="20"/>
          <w:szCs w:val="20"/>
        </w:rPr>
        <w:t xml:space="preserve"> </w:t>
      </w:r>
      <w:r w:rsidRPr="00636A5D">
        <w:rPr>
          <w:rFonts w:asciiTheme="minorHAnsi" w:hAnsiTheme="minorHAnsi" w:cstheme="minorHAnsi"/>
          <w:sz w:val="20"/>
          <w:szCs w:val="20"/>
        </w:rPr>
        <w:t>offerte</w:t>
      </w:r>
      <w:r w:rsidRPr="00636A5D">
        <w:rPr>
          <w:rFonts w:asciiTheme="minorHAnsi" w:hAnsiTheme="minorHAnsi" w:cstheme="minorHAnsi"/>
          <w:spacing w:val="-3"/>
          <w:sz w:val="20"/>
          <w:szCs w:val="20"/>
        </w:rPr>
        <w:t xml:space="preserve"> </w:t>
      </w:r>
      <w:r w:rsidRPr="00636A5D">
        <w:rPr>
          <w:rFonts w:asciiTheme="minorHAnsi" w:hAnsiTheme="minorHAnsi" w:cstheme="minorHAnsi"/>
          <w:sz w:val="20"/>
          <w:szCs w:val="20"/>
        </w:rPr>
        <w:t>in</w:t>
      </w:r>
      <w:r w:rsidRPr="00636A5D">
        <w:rPr>
          <w:rFonts w:asciiTheme="minorHAnsi" w:hAnsiTheme="minorHAnsi" w:cstheme="minorHAnsi"/>
          <w:spacing w:val="-5"/>
          <w:sz w:val="20"/>
          <w:szCs w:val="20"/>
        </w:rPr>
        <w:t xml:space="preserve"> </w:t>
      </w:r>
      <w:r w:rsidRPr="00636A5D">
        <w:rPr>
          <w:rFonts w:asciiTheme="minorHAnsi" w:hAnsiTheme="minorHAnsi" w:cstheme="minorHAnsi"/>
          <w:sz w:val="20"/>
          <w:szCs w:val="20"/>
        </w:rPr>
        <w:t>via</w:t>
      </w:r>
      <w:r w:rsidRPr="00636A5D">
        <w:rPr>
          <w:rFonts w:asciiTheme="minorHAnsi" w:hAnsiTheme="minorHAnsi" w:cstheme="minorHAnsi"/>
          <w:spacing w:val="-6"/>
          <w:sz w:val="20"/>
          <w:szCs w:val="20"/>
        </w:rPr>
        <w:t xml:space="preserve"> </w:t>
      </w:r>
      <w:r w:rsidR="00636A5D" w:rsidRPr="00636A5D">
        <w:rPr>
          <w:rFonts w:asciiTheme="minorHAnsi" w:hAnsiTheme="minorHAnsi" w:cstheme="minorHAnsi"/>
          <w:sz w:val="20"/>
          <w:szCs w:val="20"/>
        </w:rPr>
        <w:t>telematica attraverso</w:t>
      </w:r>
      <w:r w:rsidRPr="00636A5D">
        <w:rPr>
          <w:rFonts w:asciiTheme="minorHAnsi" w:hAnsiTheme="minorHAnsi" w:cstheme="minorHAnsi"/>
          <w:sz w:val="20"/>
          <w:szCs w:val="20"/>
        </w:rPr>
        <w:t xml:space="preserve"> la sezione del</w:t>
      </w:r>
      <w:r w:rsidR="00636A5D" w:rsidRPr="00636A5D">
        <w:rPr>
          <w:rFonts w:asciiTheme="minorHAnsi" w:hAnsiTheme="minorHAnsi" w:cstheme="minorHAnsi"/>
          <w:sz w:val="20"/>
          <w:szCs w:val="20"/>
        </w:rPr>
        <w:t xml:space="preserve"> Sistema</w:t>
      </w:r>
      <w:r w:rsidRPr="00636A5D">
        <w:rPr>
          <w:rFonts w:asciiTheme="minorHAnsi" w:hAnsiTheme="minorHAnsi" w:cstheme="minorHAnsi"/>
          <w:sz w:val="20"/>
          <w:szCs w:val="20"/>
        </w:rPr>
        <w:t xml:space="preserve"> riservata alle richieste di chiarimenti</w:t>
      </w:r>
      <w:r w:rsidR="00BA3D28" w:rsidRPr="00636A5D">
        <w:rPr>
          <w:rFonts w:asciiTheme="minorHAnsi" w:hAnsiTheme="minorHAnsi" w:cstheme="minorHAnsi"/>
          <w:sz w:val="20"/>
          <w:szCs w:val="20"/>
        </w:rPr>
        <w:t>,</w:t>
      </w:r>
      <w:r w:rsidRPr="00636A5D">
        <w:rPr>
          <w:rFonts w:asciiTheme="minorHAnsi" w:hAnsiTheme="minorHAnsi" w:cstheme="minorHAnsi"/>
          <w:spacing w:val="-4"/>
          <w:sz w:val="20"/>
          <w:szCs w:val="20"/>
        </w:rPr>
        <w:t xml:space="preserve"> </w:t>
      </w:r>
      <w:r w:rsidRPr="00636A5D">
        <w:rPr>
          <w:rFonts w:asciiTheme="minorHAnsi" w:hAnsiTheme="minorHAnsi" w:cstheme="minorHAnsi"/>
          <w:sz w:val="20"/>
          <w:szCs w:val="20"/>
        </w:rPr>
        <w:t>previa</w:t>
      </w:r>
      <w:r w:rsidRPr="00636A5D">
        <w:rPr>
          <w:rFonts w:asciiTheme="minorHAnsi" w:hAnsiTheme="minorHAnsi" w:cstheme="minorHAnsi"/>
          <w:spacing w:val="-5"/>
          <w:sz w:val="20"/>
          <w:szCs w:val="20"/>
        </w:rPr>
        <w:t xml:space="preserve"> </w:t>
      </w:r>
      <w:r w:rsidRPr="00636A5D">
        <w:rPr>
          <w:rFonts w:asciiTheme="minorHAnsi" w:hAnsiTheme="minorHAnsi" w:cstheme="minorHAnsi"/>
          <w:sz w:val="20"/>
          <w:szCs w:val="20"/>
        </w:rPr>
        <w:t>registrazione</w:t>
      </w:r>
      <w:r w:rsidRPr="00636A5D">
        <w:rPr>
          <w:rFonts w:asciiTheme="minorHAnsi" w:hAnsiTheme="minorHAnsi" w:cstheme="minorHAnsi"/>
          <w:spacing w:val="-3"/>
          <w:sz w:val="20"/>
          <w:szCs w:val="20"/>
        </w:rPr>
        <w:t xml:space="preserve"> </w:t>
      </w:r>
      <w:r w:rsidRPr="00636A5D">
        <w:rPr>
          <w:rFonts w:asciiTheme="minorHAnsi" w:hAnsiTheme="minorHAnsi" w:cstheme="minorHAnsi"/>
          <w:sz w:val="20"/>
          <w:szCs w:val="20"/>
        </w:rPr>
        <w:t>al</w:t>
      </w:r>
      <w:r w:rsidR="00636A5D" w:rsidRPr="00636A5D">
        <w:rPr>
          <w:rFonts w:asciiTheme="minorHAnsi" w:hAnsiTheme="minorHAnsi" w:cstheme="minorHAnsi"/>
          <w:sz w:val="20"/>
          <w:szCs w:val="20"/>
        </w:rPr>
        <w:t xml:space="preserve"> Sistema </w:t>
      </w:r>
      <w:r w:rsidRPr="00636A5D">
        <w:rPr>
          <w:rFonts w:asciiTheme="minorHAnsi" w:hAnsiTheme="minorHAnsi" w:cstheme="minorHAnsi"/>
          <w:sz w:val="20"/>
          <w:szCs w:val="20"/>
        </w:rPr>
        <w:t>stess</w:t>
      </w:r>
      <w:r w:rsidR="00636A5D" w:rsidRPr="00636A5D">
        <w:rPr>
          <w:rFonts w:asciiTheme="minorHAnsi" w:hAnsiTheme="minorHAnsi" w:cstheme="minorHAnsi"/>
          <w:sz w:val="20"/>
          <w:szCs w:val="20"/>
        </w:rPr>
        <w:t>o</w:t>
      </w:r>
      <w:r w:rsidRPr="00636A5D">
        <w:rPr>
          <w:rFonts w:asciiTheme="minorHAnsi" w:hAnsiTheme="minorHAnsi" w:cstheme="minorHAnsi"/>
          <w:sz w:val="20"/>
          <w:szCs w:val="20"/>
        </w:rPr>
        <w:t>.</w:t>
      </w:r>
    </w:p>
    <w:p w14:paraId="3612FFDC" w14:textId="4249C067" w:rsidR="00D54D26" w:rsidRPr="00636A5D" w:rsidRDefault="00863A08" w:rsidP="006E55EF">
      <w:pPr>
        <w:pStyle w:val="Corpotesto"/>
        <w:spacing w:before="0" w:line="276" w:lineRule="auto"/>
        <w:ind w:left="0" w:right="3"/>
        <w:rPr>
          <w:rFonts w:asciiTheme="minorHAnsi" w:hAnsiTheme="minorHAnsi" w:cstheme="minorHAnsi"/>
          <w:sz w:val="20"/>
          <w:szCs w:val="20"/>
        </w:rPr>
      </w:pPr>
      <w:r w:rsidRPr="00636A5D">
        <w:rPr>
          <w:rFonts w:asciiTheme="minorHAnsi" w:hAnsiTheme="minorHAnsi" w:cstheme="minorHAnsi"/>
          <w:sz w:val="20"/>
          <w:szCs w:val="20"/>
        </w:rPr>
        <w:t>Le richieste di chiarimenti e le relative risposte sono formulate esclusivamente in lingua italiana</w:t>
      </w:r>
      <w:r w:rsidR="00BA3D28" w:rsidRPr="00636A5D">
        <w:rPr>
          <w:rFonts w:asciiTheme="minorHAnsi" w:hAnsiTheme="minorHAnsi" w:cstheme="minorHAnsi"/>
          <w:sz w:val="20"/>
          <w:szCs w:val="20"/>
        </w:rPr>
        <w:t xml:space="preserve"> Le richieste di chiarimenti e le relative risposte sono formulate in lingua italiana.</w:t>
      </w:r>
    </w:p>
    <w:p w14:paraId="227D16CC" w14:textId="2953A014" w:rsidR="00636A5D" w:rsidRPr="001D40B5" w:rsidRDefault="00636A5D" w:rsidP="006E55EF">
      <w:pPr>
        <w:spacing w:before="60" w:after="60" w:line="276" w:lineRule="auto"/>
        <w:jc w:val="both"/>
        <w:rPr>
          <w:rFonts w:asciiTheme="minorHAnsi" w:hAnsiTheme="minorHAnsi" w:cs="Calibri"/>
          <w:sz w:val="20"/>
          <w:szCs w:val="20"/>
        </w:rPr>
      </w:pPr>
      <w:r w:rsidRPr="001D40B5">
        <w:rPr>
          <w:rFonts w:asciiTheme="minorHAnsi" w:hAnsiTheme="minorHAnsi" w:cs="Calibri"/>
          <w:sz w:val="20"/>
          <w:szCs w:val="20"/>
        </w:rPr>
        <w:t xml:space="preserve">Le risposte alle richieste di chiarimenti presentate in tempo utile sono fornite in formato </w:t>
      </w:r>
      <w:r w:rsidRPr="00D84546">
        <w:rPr>
          <w:rFonts w:asciiTheme="minorHAnsi" w:hAnsiTheme="minorHAnsi" w:cs="Calibri"/>
          <w:sz w:val="20"/>
          <w:szCs w:val="20"/>
        </w:rPr>
        <w:t>elettronico almeno 6 giorni</w:t>
      </w:r>
      <w:r w:rsidRPr="001D40B5">
        <w:rPr>
          <w:rFonts w:asciiTheme="minorHAnsi" w:hAnsiTheme="minorHAnsi" w:cs="Calibri"/>
          <w:sz w:val="20"/>
          <w:szCs w:val="20"/>
        </w:rPr>
        <w:t xml:space="preserve"> prima della scadenza del termine fissato per la presentazione delle offerte, mediante pubblicazione delle richieste in forma anonima e delle relative risposte sul Sistema … </w:t>
      </w:r>
      <w:r w:rsidRPr="00636A5D">
        <w:rPr>
          <w:rFonts w:asciiTheme="minorHAnsi" w:hAnsiTheme="minorHAnsi" w:cs="Calibri"/>
          <w:i/>
          <w:sz w:val="20"/>
          <w:szCs w:val="20"/>
          <w:highlight w:val="yellow"/>
        </w:rPr>
        <w:t>[indicare l’apposita sezione]</w:t>
      </w:r>
      <w:r w:rsidRPr="001D40B5">
        <w:rPr>
          <w:rFonts w:asciiTheme="minorHAnsi" w:hAnsiTheme="minorHAnsi" w:cs="Calibri"/>
          <w:sz w:val="20"/>
          <w:szCs w:val="20"/>
        </w:rPr>
        <w:t xml:space="preserve"> e sul sito istituzionale </w:t>
      </w:r>
      <w:r w:rsidRPr="00636A5D">
        <w:rPr>
          <w:rFonts w:asciiTheme="minorHAnsi" w:hAnsiTheme="minorHAnsi" w:cs="Calibri"/>
          <w:sz w:val="20"/>
          <w:szCs w:val="20"/>
          <w:highlight w:val="yellow"/>
        </w:rPr>
        <w:t xml:space="preserve">... </w:t>
      </w:r>
      <w:r w:rsidRPr="00636A5D">
        <w:rPr>
          <w:rFonts w:asciiTheme="minorHAnsi" w:hAnsiTheme="minorHAnsi" w:cs="Calibri"/>
          <w:i/>
          <w:sz w:val="20"/>
          <w:szCs w:val="20"/>
          <w:highlight w:val="yellow"/>
        </w:rPr>
        <w:t>[indicare il link dal quale è possibile consultare i chiarimenti]</w:t>
      </w:r>
      <w:r w:rsidRPr="00636A5D">
        <w:rPr>
          <w:rFonts w:asciiTheme="minorHAnsi" w:hAnsiTheme="minorHAnsi" w:cs="Calibri"/>
          <w:sz w:val="20"/>
          <w:szCs w:val="20"/>
          <w:highlight w:val="yellow"/>
        </w:rPr>
        <w:t>.</w:t>
      </w:r>
      <w:r w:rsidRPr="001D40B5">
        <w:rPr>
          <w:rFonts w:asciiTheme="minorHAnsi" w:hAnsiTheme="minorHAnsi" w:cs="Calibri"/>
          <w:b/>
          <w:sz w:val="20"/>
          <w:szCs w:val="20"/>
        </w:rPr>
        <w:t xml:space="preserve"> </w:t>
      </w:r>
      <w:r w:rsidRPr="001D40B5">
        <w:rPr>
          <w:rFonts w:asciiTheme="minorHAnsi" w:hAnsiTheme="minorHAnsi" w:cs="Calibri"/>
          <w:sz w:val="20"/>
          <w:szCs w:val="20"/>
        </w:rPr>
        <w:t>Si invitano i concorrenti a visionare costantemente tale sezione del Sistema o il sito istituzionale.</w:t>
      </w:r>
    </w:p>
    <w:p w14:paraId="33E060F6" w14:textId="77777777" w:rsidR="00636A5D" w:rsidRPr="001D40B5" w:rsidRDefault="00636A5D" w:rsidP="00636A5D">
      <w:pPr>
        <w:spacing w:before="60" w:after="60"/>
        <w:rPr>
          <w:rFonts w:asciiTheme="minorHAnsi" w:hAnsiTheme="minorHAnsi" w:cs="Calibri"/>
          <w:sz w:val="20"/>
          <w:szCs w:val="20"/>
        </w:rPr>
      </w:pPr>
      <w:r w:rsidRPr="001D40B5">
        <w:rPr>
          <w:rFonts w:asciiTheme="minorHAnsi" w:hAnsiTheme="minorHAnsi" w:cs="Calibri"/>
          <w:sz w:val="20"/>
          <w:szCs w:val="20"/>
        </w:rPr>
        <w:t>Non viene fornita risposta alle richieste presentate con modalità diverse da quelle sopra indicate.</w:t>
      </w:r>
    </w:p>
    <w:p w14:paraId="5849F059" w14:textId="77777777" w:rsidR="00646107" w:rsidRDefault="00646107" w:rsidP="008E74FB">
      <w:pPr>
        <w:pBdr>
          <w:top w:val="nil"/>
          <w:left w:val="nil"/>
          <w:bottom w:val="nil"/>
          <w:right w:val="nil"/>
          <w:between w:val="nil"/>
        </w:pBdr>
        <w:tabs>
          <w:tab w:val="left" w:pos="9639"/>
        </w:tabs>
        <w:autoSpaceDE/>
        <w:autoSpaceDN/>
        <w:spacing w:line="276" w:lineRule="auto"/>
        <w:ind w:left="720"/>
        <w:jc w:val="both"/>
        <w:rPr>
          <w:rFonts w:ascii="Arial Narrow" w:hAnsi="Arial Narrow" w:cs="Arial"/>
        </w:rPr>
      </w:pPr>
      <w:bookmarkStart w:id="55" w:name="_Toc139277020"/>
      <w:bookmarkStart w:id="56" w:name="_Toc140929816"/>
    </w:p>
    <w:p w14:paraId="35C23166" w14:textId="77777777" w:rsidR="0076366E" w:rsidRPr="00636A5D" w:rsidRDefault="00BA3D28" w:rsidP="003A3FB6">
      <w:pPr>
        <w:pStyle w:val="Titolo1"/>
        <w:numPr>
          <w:ilvl w:val="1"/>
          <w:numId w:val="7"/>
        </w:numPr>
        <w:tabs>
          <w:tab w:val="left" w:pos="9639"/>
        </w:tabs>
        <w:autoSpaceDE/>
        <w:autoSpaceDN/>
        <w:spacing w:line="276" w:lineRule="auto"/>
        <w:rPr>
          <w:rFonts w:asciiTheme="minorHAnsi" w:hAnsiTheme="minorHAnsi" w:cstheme="minorHAnsi"/>
          <w:sz w:val="22"/>
          <w:szCs w:val="22"/>
        </w:rPr>
      </w:pPr>
      <w:bookmarkStart w:id="57" w:name="_Toc190693968"/>
      <w:r w:rsidRPr="00636A5D">
        <w:rPr>
          <w:rFonts w:asciiTheme="minorHAnsi" w:hAnsiTheme="minorHAnsi" w:cstheme="minorHAnsi"/>
          <w:sz w:val="22"/>
          <w:szCs w:val="22"/>
        </w:rPr>
        <w:t>Comunicazioni</w:t>
      </w:r>
      <w:bookmarkEnd w:id="55"/>
      <w:bookmarkEnd w:id="56"/>
      <w:bookmarkEnd w:id="57"/>
    </w:p>
    <w:p w14:paraId="688CA91A" w14:textId="77777777" w:rsidR="00636A5D" w:rsidRPr="00636A5D" w:rsidRDefault="00636A5D" w:rsidP="00636A5D">
      <w:pPr>
        <w:spacing w:line="300" w:lineRule="exact"/>
        <w:ind w:left="1"/>
        <w:jc w:val="both"/>
        <w:rPr>
          <w:rFonts w:asciiTheme="minorHAnsi" w:hAnsiTheme="minorHAnsi" w:cstheme="minorHAnsi"/>
          <w:sz w:val="20"/>
          <w:szCs w:val="20"/>
        </w:rPr>
      </w:pPr>
      <w:r w:rsidRPr="00636A5D">
        <w:rPr>
          <w:rFonts w:asciiTheme="minorHAnsi" w:hAnsiTheme="minorHAnsi" w:cstheme="minorHAnsi"/>
          <w:sz w:val="20"/>
          <w:szCs w:val="20"/>
        </w:rPr>
        <w:t xml:space="preserve">Tutte le comunicazioni e gli scambi di informazioni tra stazione appaltante e operatori economici sono eseguiti in conformità con quanto disposto dal decreto legislativo n. 82/05, tramite il Sistema,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w:t>
      </w:r>
      <w:proofErr w:type="spellStart"/>
      <w:r w:rsidRPr="00636A5D">
        <w:rPr>
          <w:rFonts w:asciiTheme="minorHAnsi" w:hAnsiTheme="minorHAnsi" w:cstheme="minorHAnsi"/>
          <w:sz w:val="20"/>
          <w:szCs w:val="20"/>
        </w:rPr>
        <w:t>eIDAS</w:t>
      </w:r>
      <w:proofErr w:type="spellEnd"/>
      <w:r w:rsidRPr="00636A5D">
        <w:rPr>
          <w:rFonts w:asciiTheme="minorHAnsi" w:hAnsiTheme="minorHAnsi" w:cstheme="minorHAnsi"/>
          <w:sz w:val="20"/>
          <w:szCs w:val="20"/>
        </w:rPr>
        <w:t>. Le comunicazioni a Sistema sono accessibili nell’area “Comunicazioni”. È onere esclusivo dell’operatore economico prenderne visione.</w:t>
      </w:r>
    </w:p>
    <w:p w14:paraId="77403FB4" w14:textId="77777777" w:rsidR="00636A5D" w:rsidRPr="00636A5D" w:rsidRDefault="00636A5D" w:rsidP="00636A5D">
      <w:pPr>
        <w:spacing w:before="69" w:line="283" w:lineRule="exact"/>
        <w:ind w:right="72"/>
        <w:jc w:val="both"/>
        <w:textAlignment w:val="baseline"/>
        <w:rPr>
          <w:rFonts w:asciiTheme="minorHAnsi" w:eastAsia="Tahoma" w:hAnsiTheme="minorHAnsi" w:cstheme="minorHAnsi"/>
          <w:color w:val="000000"/>
          <w:sz w:val="20"/>
          <w:szCs w:val="20"/>
        </w:rPr>
      </w:pPr>
      <w:r w:rsidRPr="00636A5D">
        <w:rPr>
          <w:rFonts w:asciiTheme="minorHAnsi" w:eastAsia="Tahoma" w:hAnsiTheme="minorHAnsi" w:cstheme="minorHAnsi"/>
          <w:color w:val="000000"/>
          <w:sz w:val="20"/>
          <w:szCs w:val="20"/>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76D8E6DB" w14:textId="77777777" w:rsidR="00636A5D" w:rsidRPr="00636A5D" w:rsidRDefault="00636A5D" w:rsidP="00636A5D">
      <w:pPr>
        <w:spacing w:before="69" w:line="283" w:lineRule="exact"/>
        <w:ind w:right="72"/>
        <w:jc w:val="both"/>
        <w:textAlignment w:val="baseline"/>
        <w:rPr>
          <w:rFonts w:asciiTheme="minorHAnsi" w:eastAsia="Tahoma" w:hAnsiTheme="minorHAnsi" w:cstheme="minorHAnsi"/>
          <w:color w:val="000000"/>
          <w:sz w:val="20"/>
          <w:szCs w:val="20"/>
        </w:rPr>
      </w:pPr>
      <w:r w:rsidRPr="00636A5D">
        <w:rPr>
          <w:rFonts w:asciiTheme="minorHAnsi" w:eastAsia="Tahoma" w:hAnsiTheme="minorHAnsi" w:cstheme="minorHAnsi"/>
          <w:color w:val="000000"/>
          <w:sz w:val="20"/>
          <w:szCs w:val="20"/>
        </w:rPr>
        <w:t xml:space="preserve">In caso di consorzi di cui all’art. 65 </w:t>
      </w:r>
      <w:proofErr w:type="spellStart"/>
      <w:r w:rsidRPr="00636A5D">
        <w:rPr>
          <w:rFonts w:asciiTheme="minorHAnsi" w:eastAsia="Tahoma" w:hAnsiTheme="minorHAnsi" w:cstheme="minorHAnsi"/>
          <w:color w:val="000000"/>
          <w:sz w:val="20"/>
          <w:szCs w:val="20"/>
        </w:rPr>
        <w:t>lett</w:t>
      </w:r>
      <w:proofErr w:type="spellEnd"/>
      <w:r w:rsidRPr="00636A5D">
        <w:rPr>
          <w:rFonts w:asciiTheme="minorHAnsi" w:eastAsia="Tahoma" w:hAnsiTheme="minorHAnsi" w:cstheme="minorHAnsi"/>
          <w:color w:val="000000"/>
          <w:sz w:val="20"/>
          <w:szCs w:val="20"/>
        </w:rPr>
        <w:t>. b), c), d) del Codice, la comunicazione recapitata nei modi sopra indicati al consorzio si intende validamente resa a tutte le consorziate.</w:t>
      </w:r>
    </w:p>
    <w:p w14:paraId="7A7C8B79" w14:textId="77777777" w:rsidR="00636A5D" w:rsidRPr="004A26A3" w:rsidRDefault="00636A5D" w:rsidP="008E74FB">
      <w:pPr>
        <w:pBdr>
          <w:top w:val="nil"/>
          <w:left w:val="nil"/>
          <w:bottom w:val="nil"/>
          <w:right w:val="nil"/>
          <w:between w:val="nil"/>
        </w:pBdr>
        <w:tabs>
          <w:tab w:val="left" w:pos="9025"/>
          <w:tab w:val="left" w:pos="9639"/>
        </w:tabs>
        <w:spacing w:line="276" w:lineRule="auto"/>
        <w:jc w:val="both"/>
        <w:rPr>
          <w:rFonts w:asciiTheme="minorHAnsi" w:hAnsiTheme="minorHAnsi" w:cstheme="minorHAnsi"/>
          <w:highlight w:val="yellow"/>
        </w:rPr>
      </w:pPr>
    </w:p>
    <w:p w14:paraId="2947CD14" w14:textId="153C1B24" w:rsidR="0076366E" w:rsidRPr="00CB3D6E" w:rsidRDefault="00F9131D" w:rsidP="003A3FB6">
      <w:pPr>
        <w:pStyle w:val="Titolo1"/>
        <w:numPr>
          <w:ilvl w:val="0"/>
          <w:numId w:val="7"/>
        </w:numPr>
        <w:tabs>
          <w:tab w:val="left" w:pos="9639"/>
        </w:tabs>
        <w:autoSpaceDE/>
        <w:autoSpaceDN/>
        <w:spacing w:line="276" w:lineRule="auto"/>
        <w:rPr>
          <w:rFonts w:asciiTheme="minorHAnsi" w:hAnsiTheme="minorHAnsi" w:cstheme="minorHAnsi"/>
          <w:sz w:val="22"/>
          <w:szCs w:val="22"/>
        </w:rPr>
      </w:pPr>
      <w:bookmarkStart w:id="58" w:name="_Toc139277021"/>
      <w:bookmarkStart w:id="59" w:name="_Toc140929817"/>
      <w:bookmarkStart w:id="60" w:name="_Toc190693969"/>
      <w:bookmarkStart w:id="61" w:name="_Toc102466442"/>
      <w:r w:rsidRPr="00CB3D6E">
        <w:rPr>
          <w:rFonts w:asciiTheme="minorHAnsi" w:hAnsiTheme="minorHAnsi" w:cstheme="minorHAnsi"/>
          <w:sz w:val="22"/>
          <w:szCs w:val="22"/>
        </w:rPr>
        <w:t>OGGETTO DELL’APPALTO, IMPORTO E SUDDIVISIONE IN LOTTI</w:t>
      </w:r>
      <w:bookmarkEnd w:id="58"/>
      <w:bookmarkEnd w:id="59"/>
      <w:bookmarkEnd w:id="60"/>
    </w:p>
    <w:p w14:paraId="01A20021" w14:textId="77777777" w:rsidR="00CB3D6E" w:rsidRPr="00CB3D6E" w:rsidRDefault="00CB3D6E" w:rsidP="004A26A3">
      <w:pPr>
        <w:spacing w:before="60" w:line="276" w:lineRule="auto"/>
        <w:jc w:val="both"/>
        <w:rPr>
          <w:rFonts w:asciiTheme="minorHAnsi" w:hAnsiTheme="minorHAnsi" w:cstheme="minorHAnsi"/>
          <w:sz w:val="20"/>
          <w:szCs w:val="20"/>
        </w:rPr>
      </w:pPr>
      <w:bookmarkStart w:id="62" w:name="_bookmark3"/>
      <w:bookmarkStart w:id="63" w:name="_Hlk140935606"/>
      <w:bookmarkEnd w:id="62"/>
      <w:r w:rsidRPr="00CB3D6E">
        <w:rPr>
          <w:rFonts w:asciiTheme="minorHAnsi" w:hAnsiTheme="minorHAnsi" w:cstheme="minorHAnsi"/>
          <w:sz w:val="20"/>
          <w:szCs w:val="20"/>
        </w:rPr>
        <w:t xml:space="preserve">L’appalto ha per oggetto l’esecuzione dei lavori di </w:t>
      </w:r>
      <w:r w:rsidRPr="00CB3D6E">
        <w:rPr>
          <w:rFonts w:asciiTheme="minorHAnsi" w:hAnsiTheme="minorHAnsi" w:cstheme="minorHAnsi"/>
          <w:b/>
          <w:sz w:val="20"/>
          <w:szCs w:val="20"/>
        </w:rPr>
        <w:t>“adeguamento sismico dell’edificio sede della Prefettura di Teramo</w:t>
      </w:r>
      <w:r w:rsidRPr="00CB3D6E">
        <w:rPr>
          <w:rFonts w:asciiTheme="minorHAnsi" w:hAnsiTheme="minorHAnsi" w:cstheme="minorHAnsi"/>
          <w:sz w:val="20"/>
          <w:szCs w:val="20"/>
        </w:rPr>
        <w:t>”,</w:t>
      </w:r>
      <w:r w:rsidRPr="00CB3D6E">
        <w:rPr>
          <w:rFonts w:asciiTheme="minorHAnsi" w:hAnsiTheme="minorHAnsi" w:cstheme="minorHAnsi"/>
          <w:spacing w:val="-2"/>
          <w:sz w:val="20"/>
          <w:szCs w:val="20"/>
        </w:rPr>
        <w:t xml:space="preserve"> di proprietà della Provincia di Teramo,</w:t>
      </w:r>
      <w:r w:rsidRPr="00CB3D6E">
        <w:rPr>
          <w:rFonts w:asciiTheme="minorHAnsi" w:hAnsiTheme="minorHAnsi" w:cstheme="minorHAnsi"/>
          <w:b/>
          <w:spacing w:val="-2"/>
          <w:sz w:val="20"/>
          <w:szCs w:val="20"/>
        </w:rPr>
        <w:t xml:space="preserve"> </w:t>
      </w:r>
      <w:r w:rsidRPr="00CB3D6E">
        <w:rPr>
          <w:rFonts w:asciiTheme="minorHAnsi" w:hAnsiTheme="minorHAnsi" w:cstheme="minorHAnsi"/>
          <w:sz w:val="20"/>
          <w:szCs w:val="20"/>
        </w:rPr>
        <w:t>ricompreso</w:t>
      </w:r>
      <w:r w:rsidRPr="00CB3D6E">
        <w:rPr>
          <w:rFonts w:asciiTheme="minorHAnsi" w:hAnsiTheme="minorHAnsi" w:cstheme="minorHAnsi"/>
          <w:spacing w:val="-2"/>
          <w:sz w:val="20"/>
          <w:szCs w:val="20"/>
        </w:rPr>
        <w:t xml:space="preserve"> </w:t>
      </w:r>
      <w:r w:rsidRPr="00CB3D6E">
        <w:rPr>
          <w:rFonts w:asciiTheme="minorHAnsi" w:hAnsiTheme="minorHAnsi" w:cstheme="minorHAnsi"/>
          <w:sz w:val="20"/>
          <w:szCs w:val="20"/>
        </w:rPr>
        <w:t>nell’Ordinanza</w:t>
      </w:r>
      <w:r w:rsidRPr="00CB3D6E">
        <w:rPr>
          <w:rFonts w:asciiTheme="minorHAnsi" w:hAnsiTheme="minorHAnsi" w:cstheme="minorHAnsi"/>
          <w:spacing w:val="-2"/>
          <w:sz w:val="20"/>
          <w:szCs w:val="20"/>
        </w:rPr>
        <w:t xml:space="preserve"> </w:t>
      </w:r>
      <w:r w:rsidRPr="00CB3D6E">
        <w:rPr>
          <w:rFonts w:asciiTheme="minorHAnsi" w:hAnsiTheme="minorHAnsi" w:cstheme="minorHAnsi"/>
          <w:sz w:val="20"/>
          <w:szCs w:val="20"/>
        </w:rPr>
        <w:t>Speciale</w:t>
      </w:r>
      <w:r w:rsidRPr="00CB3D6E">
        <w:rPr>
          <w:rFonts w:asciiTheme="minorHAnsi" w:hAnsiTheme="minorHAnsi" w:cstheme="minorHAnsi"/>
          <w:spacing w:val="-2"/>
          <w:sz w:val="20"/>
          <w:szCs w:val="20"/>
        </w:rPr>
        <w:t xml:space="preserve"> </w:t>
      </w:r>
      <w:r w:rsidRPr="00CB3D6E">
        <w:rPr>
          <w:rFonts w:asciiTheme="minorHAnsi" w:hAnsiTheme="minorHAnsi" w:cstheme="minorHAnsi"/>
          <w:sz w:val="20"/>
          <w:szCs w:val="20"/>
        </w:rPr>
        <w:t>n.</w:t>
      </w:r>
      <w:r w:rsidRPr="00CB3D6E">
        <w:rPr>
          <w:rFonts w:asciiTheme="minorHAnsi" w:hAnsiTheme="minorHAnsi" w:cstheme="minorHAnsi"/>
          <w:spacing w:val="-2"/>
          <w:sz w:val="20"/>
          <w:szCs w:val="20"/>
        </w:rPr>
        <w:t xml:space="preserve"> 2</w:t>
      </w:r>
      <w:r w:rsidRPr="00CB3D6E">
        <w:rPr>
          <w:rFonts w:asciiTheme="minorHAnsi" w:hAnsiTheme="minorHAnsi" w:cstheme="minorHAnsi"/>
          <w:sz w:val="20"/>
          <w:szCs w:val="20"/>
        </w:rPr>
        <w:t>2</w:t>
      </w:r>
      <w:r w:rsidRPr="00CB3D6E">
        <w:rPr>
          <w:rFonts w:asciiTheme="minorHAnsi" w:hAnsiTheme="minorHAnsi" w:cstheme="minorHAnsi"/>
          <w:spacing w:val="-2"/>
          <w:sz w:val="20"/>
          <w:szCs w:val="20"/>
        </w:rPr>
        <w:t xml:space="preserve"> </w:t>
      </w:r>
      <w:r w:rsidRPr="00CB3D6E">
        <w:rPr>
          <w:rFonts w:asciiTheme="minorHAnsi" w:hAnsiTheme="minorHAnsi" w:cstheme="minorHAnsi"/>
          <w:sz w:val="20"/>
          <w:szCs w:val="20"/>
        </w:rPr>
        <w:t>del 13 agosto</w:t>
      </w:r>
      <w:r w:rsidRPr="00CB3D6E">
        <w:rPr>
          <w:rFonts w:asciiTheme="minorHAnsi" w:hAnsiTheme="minorHAnsi" w:cstheme="minorHAnsi"/>
          <w:spacing w:val="-13"/>
          <w:sz w:val="20"/>
          <w:szCs w:val="20"/>
        </w:rPr>
        <w:t xml:space="preserve"> </w:t>
      </w:r>
      <w:r w:rsidRPr="00CB3D6E">
        <w:rPr>
          <w:rFonts w:asciiTheme="minorHAnsi" w:hAnsiTheme="minorHAnsi" w:cstheme="minorHAnsi"/>
          <w:sz w:val="20"/>
          <w:szCs w:val="20"/>
        </w:rPr>
        <w:t>2021,</w:t>
      </w:r>
      <w:r w:rsidRPr="00CB3D6E">
        <w:rPr>
          <w:rFonts w:asciiTheme="minorHAnsi" w:hAnsiTheme="minorHAnsi" w:cstheme="minorHAnsi"/>
          <w:spacing w:val="-13"/>
          <w:sz w:val="20"/>
          <w:szCs w:val="20"/>
        </w:rPr>
        <w:t xml:space="preserve"> </w:t>
      </w:r>
      <w:r w:rsidRPr="00CB3D6E">
        <w:rPr>
          <w:rFonts w:asciiTheme="minorHAnsi" w:hAnsiTheme="minorHAnsi" w:cstheme="minorHAnsi"/>
          <w:sz w:val="20"/>
          <w:szCs w:val="20"/>
        </w:rPr>
        <w:t>ex</w:t>
      </w:r>
      <w:r w:rsidRPr="00CB3D6E">
        <w:rPr>
          <w:rFonts w:asciiTheme="minorHAnsi" w:hAnsiTheme="minorHAnsi" w:cstheme="minorHAnsi"/>
          <w:spacing w:val="-13"/>
          <w:sz w:val="20"/>
          <w:szCs w:val="20"/>
        </w:rPr>
        <w:t xml:space="preserve"> </w:t>
      </w:r>
      <w:r w:rsidRPr="00CB3D6E">
        <w:rPr>
          <w:rFonts w:asciiTheme="minorHAnsi" w:hAnsiTheme="minorHAnsi" w:cstheme="minorHAnsi"/>
          <w:sz w:val="20"/>
          <w:szCs w:val="20"/>
        </w:rPr>
        <w:t>articolo</w:t>
      </w:r>
      <w:r w:rsidRPr="00CB3D6E">
        <w:rPr>
          <w:rFonts w:asciiTheme="minorHAnsi" w:hAnsiTheme="minorHAnsi" w:cstheme="minorHAnsi"/>
          <w:spacing w:val="-14"/>
          <w:sz w:val="20"/>
          <w:szCs w:val="20"/>
        </w:rPr>
        <w:t xml:space="preserve"> </w:t>
      </w:r>
      <w:r w:rsidRPr="00CB3D6E">
        <w:rPr>
          <w:rFonts w:asciiTheme="minorHAnsi" w:hAnsiTheme="minorHAnsi" w:cstheme="minorHAnsi"/>
          <w:sz w:val="20"/>
          <w:szCs w:val="20"/>
        </w:rPr>
        <w:t>11,</w:t>
      </w:r>
      <w:r w:rsidRPr="00CB3D6E">
        <w:rPr>
          <w:rFonts w:asciiTheme="minorHAnsi" w:hAnsiTheme="minorHAnsi" w:cstheme="minorHAnsi"/>
          <w:spacing w:val="-13"/>
          <w:sz w:val="20"/>
          <w:szCs w:val="20"/>
        </w:rPr>
        <w:t xml:space="preserve"> </w:t>
      </w:r>
      <w:r w:rsidRPr="00CB3D6E">
        <w:rPr>
          <w:rFonts w:asciiTheme="minorHAnsi" w:hAnsiTheme="minorHAnsi" w:cstheme="minorHAnsi"/>
          <w:sz w:val="20"/>
          <w:szCs w:val="20"/>
        </w:rPr>
        <w:t>comma</w:t>
      </w:r>
      <w:r w:rsidRPr="00CB3D6E">
        <w:rPr>
          <w:rFonts w:asciiTheme="minorHAnsi" w:hAnsiTheme="minorHAnsi" w:cstheme="minorHAnsi"/>
          <w:spacing w:val="-13"/>
          <w:sz w:val="20"/>
          <w:szCs w:val="20"/>
        </w:rPr>
        <w:t xml:space="preserve"> </w:t>
      </w:r>
      <w:r w:rsidRPr="00CB3D6E">
        <w:rPr>
          <w:rFonts w:asciiTheme="minorHAnsi" w:hAnsiTheme="minorHAnsi" w:cstheme="minorHAnsi"/>
          <w:sz w:val="20"/>
          <w:szCs w:val="20"/>
        </w:rPr>
        <w:t>2,</w:t>
      </w:r>
      <w:r w:rsidRPr="00CB3D6E">
        <w:rPr>
          <w:rFonts w:asciiTheme="minorHAnsi" w:hAnsiTheme="minorHAnsi" w:cstheme="minorHAnsi"/>
          <w:spacing w:val="-13"/>
          <w:sz w:val="20"/>
          <w:szCs w:val="20"/>
        </w:rPr>
        <w:t xml:space="preserve"> </w:t>
      </w:r>
      <w:r w:rsidRPr="00CB3D6E">
        <w:rPr>
          <w:rFonts w:asciiTheme="minorHAnsi" w:hAnsiTheme="minorHAnsi" w:cstheme="minorHAnsi"/>
          <w:sz w:val="20"/>
          <w:szCs w:val="20"/>
        </w:rPr>
        <w:t>del</w:t>
      </w:r>
      <w:r w:rsidRPr="00CB3D6E">
        <w:rPr>
          <w:rFonts w:asciiTheme="minorHAnsi" w:hAnsiTheme="minorHAnsi" w:cstheme="minorHAnsi"/>
          <w:spacing w:val="-12"/>
          <w:sz w:val="20"/>
          <w:szCs w:val="20"/>
        </w:rPr>
        <w:t xml:space="preserve"> </w:t>
      </w:r>
      <w:r w:rsidRPr="00CB3D6E">
        <w:rPr>
          <w:rFonts w:asciiTheme="minorHAnsi" w:hAnsiTheme="minorHAnsi" w:cstheme="minorHAnsi"/>
          <w:sz w:val="20"/>
          <w:szCs w:val="20"/>
        </w:rPr>
        <w:t>decreto</w:t>
      </w:r>
      <w:r w:rsidRPr="00CB3D6E">
        <w:rPr>
          <w:rFonts w:asciiTheme="minorHAnsi" w:hAnsiTheme="minorHAnsi" w:cstheme="minorHAnsi"/>
          <w:spacing w:val="-13"/>
          <w:sz w:val="20"/>
          <w:szCs w:val="20"/>
        </w:rPr>
        <w:t xml:space="preserve"> </w:t>
      </w:r>
      <w:r w:rsidRPr="00CB3D6E">
        <w:rPr>
          <w:rFonts w:asciiTheme="minorHAnsi" w:hAnsiTheme="minorHAnsi" w:cstheme="minorHAnsi"/>
          <w:sz w:val="20"/>
          <w:szCs w:val="20"/>
        </w:rPr>
        <w:t>legge</w:t>
      </w:r>
      <w:r w:rsidRPr="00CB3D6E">
        <w:rPr>
          <w:rFonts w:asciiTheme="minorHAnsi" w:hAnsiTheme="minorHAnsi" w:cstheme="minorHAnsi"/>
          <w:spacing w:val="-13"/>
          <w:sz w:val="20"/>
          <w:szCs w:val="20"/>
        </w:rPr>
        <w:t xml:space="preserve"> </w:t>
      </w:r>
      <w:r w:rsidRPr="00CB3D6E">
        <w:rPr>
          <w:rFonts w:asciiTheme="minorHAnsi" w:hAnsiTheme="minorHAnsi" w:cstheme="minorHAnsi"/>
          <w:sz w:val="20"/>
          <w:szCs w:val="20"/>
        </w:rPr>
        <w:t>76</w:t>
      </w:r>
      <w:r w:rsidRPr="00CB3D6E">
        <w:rPr>
          <w:rFonts w:asciiTheme="minorHAnsi" w:hAnsiTheme="minorHAnsi" w:cstheme="minorHAnsi"/>
          <w:spacing w:val="-13"/>
          <w:sz w:val="20"/>
          <w:szCs w:val="20"/>
        </w:rPr>
        <w:t xml:space="preserve"> </w:t>
      </w:r>
      <w:r w:rsidRPr="00CB3D6E">
        <w:rPr>
          <w:rFonts w:asciiTheme="minorHAnsi" w:hAnsiTheme="minorHAnsi" w:cstheme="minorHAnsi"/>
          <w:sz w:val="20"/>
          <w:szCs w:val="20"/>
        </w:rPr>
        <w:t>del</w:t>
      </w:r>
      <w:r w:rsidRPr="00CB3D6E">
        <w:rPr>
          <w:rFonts w:asciiTheme="minorHAnsi" w:hAnsiTheme="minorHAnsi" w:cstheme="minorHAnsi"/>
          <w:spacing w:val="-12"/>
          <w:sz w:val="20"/>
          <w:szCs w:val="20"/>
        </w:rPr>
        <w:t xml:space="preserve"> </w:t>
      </w:r>
      <w:r w:rsidRPr="00CB3D6E">
        <w:rPr>
          <w:rFonts w:asciiTheme="minorHAnsi" w:hAnsiTheme="minorHAnsi" w:cstheme="minorHAnsi"/>
          <w:sz w:val="20"/>
          <w:szCs w:val="20"/>
        </w:rPr>
        <w:t>2020,</w:t>
      </w:r>
      <w:r w:rsidRPr="00CB3D6E">
        <w:rPr>
          <w:rFonts w:asciiTheme="minorHAnsi" w:hAnsiTheme="minorHAnsi" w:cstheme="minorHAnsi"/>
          <w:spacing w:val="-13"/>
          <w:sz w:val="20"/>
          <w:szCs w:val="20"/>
        </w:rPr>
        <w:t xml:space="preserve"> </w:t>
      </w:r>
      <w:r w:rsidRPr="00CB3D6E">
        <w:rPr>
          <w:rFonts w:asciiTheme="minorHAnsi" w:hAnsiTheme="minorHAnsi" w:cstheme="minorHAnsi"/>
          <w:sz w:val="20"/>
          <w:szCs w:val="20"/>
        </w:rPr>
        <w:t>recante “</w:t>
      </w:r>
      <w:r w:rsidRPr="00CB3D6E">
        <w:rPr>
          <w:rFonts w:asciiTheme="minorHAnsi" w:hAnsiTheme="minorHAnsi" w:cstheme="minorHAnsi"/>
          <w:i/>
          <w:color w:val="000000"/>
          <w:sz w:val="20"/>
          <w:szCs w:val="20"/>
        </w:rPr>
        <w:t>Interventi di ricostruzione di scuole, della Sede della Prefettura di Teramo e di altri edifici pubblici e del patrimonio immobiliare della ASL di Teramo”,</w:t>
      </w:r>
      <w:r w:rsidRPr="00CB3D6E">
        <w:rPr>
          <w:rFonts w:asciiTheme="minorHAnsi" w:hAnsiTheme="minorHAnsi" w:cstheme="minorHAnsi"/>
          <w:sz w:val="20"/>
          <w:szCs w:val="20"/>
        </w:rPr>
        <w:t xml:space="preserve"> come meglio specificati nel progetto definitivo-esecutivo cantierabile, nei documenti di gara e nel relativo capitolato speciale di appalto.</w:t>
      </w:r>
    </w:p>
    <w:p w14:paraId="3EEBAA69" w14:textId="77777777" w:rsidR="00CB3D6E" w:rsidRPr="00CB3D6E" w:rsidRDefault="00CB3D6E" w:rsidP="00CB3D6E">
      <w:pPr>
        <w:pStyle w:val="Corpotesto"/>
        <w:spacing w:line="276" w:lineRule="auto"/>
        <w:ind w:left="0" w:right="3"/>
        <w:rPr>
          <w:rFonts w:asciiTheme="minorHAnsi" w:hAnsiTheme="minorHAnsi" w:cstheme="minorHAnsi"/>
          <w:sz w:val="20"/>
          <w:szCs w:val="20"/>
        </w:rPr>
      </w:pPr>
      <w:r w:rsidRPr="00CB3D6E">
        <w:rPr>
          <w:rFonts w:asciiTheme="minorHAnsi" w:hAnsiTheme="minorHAnsi" w:cstheme="minorHAnsi"/>
          <w:sz w:val="20"/>
          <w:szCs w:val="20"/>
        </w:rPr>
        <w:t>In conformità al capitolato e alla presente lettera di invito-disciplinare di gara, sono altresì compresi nell’appalto tutti i lavori, le prestazioni,</w:t>
      </w:r>
      <w:r w:rsidRPr="00CB3D6E">
        <w:rPr>
          <w:rFonts w:asciiTheme="minorHAnsi" w:hAnsiTheme="minorHAnsi" w:cstheme="minorHAnsi"/>
          <w:spacing w:val="-16"/>
          <w:sz w:val="20"/>
          <w:szCs w:val="20"/>
        </w:rPr>
        <w:t xml:space="preserve"> </w:t>
      </w:r>
      <w:r w:rsidRPr="00CB3D6E">
        <w:rPr>
          <w:rFonts w:asciiTheme="minorHAnsi" w:hAnsiTheme="minorHAnsi" w:cstheme="minorHAnsi"/>
          <w:sz w:val="20"/>
          <w:szCs w:val="20"/>
        </w:rPr>
        <w:t>le</w:t>
      </w:r>
      <w:r w:rsidRPr="00CB3D6E">
        <w:rPr>
          <w:rFonts w:asciiTheme="minorHAnsi" w:hAnsiTheme="minorHAnsi" w:cstheme="minorHAnsi"/>
          <w:spacing w:val="-14"/>
          <w:sz w:val="20"/>
          <w:szCs w:val="20"/>
        </w:rPr>
        <w:t xml:space="preserve"> </w:t>
      </w:r>
      <w:r w:rsidRPr="00CB3D6E">
        <w:rPr>
          <w:rFonts w:asciiTheme="minorHAnsi" w:hAnsiTheme="minorHAnsi" w:cstheme="minorHAnsi"/>
          <w:sz w:val="20"/>
          <w:szCs w:val="20"/>
        </w:rPr>
        <w:t>forniture</w:t>
      </w:r>
      <w:r w:rsidRPr="00CB3D6E">
        <w:rPr>
          <w:rFonts w:asciiTheme="minorHAnsi" w:hAnsiTheme="minorHAnsi" w:cstheme="minorHAnsi"/>
          <w:spacing w:val="-14"/>
          <w:sz w:val="20"/>
          <w:szCs w:val="20"/>
        </w:rPr>
        <w:t xml:space="preserve"> </w:t>
      </w:r>
      <w:r w:rsidRPr="00CB3D6E">
        <w:rPr>
          <w:rFonts w:asciiTheme="minorHAnsi" w:hAnsiTheme="minorHAnsi" w:cstheme="minorHAnsi"/>
          <w:sz w:val="20"/>
          <w:szCs w:val="20"/>
        </w:rPr>
        <w:t>e</w:t>
      </w:r>
      <w:r w:rsidRPr="00CB3D6E">
        <w:rPr>
          <w:rFonts w:asciiTheme="minorHAnsi" w:hAnsiTheme="minorHAnsi" w:cstheme="minorHAnsi"/>
          <w:spacing w:val="-13"/>
          <w:sz w:val="20"/>
          <w:szCs w:val="20"/>
        </w:rPr>
        <w:t xml:space="preserve"> </w:t>
      </w:r>
      <w:r w:rsidRPr="00CB3D6E">
        <w:rPr>
          <w:rFonts w:asciiTheme="minorHAnsi" w:hAnsiTheme="minorHAnsi" w:cstheme="minorHAnsi"/>
          <w:sz w:val="20"/>
          <w:szCs w:val="20"/>
        </w:rPr>
        <w:t>le</w:t>
      </w:r>
      <w:r w:rsidRPr="00CB3D6E">
        <w:rPr>
          <w:rFonts w:asciiTheme="minorHAnsi" w:hAnsiTheme="minorHAnsi" w:cstheme="minorHAnsi"/>
          <w:spacing w:val="-14"/>
          <w:sz w:val="20"/>
          <w:szCs w:val="20"/>
        </w:rPr>
        <w:t xml:space="preserve"> </w:t>
      </w:r>
      <w:r w:rsidRPr="00CB3D6E">
        <w:rPr>
          <w:rFonts w:asciiTheme="minorHAnsi" w:hAnsiTheme="minorHAnsi" w:cstheme="minorHAnsi"/>
          <w:sz w:val="20"/>
          <w:szCs w:val="20"/>
        </w:rPr>
        <w:t>provviste</w:t>
      </w:r>
      <w:r w:rsidRPr="00CB3D6E">
        <w:rPr>
          <w:rFonts w:asciiTheme="minorHAnsi" w:hAnsiTheme="minorHAnsi" w:cstheme="minorHAnsi"/>
          <w:spacing w:val="-14"/>
          <w:sz w:val="20"/>
          <w:szCs w:val="20"/>
        </w:rPr>
        <w:t xml:space="preserve"> </w:t>
      </w:r>
      <w:r w:rsidRPr="00CB3D6E">
        <w:rPr>
          <w:rFonts w:asciiTheme="minorHAnsi" w:hAnsiTheme="minorHAnsi" w:cstheme="minorHAnsi"/>
          <w:sz w:val="20"/>
          <w:szCs w:val="20"/>
        </w:rPr>
        <w:t>necessarie</w:t>
      </w:r>
      <w:r w:rsidRPr="00CB3D6E">
        <w:rPr>
          <w:rFonts w:asciiTheme="minorHAnsi" w:hAnsiTheme="minorHAnsi" w:cstheme="minorHAnsi"/>
          <w:spacing w:val="-14"/>
          <w:sz w:val="20"/>
          <w:szCs w:val="20"/>
        </w:rPr>
        <w:t xml:space="preserve"> </w:t>
      </w:r>
      <w:r w:rsidRPr="00CB3D6E">
        <w:rPr>
          <w:rFonts w:asciiTheme="minorHAnsi" w:hAnsiTheme="minorHAnsi" w:cstheme="minorHAnsi"/>
          <w:sz w:val="20"/>
          <w:szCs w:val="20"/>
        </w:rPr>
        <w:t>per</w:t>
      </w:r>
      <w:r w:rsidRPr="00CB3D6E">
        <w:rPr>
          <w:rFonts w:asciiTheme="minorHAnsi" w:hAnsiTheme="minorHAnsi" w:cstheme="minorHAnsi"/>
          <w:spacing w:val="-13"/>
          <w:sz w:val="20"/>
          <w:szCs w:val="20"/>
        </w:rPr>
        <w:t xml:space="preserve"> </w:t>
      </w:r>
      <w:r w:rsidRPr="00CB3D6E">
        <w:rPr>
          <w:rFonts w:asciiTheme="minorHAnsi" w:hAnsiTheme="minorHAnsi" w:cstheme="minorHAnsi"/>
          <w:sz w:val="20"/>
          <w:szCs w:val="20"/>
        </w:rPr>
        <w:t>dare</w:t>
      </w:r>
      <w:r w:rsidRPr="00CB3D6E">
        <w:rPr>
          <w:rFonts w:asciiTheme="minorHAnsi" w:hAnsiTheme="minorHAnsi" w:cstheme="minorHAnsi"/>
          <w:spacing w:val="-14"/>
          <w:sz w:val="20"/>
          <w:szCs w:val="20"/>
        </w:rPr>
        <w:t xml:space="preserve"> </w:t>
      </w:r>
      <w:r w:rsidRPr="00CB3D6E">
        <w:rPr>
          <w:rFonts w:asciiTheme="minorHAnsi" w:hAnsiTheme="minorHAnsi" w:cstheme="minorHAnsi"/>
          <w:sz w:val="20"/>
          <w:szCs w:val="20"/>
        </w:rPr>
        <w:t>il</w:t>
      </w:r>
      <w:r w:rsidRPr="00CB3D6E">
        <w:rPr>
          <w:rFonts w:asciiTheme="minorHAnsi" w:hAnsiTheme="minorHAnsi" w:cstheme="minorHAnsi"/>
          <w:spacing w:val="-14"/>
          <w:sz w:val="20"/>
          <w:szCs w:val="20"/>
        </w:rPr>
        <w:t xml:space="preserve"> </w:t>
      </w:r>
      <w:r w:rsidRPr="00CB3D6E">
        <w:rPr>
          <w:rFonts w:asciiTheme="minorHAnsi" w:hAnsiTheme="minorHAnsi" w:cstheme="minorHAnsi"/>
          <w:sz w:val="20"/>
          <w:szCs w:val="20"/>
        </w:rPr>
        <w:t>lavoro</w:t>
      </w:r>
      <w:r w:rsidRPr="00CB3D6E">
        <w:rPr>
          <w:rFonts w:asciiTheme="minorHAnsi" w:hAnsiTheme="minorHAnsi" w:cstheme="minorHAnsi"/>
          <w:spacing w:val="-14"/>
          <w:sz w:val="20"/>
          <w:szCs w:val="20"/>
        </w:rPr>
        <w:t xml:space="preserve"> </w:t>
      </w:r>
      <w:r w:rsidRPr="00CB3D6E">
        <w:rPr>
          <w:rFonts w:asciiTheme="minorHAnsi" w:hAnsiTheme="minorHAnsi" w:cstheme="minorHAnsi"/>
          <w:sz w:val="20"/>
          <w:szCs w:val="20"/>
        </w:rPr>
        <w:t>completamente</w:t>
      </w:r>
      <w:r w:rsidRPr="00CB3D6E">
        <w:rPr>
          <w:rFonts w:asciiTheme="minorHAnsi" w:hAnsiTheme="minorHAnsi" w:cstheme="minorHAnsi"/>
          <w:spacing w:val="-13"/>
          <w:sz w:val="20"/>
          <w:szCs w:val="20"/>
        </w:rPr>
        <w:t xml:space="preserve"> </w:t>
      </w:r>
      <w:r w:rsidRPr="00CB3D6E">
        <w:rPr>
          <w:rFonts w:asciiTheme="minorHAnsi" w:hAnsiTheme="minorHAnsi" w:cstheme="minorHAnsi"/>
          <w:sz w:val="20"/>
          <w:szCs w:val="20"/>
        </w:rPr>
        <w:t>compiuto</w:t>
      </w:r>
      <w:r w:rsidRPr="00CB3D6E">
        <w:rPr>
          <w:rFonts w:asciiTheme="minorHAnsi" w:hAnsiTheme="minorHAnsi" w:cstheme="minorHAnsi"/>
          <w:spacing w:val="-14"/>
          <w:sz w:val="20"/>
          <w:szCs w:val="20"/>
        </w:rPr>
        <w:t xml:space="preserve"> </w:t>
      </w:r>
      <w:r w:rsidRPr="00CB3D6E">
        <w:rPr>
          <w:rFonts w:asciiTheme="minorHAnsi" w:hAnsiTheme="minorHAnsi" w:cstheme="minorHAnsi"/>
          <w:sz w:val="20"/>
          <w:szCs w:val="20"/>
        </w:rPr>
        <w:t>e</w:t>
      </w:r>
      <w:r w:rsidRPr="00CB3D6E">
        <w:rPr>
          <w:rFonts w:asciiTheme="minorHAnsi" w:hAnsiTheme="minorHAnsi" w:cstheme="minorHAnsi"/>
          <w:spacing w:val="-14"/>
          <w:sz w:val="20"/>
          <w:szCs w:val="20"/>
        </w:rPr>
        <w:t xml:space="preserve"> </w:t>
      </w:r>
      <w:r w:rsidRPr="00CB3D6E">
        <w:rPr>
          <w:rFonts w:asciiTheme="minorHAnsi" w:hAnsiTheme="minorHAnsi" w:cstheme="minorHAnsi"/>
          <w:sz w:val="20"/>
          <w:szCs w:val="20"/>
        </w:rPr>
        <w:t>secondo</w:t>
      </w:r>
      <w:r w:rsidRPr="00CB3D6E">
        <w:rPr>
          <w:rFonts w:asciiTheme="minorHAnsi" w:hAnsiTheme="minorHAnsi" w:cstheme="minorHAnsi"/>
          <w:spacing w:val="-14"/>
          <w:sz w:val="20"/>
          <w:szCs w:val="20"/>
        </w:rPr>
        <w:t xml:space="preserve"> </w:t>
      </w:r>
      <w:r w:rsidRPr="00CB3D6E">
        <w:rPr>
          <w:rFonts w:asciiTheme="minorHAnsi" w:hAnsiTheme="minorHAnsi" w:cstheme="minorHAnsi"/>
          <w:sz w:val="20"/>
          <w:szCs w:val="20"/>
        </w:rPr>
        <w:t>le</w:t>
      </w:r>
      <w:r w:rsidRPr="00CB3D6E">
        <w:rPr>
          <w:rFonts w:asciiTheme="minorHAnsi" w:hAnsiTheme="minorHAnsi" w:cstheme="minorHAnsi"/>
          <w:spacing w:val="-13"/>
          <w:sz w:val="20"/>
          <w:szCs w:val="20"/>
        </w:rPr>
        <w:t xml:space="preserve"> </w:t>
      </w:r>
      <w:r w:rsidRPr="00CB3D6E">
        <w:rPr>
          <w:rFonts w:asciiTheme="minorHAnsi" w:hAnsiTheme="minorHAnsi" w:cstheme="minorHAnsi"/>
          <w:sz w:val="20"/>
          <w:szCs w:val="20"/>
        </w:rPr>
        <w:t>condizioni stabilite</w:t>
      </w:r>
      <w:r w:rsidRPr="00CB3D6E">
        <w:rPr>
          <w:rFonts w:asciiTheme="minorHAnsi" w:hAnsiTheme="minorHAnsi" w:cstheme="minorHAnsi"/>
          <w:spacing w:val="-6"/>
          <w:sz w:val="20"/>
          <w:szCs w:val="20"/>
        </w:rPr>
        <w:t xml:space="preserve"> </w:t>
      </w:r>
      <w:r w:rsidRPr="00CB3D6E">
        <w:rPr>
          <w:rFonts w:asciiTheme="minorHAnsi" w:hAnsiTheme="minorHAnsi" w:cstheme="minorHAnsi"/>
          <w:sz w:val="20"/>
          <w:szCs w:val="20"/>
        </w:rPr>
        <w:t>dal</w:t>
      </w:r>
      <w:r w:rsidRPr="00CB3D6E">
        <w:rPr>
          <w:rFonts w:asciiTheme="minorHAnsi" w:hAnsiTheme="minorHAnsi" w:cstheme="minorHAnsi"/>
          <w:spacing w:val="-7"/>
          <w:sz w:val="20"/>
          <w:szCs w:val="20"/>
        </w:rPr>
        <w:t xml:space="preserve"> </w:t>
      </w:r>
      <w:r w:rsidRPr="00CB3D6E">
        <w:rPr>
          <w:rFonts w:asciiTheme="minorHAnsi" w:hAnsiTheme="minorHAnsi" w:cstheme="minorHAnsi"/>
          <w:sz w:val="20"/>
          <w:szCs w:val="20"/>
        </w:rPr>
        <w:t>Capitolato,</w:t>
      </w:r>
      <w:r w:rsidRPr="00CB3D6E">
        <w:rPr>
          <w:rFonts w:asciiTheme="minorHAnsi" w:hAnsiTheme="minorHAnsi" w:cstheme="minorHAnsi"/>
          <w:spacing w:val="-9"/>
          <w:sz w:val="20"/>
          <w:szCs w:val="20"/>
        </w:rPr>
        <w:t xml:space="preserve"> </w:t>
      </w:r>
      <w:r w:rsidRPr="00CB3D6E">
        <w:rPr>
          <w:rFonts w:asciiTheme="minorHAnsi" w:hAnsiTheme="minorHAnsi" w:cstheme="minorHAnsi"/>
          <w:sz w:val="20"/>
          <w:szCs w:val="20"/>
        </w:rPr>
        <w:t>con</w:t>
      </w:r>
      <w:r w:rsidRPr="00CB3D6E">
        <w:rPr>
          <w:rFonts w:asciiTheme="minorHAnsi" w:hAnsiTheme="minorHAnsi" w:cstheme="minorHAnsi"/>
          <w:spacing w:val="-8"/>
          <w:sz w:val="20"/>
          <w:szCs w:val="20"/>
        </w:rPr>
        <w:t xml:space="preserve"> </w:t>
      </w:r>
      <w:r w:rsidRPr="00CB3D6E">
        <w:rPr>
          <w:rFonts w:asciiTheme="minorHAnsi" w:hAnsiTheme="minorHAnsi" w:cstheme="minorHAnsi"/>
          <w:sz w:val="20"/>
          <w:szCs w:val="20"/>
        </w:rPr>
        <w:t>le</w:t>
      </w:r>
      <w:r w:rsidRPr="00CB3D6E">
        <w:rPr>
          <w:rFonts w:asciiTheme="minorHAnsi" w:hAnsiTheme="minorHAnsi" w:cstheme="minorHAnsi"/>
          <w:spacing w:val="-8"/>
          <w:sz w:val="20"/>
          <w:szCs w:val="20"/>
        </w:rPr>
        <w:t xml:space="preserve"> </w:t>
      </w:r>
      <w:r w:rsidRPr="00CB3D6E">
        <w:rPr>
          <w:rFonts w:asciiTheme="minorHAnsi" w:hAnsiTheme="minorHAnsi" w:cstheme="minorHAnsi"/>
          <w:sz w:val="20"/>
          <w:szCs w:val="20"/>
        </w:rPr>
        <w:t>caratteristiche</w:t>
      </w:r>
      <w:r w:rsidRPr="00CB3D6E">
        <w:rPr>
          <w:rFonts w:asciiTheme="minorHAnsi" w:hAnsiTheme="minorHAnsi" w:cstheme="minorHAnsi"/>
          <w:spacing w:val="-8"/>
          <w:sz w:val="20"/>
          <w:szCs w:val="20"/>
        </w:rPr>
        <w:t xml:space="preserve"> </w:t>
      </w:r>
      <w:r w:rsidRPr="00CB3D6E">
        <w:rPr>
          <w:rFonts w:asciiTheme="minorHAnsi" w:hAnsiTheme="minorHAnsi" w:cstheme="minorHAnsi"/>
          <w:sz w:val="20"/>
          <w:szCs w:val="20"/>
        </w:rPr>
        <w:t>tecniche,</w:t>
      </w:r>
      <w:r w:rsidRPr="00CB3D6E">
        <w:rPr>
          <w:rFonts w:asciiTheme="minorHAnsi" w:hAnsiTheme="minorHAnsi" w:cstheme="minorHAnsi"/>
          <w:spacing w:val="-9"/>
          <w:sz w:val="20"/>
          <w:szCs w:val="20"/>
        </w:rPr>
        <w:t xml:space="preserve"> </w:t>
      </w:r>
      <w:r w:rsidRPr="00CB3D6E">
        <w:rPr>
          <w:rFonts w:asciiTheme="minorHAnsi" w:hAnsiTheme="minorHAnsi" w:cstheme="minorHAnsi"/>
          <w:sz w:val="20"/>
          <w:szCs w:val="20"/>
        </w:rPr>
        <w:t>qualitative</w:t>
      </w:r>
      <w:r w:rsidRPr="00CB3D6E">
        <w:rPr>
          <w:rFonts w:asciiTheme="minorHAnsi" w:hAnsiTheme="minorHAnsi" w:cstheme="minorHAnsi"/>
          <w:spacing w:val="-8"/>
          <w:sz w:val="20"/>
          <w:szCs w:val="20"/>
        </w:rPr>
        <w:t xml:space="preserve"> </w:t>
      </w:r>
      <w:r w:rsidRPr="00CB3D6E">
        <w:rPr>
          <w:rFonts w:asciiTheme="minorHAnsi" w:hAnsiTheme="minorHAnsi" w:cstheme="minorHAnsi"/>
          <w:sz w:val="20"/>
          <w:szCs w:val="20"/>
        </w:rPr>
        <w:t>e</w:t>
      </w:r>
      <w:r w:rsidRPr="00CB3D6E">
        <w:rPr>
          <w:rFonts w:asciiTheme="minorHAnsi" w:hAnsiTheme="minorHAnsi" w:cstheme="minorHAnsi"/>
          <w:spacing w:val="-6"/>
          <w:sz w:val="20"/>
          <w:szCs w:val="20"/>
        </w:rPr>
        <w:t xml:space="preserve"> </w:t>
      </w:r>
      <w:r w:rsidRPr="00CB3D6E">
        <w:rPr>
          <w:rFonts w:asciiTheme="minorHAnsi" w:hAnsiTheme="minorHAnsi" w:cstheme="minorHAnsi"/>
          <w:sz w:val="20"/>
          <w:szCs w:val="20"/>
        </w:rPr>
        <w:t>quantitative</w:t>
      </w:r>
      <w:r w:rsidRPr="00CB3D6E">
        <w:rPr>
          <w:rFonts w:asciiTheme="minorHAnsi" w:hAnsiTheme="minorHAnsi" w:cstheme="minorHAnsi"/>
          <w:spacing w:val="-8"/>
          <w:sz w:val="20"/>
          <w:szCs w:val="20"/>
        </w:rPr>
        <w:t xml:space="preserve"> </w:t>
      </w:r>
      <w:r w:rsidRPr="00CB3D6E">
        <w:rPr>
          <w:rFonts w:asciiTheme="minorHAnsi" w:hAnsiTheme="minorHAnsi" w:cstheme="minorHAnsi"/>
          <w:sz w:val="20"/>
          <w:szCs w:val="20"/>
        </w:rPr>
        <w:t>previste</w:t>
      </w:r>
      <w:r w:rsidRPr="00CB3D6E">
        <w:rPr>
          <w:rFonts w:asciiTheme="minorHAnsi" w:hAnsiTheme="minorHAnsi" w:cstheme="minorHAnsi"/>
          <w:spacing w:val="-6"/>
          <w:sz w:val="20"/>
          <w:szCs w:val="20"/>
        </w:rPr>
        <w:t xml:space="preserve"> </w:t>
      </w:r>
      <w:r w:rsidRPr="00CB3D6E">
        <w:rPr>
          <w:rFonts w:asciiTheme="minorHAnsi" w:hAnsiTheme="minorHAnsi" w:cstheme="minorHAnsi"/>
          <w:sz w:val="20"/>
          <w:szCs w:val="20"/>
        </w:rPr>
        <w:t>dal</w:t>
      </w:r>
      <w:r w:rsidRPr="00CB3D6E">
        <w:rPr>
          <w:rFonts w:asciiTheme="minorHAnsi" w:hAnsiTheme="minorHAnsi" w:cstheme="minorHAnsi"/>
          <w:spacing w:val="-7"/>
          <w:sz w:val="20"/>
          <w:szCs w:val="20"/>
        </w:rPr>
        <w:t xml:space="preserve"> </w:t>
      </w:r>
      <w:r w:rsidRPr="00CB3D6E">
        <w:rPr>
          <w:rFonts w:asciiTheme="minorHAnsi" w:hAnsiTheme="minorHAnsi" w:cstheme="minorHAnsi"/>
          <w:sz w:val="20"/>
          <w:szCs w:val="20"/>
        </w:rPr>
        <w:t>progetto</w:t>
      </w:r>
      <w:r w:rsidRPr="00CB3D6E">
        <w:rPr>
          <w:rFonts w:asciiTheme="minorHAnsi" w:hAnsiTheme="minorHAnsi" w:cstheme="minorHAnsi"/>
          <w:spacing w:val="-9"/>
          <w:sz w:val="20"/>
          <w:szCs w:val="20"/>
        </w:rPr>
        <w:t xml:space="preserve"> </w:t>
      </w:r>
      <w:r w:rsidRPr="00CB3D6E">
        <w:rPr>
          <w:rFonts w:asciiTheme="minorHAnsi" w:hAnsiTheme="minorHAnsi" w:cstheme="minorHAnsi"/>
          <w:sz w:val="20"/>
          <w:szCs w:val="20"/>
        </w:rPr>
        <w:t>con i relativi</w:t>
      </w:r>
      <w:r w:rsidRPr="00CB3D6E">
        <w:rPr>
          <w:rFonts w:asciiTheme="minorHAnsi" w:hAnsiTheme="minorHAnsi" w:cstheme="minorHAnsi"/>
          <w:spacing w:val="-1"/>
          <w:sz w:val="20"/>
          <w:szCs w:val="20"/>
        </w:rPr>
        <w:t xml:space="preserve"> </w:t>
      </w:r>
      <w:r w:rsidRPr="00CB3D6E">
        <w:rPr>
          <w:rFonts w:asciiTheme="minorHAnsi" w:hAnsiTheme="minorHAnsi" w:cstheme="minorHAnsi"/>
          <w:sz w:val="20"/>
          <w:szCs w:val="20"/>
        </w:rPr>
        <w:t>allegati,</w:t>
      </w:r>
      <w:r w:rsidRPr="00CB3D6E">
        <w:rPr>
          <w:rFonts w:asciiTheme="minorHAnsi" w:hAnsiTheme="minorHAnsi" w:cstheme="minorHAnsi"/>
          <w:spacing w:val="-2"/>
          <w:sz w:val="20"/>
          <w:szCs w:val="20"/>
        </w:rPr>
        <w:t xml:space="preserve"> </w:t>
      </w:r>
      <w:r w:rsidRPr="00CB3D6E">
        <w:rPr>
          <w:rFonts w:asciiTheme="minorHAnsi" w:hAnsiTheme="minorHAnsi" w:cstheme="minorHAnsi"/>
          <w:sz w:val="20"/>
          <w:szCs w:val="20"/>
        </w:rPr>
        <w:t>con</w:t>
      </w:r>
      <w:r w:rsidRPr="00CB3D6E">
        <w:rPr>
          <w:rFonts w:asciiTheme="minorHAnsi" w:hAnsiTheme="minorHAnsi" w:cstheme="minorHAnsi"/>
          <w:spacing w:val="-2"/>
          <w:sz w:val="20"/>
          <w:szCs w:val="20"/>
        </w:rPr>
        <w:t xml:space="preserve"> </w:t>
      </w:r>
      <w:r w:rsidRPr="00CB3D6E">
        <w:rPr>
          <w:rFonts w:asciiTheme="minorHAnsi" w:hAnsiTheme="minorHAnsi" w:cstheme="minorHAnsi"/>
          <w:sz w:val="20"/>
          <w:szCs w:val="20"/>
        </w:rPr>
        <w:t>riguardo anche</w:t>
      </w:r>
      <w:r w:rsidRPr="00CB3D6E">
        <w:rPr>
          <w:rFonts w:asciiTheme="minorHAnsi" w:hAnsiTheme="minorHAnsi" w:cstheme="minorHAnsi"/>
          <w:spacing w:val="-2"/>
          <w:sz w:val="20"/>
          <w:szCs w:val="20"/>
        </w:rPr>
        <w:t xml:space="preserve"> </w:t>
      </w:r>
      <w:r w:rsidRPr="00CB3D6E">
        <w:rPr>
          <w:rFonts w:asciiTheme="minorHAnsi" w:hAnsiTheme="minorHAnsi" w:cstheme="minorHAnsi"/>
          <w:sz w:val="20"/>
          <w:szCs w:val="20"/>
        </w:rPr>
        <w:t>ai</w:t>
      </w:r>
      <w:r w:rsidRPr="00CB3D6E">
        <w:rPr>
          <w:rFonts w:asciiTheme="minorHAnsi" w:hAnsiTheme="minorHAnsi" w:cstheme="minorHAnsi"/>
          <w:spacing w:val="-1"/>
          <w:sz w:val="20"/>
          <w:szCs w:val="20"/>
        </w:rPr>
        <w:t xml:space="preserve"> </w:t>
      </w:r>
      <w:r w:rsidRPr="00CB3D6E">
        <w:rPr>
          <w:rFonts w:asciiTheme="minorHAnsi" w:hAnsiTheme="minorHAnsi" w:cstheme="minorHAnsi"/>
          <w:sz w:val="20"/>
          <w:szCs w:val="20"/>
        </w:rPr>
        <w:t>particolari</w:t>
      </w:r>
      <w:r w:rsidRPr="00CB3D6E">
        <w:rPr>
          <w:rFonts w:asciiTheme="minorHAnsi" w:hAnsiTheme="minorHAnsi" w:cstheme="minorHAnsi"/>
          <w:spacing w:val="-1"/>
          <w:sz w:val="20"/>
          <w:szCs w:val="20"/>
        </w:rPr>
        <w:t xml:space="preserve"> </w:t>
      </w:r>
      <w:r w:rsidRPr="00CB3D6E">
        <w:rPr>
          <w:rFonts w:asciiTheme="minorHAnsi" w:hAnsiTheme="minorHAnsi" w:cstheme="minorHAnsi"/>
          <w:sz w:val="20"/>
          <w:szCs w:val="20"/>
        </w:rPr>
        <w:t>costruttivi</w:t>
      </w:r>
      <w:r w:rsidRPr="00CB3D6E">
        <w:rPr>
          <w:rFonts w:asciiTheme="minorHAnsi" w:hAnsiTheme="minorHAnsi" w:cstheme="minorHAnsi"/>
          <w:spacing w:val="-1"/>
          <w:sz w:val="20"/>
          <w:szCs w:val="20"/>
        </w:rPr>
        <w:t xml:space="preserve"> </w:t>
      </w:r>
      <w:r w:rsidRPr="00CB3D6E">
        <w:rPr>
          <w:rFonts w:asciiTheme="minorHAnsi" w:hAnsiTheme="minorHAnsi" w:cstheme="minorHAnsi"/>
          <w:sz w:val="20"/>
          <w:szCs w:val="20"/>
        </w:rPr>
        <w:t>dei quali</w:t>
      </w:r>
      <w:r w:rsidRPr="00CB3D6E">
        <w:rPr>
          <w:rFonts w:asciiTheme="minorHAnsi" w:hAnsiTheme="minorHAnsi" w:cstheme="minorHAnsi"/>
          <w:spacing w:val="-1"/>
          <w:sz w:val="20"/>
          <w:szCs w:val="20"/>
        </w:rPr>
        <w:t xml:space="preserve"> </w:t>
      </w:r>
      <w:r w:rsidRPr="00CB3D6E">
        <w:rPr>
          <w:rFonts w:asciiTheme="minorHAnsi" w:hAnsiTheme="minorHAnsi" w:cstheme="minorHAnsi"/>
          <w:sz w:val="20"/>
          <w:szCs w:val="20"/>
        </w:rPr>
        <w:t>l’esecutore</w:t>
      </w:r>
      <w:r w:rsidRPr="00CB3D6E">
        <w:rPr>
          <w:rFonts w:asciiTheme="minorHAnsi" w:hAnsiTheme="minorHAnsi" w:cstheme="minorHAnsi"/>
          <w:spacing w:val="-4"/>
          <w:sz w:val="20"/>
          <w:szCs w:val="20"/>
        </w:rPr>
        <w:t xml:space="preserve"> </w:t>
      </w:r>
      <w:r w:rsidRPr="00CB3D6E">
        <w:rPr>
          <w:rFonts w:asciiTheme="minorHAnsi" w:hAnsiTheme="minorHAnsi" w:cstheme="minorHAnsi"/>
          <w:sz w:val="20"/>
          <w:szCs w:val="20"/>
        </w:rPr>
        <w:t>dichiara di</w:t>
      </w:r>
      <w:r w:rsidRPr="00CB3D6E">
        <w:rPr>
          <w:rFonts w:asciiTheme="minorHAnsi" w:hAnsiTheme="minorHAnsi" w:cstheme="minorHAnsi"/>
          <w:spacing w:val="-1"/>
          <w:sz w:val="20"/>
          <w:szCs w:val="20"/>
        </w:rPr>
        <w:t xml:space="preserve"> </w:t>
      </w:r>
      <w:r w:rsidRPr="00CB3D6E">
        <w:rPr>
          <w:rFonts w:asciiTheme="minorHAnsi" w:hAnsiTheme="minorHAnsi" w:cstheme="minorHAnsi"/>
          <w:sz w:val="20"/>
          <w:szCs w:val="20"/>
        </w:rPr>
        <w:t>aver preso</w:t>
      </w:r>
      <w:r w:rsidRPr="00CB3D6E">
        <w:rPr>
          <w:rFonts w:asciiTheme="minorHAnsi" w:hAnsiTheme="minorHAnsi" w:cstheme="minorHAnsi"/>
          <w:spacing w:val="-3"/>
          <w:sz w:val="20"/>
          <w:szCs w:val="20"/>
        </w:rPr>
        <w:t xml:space="preserve"> </w:t>
      </w:r>
      <w:r w:rsidRPr="00CB3D6E">
        <w:rPr>
          <w:rFonts w:asciiTheme="minorHAnsi" w:hAnsiTheme="minorHAnsi" w:cstheme="minorHAnsi"/>
          <w:sz w:val="20"/>
          <w:szCs w:val="20"/>
        </w:rPr>
        <w:t>completa ed esatta conoscenza.</w:t>
      </w:r>
    </w:p>
    <w:p w14:paraId="71F54F5E" w14:textId="77777777" w:rsidR="00CB3D6E" w:rsidRPr="00CB3D6E" w:rsidRDefault="00CB3D6E" w:rsidP="00CB3D6E">
      <w:pPr>
        <w:pStyle w:val="Corpotesto"/>
        <w:spacing w:line="276" w:lineRule="auto"/>
        <w:ind w:left="0" w:right="3"/>
        <w:rPr>
          <w:rFonts w:asciiTheme="minorHAnsi" w:hAnsiTheme="minorHAnsi" w:cstheme="minorHAnsi"/>
          <w:sz w:val="20"/>
          <w:szCs w:val="20"/>
        </w:rPr>
      </w:pPr>
      <w:r w:rsidRPr="00CB3D6E">
        <w:rPr>
          <w:rFonts w:asciiTheme="minorHAnsi" w:hAnsiTheme="minorHAnsi" w:cstheme="minorHAnsi"/>
          <w:sz w:val="20"/>
          <w:szCs w:val="20"/>
        </w:rPr>
        <w:t xml:space="preserve">Particolarmente si rimanda sul punto l’operatore economico alla determinazione motivata di conclusione della Conferenza dei servizi speciale assunta dal Sub Commissario </w:t>
      </w:r>
      <w:r w:rsidRPr="00CB3D6E">
        <w:rPr>
          <w:rFonts w:asciiTheme="minorHAnsi" w:hAnsiTheme="minorHAnsi" w:cstheme="minorHAnsi"/>
          <w:color w:val="000000"/>
          <w:sz w:val="20"/>
          <w:szCs w:val="20"/>
        </w:rPr>
        <w:t xml:space="preserve">n. 54 del 19/07/2023, la quale, tra l’altro, approva i verbali </w:t>
      </w:r>
      <w:r w:rsidRPr="00CB3D6E">
        <w:rPr>
          <w:rFonts w:asciiTheme="minorHAnsi" w:hAnsiTheme="minorHAnsi" w:cstheme="minorHAnsi"/>
          <w:color w:val="000000"/>
          <w:sz w:val="20"/>
          <w:szCs w:val="20"/>
        </w:rPr>
        <w:lastRenderedPageBreak/>
        <w:t>delle sedute</w:t>
      </w:r>
      <w:r w:rsidRPr="00CB3D6E">
        <w:rPr>
          <w:rFonts w:asciiTheme="minorHAnsi" w:hAnsiTheme="minorHAnsi" w:cstheme="minorHAnsi"/>
          <w:sz w:val="20"/>
          <w:szCs w:val="20"/>
        </w:rPr>
        <w:t xml:space="preserve"> dai quali si desumono i pareri favorevoli rilasciati dagli Enti interessati e quelli condizionati, con prescrizioni e/o osservazioni, da rispettare in fase esecutiva rientranti nell’offerta dell’operatore economico.</w:t>
      </w:r>
    </w:p>
    <w:p w14:paraId="6AF2AA8E" w14:textId="77777777" w:rsidR="00CB3D6E" w:rsidRPr="003116CC" w:rsidRDefault="00CB3D6E" w:rsidP="00CB3D6E">
      <w:pPr>
        <w:pStyle w:val="Corpotesto"/>
        <w:spacing w:line="276" w:lineRule="auto"/>
        <w:ind w:left="0" w:right="3"/>
        <w:rPr>
          <w:rFonts w:asciiTheme="minorHAnsi" w:hAnsiTheme="minorHAnsi" w:cstheme="minorHAnsi"/>
          <w:sz w:val="22"/>
          <w:szCs w:val="22"/>
        </w:rPr>
      </w:pPr>
      <w:r w:rsidRPr="00CB3D6E">
        <w:rPr>
          <w:rFonts w:asciiTheme="minorHAnsi" w:hAnsiTheme="minorHAnsi" w:cstheme="minorHAnsi"/>
          <w:sz w:val="20"/>
          <w:szCs w:val="20"/>
        </w:rPr>
        <w:t>Ai sensi dell’articolo 58 del Codice dei Contratti, l’appalto non è stato suddiviso in lotti in quanto trattasi di intervento di carattere unitario con categoria di lavorazioni omogenee, da eseguirsi su di un unico sito per cui, sotto il profilo organizzativo, l’eventuale allestimento di plurimi cantieri, in aree deputate allo svolgimento delle ordinarie attività lavorative in un centro storico cittadino, non consentirebbe una gestione ottimale della risoluzione delle interferenze e delle connesse problematiche in materia di sicurezza.</w:t>
      </w:r>
    </w:p>
    <w:p w14:paraId="1BF66CF6" w14:textId="77777777" w:rsidR="00CB3D6E" w:rsidRPr="00520447" w:rsidRDefault="00CB3D6E" w:rsidP="008E74FB">
      <w:pPr>
        <w:pBdr>
          <w:top w:val="nil"/>
          <w:left w:val="nil"/>
          <w:bottom w:val="nil"/>
          <w:right w:val="nil"/>
          <w:between w:val="nil"/>
        </w:pBdr>
        <w:tabs>
          <w:tab w:val="left" w:pos="9025"/>
          <w:tab w:val="left" w:pos="9639"/>
        </w:tabs>
        <w:spacing w:line="276" w:lineRule="auto"/>
        <w:jc w:val="both"/>
        <w:rPr>
          <w:rFonts w:asciiTheme="minorHAnsi" w:hAnsiTheme="minorHAnsi" w:cstheme="minorHAnsi"/>
          <w:sz w:val="20"/>
          <w:szCs w:val="20"/>
        </w:rPr>
      </w:pPr>
    </w:p>
    <w:bookmarkEnd w:id="63"/>
    <w:p w14:paraId="27E73150" w14:textId="50081331" w:rsidR="007567D0" w:rsidRPr="00C52767" w:rsidRDefault="00863A08" w:rsidP="004A26A3">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after="60" w:line="276" w:lineRule="auto"/>
        <w:ind w:left="0" w:right="6"/>
        <w:rPr>
          <w:rFonts w:asciiTheme="minorHAnsi" w:hAnsiTheme="minorHAnsi" w:cstheme="minorHAnsi"/>
          <w:sz w:val="20"/>
          <w:szCs w:val="20"/>
        </w:rPr>
      </w:pPr>
      <w:r w:rsidRPr="00C52767">
        <w:rPr>
          <w:rFonts w:asciiTheme="minorHAnsi" w:hAnsiTheme="minorHAnsi" w:cstheme="minorHAnsi"/>
          <w:sz w:val="20"/>
          <w:szCs w:val="20"/>
        </w:rPr>
        <w:t>L’importo</w:t>
      </w:r>
      <w:r w:rsidR="00D54D26" w:rsidRPr="00C52767">
        <w:rPr>
          <w:rFonts w:asciiTheme="minorHAnsi" w:hAnsiTheme="minorHAnsi" w:cstheme="minorHAnsi"/>
          <w:sz w:val="20"/>
          <w:szCs w:val="20"/>
        </w:rPr>
        <w:t xml:space="preserve"> </w:t>
      </w:r>
      <w:r w:rsidRPr="00C52767">
        <w:rPr>
          <w:rFonts w:asciiTheme="minorHAnsi" w:hAnsiTheme="minorHAnsi" w:cstheme="minorHAnsi"/>
          <w:sz w:val="20"/>
          <w:szCs w:val="20"/>
        </w:rPr>
        <w:t>complessivo</w:t>
      </w:r>
      <w:r w:rsidR="00D54D26" w:rsidRPr="00C52767">
        <w:rPr>
          <w:rFonts w:asciiTheme="minorHAnsi" w:hAnsiTheme="minorHAnsi" w:cstheme="minorHAnsi"/>
          <w:sz w:val="20"/>
          <w:szCs w:val="20"/>
        </w:rPr>
        <w:t xml:space="preserve"> </w:t>
      </w:r>
      <w:r w:rsidRPr="00C52767">
        <w:rPr>
          <w:rFonts w:asciiTheme="minorHAnsi" w:hAnsiTheme="minorHAnsi" w:cstheme="minorHAnsi"/>
          <w:sz w:val="20"/>
          <w:szCs w:val="20"/>
        </w:rPr>
        <w:t>dell’appalto</w:t>
      </w:r>
      <w:r w:rsidR="00D54D26" w:rsidRPr="00C52767">
        <w:rPr>
          <w:rFonts w:asciiTheme="minorHAnsi" w:hAnsiTheme="minorHAnsi" w:cstheme="minorHAnsi"/>
          <w:sz w:val="20"/>
          <w:szCs w:val="20"/>
        </w:rPr>
        <w:t xml:space="preserve"> </w:t>
      </w:r>
      <w:r w:rsidRPr="00C52767">
        <w:rPr>
          <w:rFonts w:asciiTheme="minorHAnsi" w:hAnsiTheme="minorHAnsi" w:cstheme="minorHAnsi"/>
          <w:sz w:val="20"/>
          <w:szCs w:val="20"/>
        </w:rPr>
        <w:t>ammonta</w:t>
      </w:r>
      <w:r w:rsidR="00D54D26" w:rsidRPr="00C52767">
        <w:rPr>
          <w:rFonts w:asciiTheme="minorHAnsi" w:hAnsiTheme="minorHAnsi" w:cstheme="minorHAnsi"/>
          <w:sz w:val="20"/>
          <w:szCs w:val="20"/>
        </w:rPr>
        <w:t xml:space="preserve"> </w:t>
      </w:r>
      <w:r w:rsidRPr="00C52767">
        <w:rPr>
          <w:rFonts w:asciiTheme="minorHAnsi" w:hAnsiTheme="minorHAnsi" w:cstheme="minorHAnsi"/>
          <w:sz w:val="20"/>
          <w:szCs w:val="20"/>
        </w:rPr>
        <w:t>ad</w:t>
      </w:r>
      <w:r w:rsidR="00D54D26" w:rsidRPr="00C52767">
        <w:rPr>
          <w:rFonts w:asciiTheme="minorHAnsi" w:hAnsiTheme="minorHAnsi" w:cstheme="minorHAnsi"/>
          <w:sz w:val="20"/>
          <w:szCs w:val="20"/>
        </w:rPr>
        <w:t xml:space="preserve"> </w:t>
      </w:r>
      <w:r w:rsidRPr="00C52767">
        <w:rPr>
          <w:rFonts w:asciiTheme="minorHAnsi" w:hAnsiTheme="minorHAnsi" w:cstheme="minorHAnsi"/>
          <w:b/>
          <w:sz w:val="20"/>
          <w:szCs w:val="20"/>
        </w:rPr>
        <w:t xml:space="preserve">€ </w:t>
      </w:r>
      <w:r w:rsidR="00520447" w:rsidRPr="00C52767">
        <w:rPr>
          <w:rFonts w:asciiTheme="minorHAnsi" w:hAnsiTheme="minorHAnsi" w:cstheme="minorHAnsi"/>
          <w:b/>
          <w:sz w:val="20"/>
          <w:szCs w:val="20"/>
        </w:rPr>
        <w:t>7.407.364,60</w:t>
      </w:r>
      <w:r w:rsidRPr="00C52767">
        <w:rPr>
          <w:rFonts w:asciiTheme="minorHAnsi" w:hAnsiTheme="minorHAnsi" w:cstheme="minorHAnsi"/>
          <w:sz w:val="20"/>
          <w:szCs w:val="20"/>
        </w:rPr>
        <w:t xml:space="preserve">, </w:t>
      </w:r>
      <w:r w:rsidR="007567D0" w:rsidRPr="00C52767">
        <w:rPr>
          <w:rFonts w:asciiTheme="minorHAnsi" w:hAnsiTheme="minorHAnsi" w:cstheme="minorHAnsi"/>
          <w:sz w:val="20"/>
          <w:szCs w:val="20"/>
        </w:rPr>
        <w:t xml:space="preserve">esclusa IVA, </w:t>
      </w:r>
      <w:r w:rsidRPr="00C52767">
        <w:rPr>
          <w:rFonts w:asciiTheme="minorHAnsi" w:hAnsiTheme="minorHAnsi" w:cstheme="minorHAnsi"/>
          <w:sz w:val="20"/>
          <w:szCs w:val="20"/>
        </w:rPr>
        <w:t>di cui</w:t>
      </w:r>
      <w:r w:rsidR="007567D0" w:rsidRPr="00C52767">
        <w:rPr>
          <w:rFonts w:asciiTheme="minorHAnsi" w:hAnsiTheme="minorHAnsi" w:cstheme="minorHAnsi"/>
          <w:sz w:val="20"/>
          <w:szCs w:val="20"/>
        </w:rPr>
        <w:t>:</w:t>
      </w:r>
    </w:p>
    <w:p w14:paraId="30CC1EB8" w14:textId="157DE55C" w:rsidR="007567D0" w:rsidRPr="00C52767" w:rsidRDefault="007567D0" w:rsidP="004A26A3">
      <w:pPr>
        <w:widowControl/>
        <w:numPr>
          <w:ilvl w:val="0"/>
          <w:numId w:val="32"/>
        </w:numPr>
        <w:tabs>
          <w:tab w:val="left" w:pos="9639"/>
        </w:tabs>
        <w:autoSpaceDE/>
        <w:autoSpaceDN/>
        <w:spacing w:after="60" w:line="276" w:lineRule="auto"/>
        <w:ind w:left="714" w:hanging="357"/>
        <w:jc w:val="both"/>
        <w:rPr>
          <w:rFonts w:asciiTheme="minorHAnsi" w:hAnsiTheme="minorHAnsi" w:cstheme="minorHAnsi"/>
          <w:color w:val="000000"/>
          <w:sz w:val="20"/>
          <w:szCs w:val="20"/>
        </w:rPr>
      </w:pPr>
      <w:r w:rsidRPr="00C52767">
        <w:rPr>
          <w:rFonts w:asciiTheme="minorHAnsi" w:hAnsiTheme="minorHAnsi" w:cstheme="minorHAnsi"/>
          <w:sz w:val="20"/>
          <w:szCs w:val="20"/>
        </w:rPr>
        <w:t xml:space="preserve">€ </w:t>
      </w:r>
      <w:r w:rsidR="004057F9" w:rsidRPr="00C52767">
        <w:rPr>
          <w:rFonts w:asciiTheme="minorHAnsi" w:hAnsiTheme="minorHAnsi" w:cstheme="minorHAnsi"/>
          <w:i/>
          <w:sz w:val="20"/>
          <w:szCs w:val="20"/>
        </w:rPr>
        <w:t>6.983.901,92</w:t>
      </w:r>
      <w:r w:rsidRPr="00C52767">
        <w:rPr>
          <w:rFonts w:asciiTheme="minorHAnsi" w:hAnsiTheme="minorHAnsi" w:cstheme="minorHAnsi"/>
          <w:color w:val="000000"/>
          <w:sz w:val="20"/>
          <w:szCs w:val="20"/>
        </w:rPr>
        <w:t xml:space="preserve"> </w:t>
      </w:r>
      <w:r w:rsidRPr="00C52767">
        <w:rPr>
          <w:rFonts w:asciiTheme="minorHAnsi" w:hAnsiTheme="minorHAnsi" w:cstheme="minorHAnsi"/>
          <w:sz w:val="20"/>
          <w:szCs w:val="20"/>
        </w:rPr>
        <w:t xml:space="preserve">per </w:t>
      </w:r>
      <w:r w:rsidR="009A6A87" w:rsidRPr="00C52767">
        <w:rPr>
          <w:rFonts w:asciiTheme="minorHAnsi" w:hAnsiTheme="minorHAnsi" w:cstheme="minorHAnsi"/>
          <w:sz w:val="20"/>
          <w:szCs w:val="20"/>
        </w:rPr>
        <w:t>lavori</w:t>
      </w:r>
      <w:r w:rsidR="004057F9" w:rsidRPr="00C52767">
        <w:rPr>
          <w:rFonts w:asciiTheme="minorHAnsi" w:hAnsiTheme="minorHAnsi" w:cstheme="minorHAnsi"/>
          <w:sz w:val="20"/>
          <w:szCs w:val="20"/>
        </w:rPr>
        <w:t xml:space="preserve"> a base di gara</w:t>
      </w:r>
      <w:r w:rsidR="00C52767" w:rsidRPr="00C52767">
        <w:rPr>
          <w:rFonts w:asciiTheme="minorHAnsi" w:hAnsiTheme="minorHAnsi" w:cstheme="minorHAnsi"/>
          <w:sz w:val="20"/>
          <w:szCs w:val="20"/>
        </w:rPr>
        <w:t xml:space="preserve"> </w:t>
      </w:r>
      <w:r w:rsidR="00520447" w:rsidRPr="00C52767">
        <w:rPr>
          <w:rFonts w:asciiTheme="minorHAnsi" w:hAnsiTheme="minorHAnsi" w:cstheme="minorHAnsi"/>
          <w:sz w:val="20"/>
          <w:szCs w:val="20"/>
        </w:rPr>
        <w:t>(A)</w:t>
      </w:r>
      <w:r w:rsidR="009A6A87" w:rsidRPr="00C52767">
        <w:rPr>
          <w:rFonts w:asciiTheme="minorHAnsi" w:hAnsiTheme="minorHAnsi" w:cstheme="minorHAnsi"/>
          <w:sz w:val="20"/>
          <w:szCs w:val="20"/>
        </w:rPr>
        <w:t>;</w:t>
      </w:r>
      <w:r w:rsidR="00520447" w:rsidRPr="00C52767">
        <w:rPr>
          <w:rFonts w:asciiTheme="minorHAnsi" w:hAnsiTheme="minorHAnsi" w:cstheme="minorHAnsi"/>
          <w:sz w:val="20"/>
          <w:szCs w:val="20"/>
        </w:rPr>
        <w:t xml:space="preserve"> (di cui </w:t>
      </w:r>
      <w:r w:rsidRPr="00C52767">
        <w:rPr>
          <w:rFonts w:asciiTheme="minorHAnsi" w:hAnsiTheme="minorHAnsi" w:cstheme="minorHAnsi"/>
          <w:sz w:val="20"/>
          <w:szCs w:val="20"/>
        </w:rPr>
        <w:t xml:space="preserve">€ </w:t>
      </w:r>
      <w:r w:rsidR="004057F9" w:rsidRPr="00C52767">
        <w:rPr>
          <w:rFonts w:asciiTheme="minorHAnsi" w:hAnsiTheme="minorHAnsi" w:cstheme="minorHAnsi"/>
          <w:i/>
          <w:sz w:val="20"/>
          <w:szCs w:val="20"/>
        </w:rPr>
        <w:t>2.607.491,03</w:t>
      </w:r>
      <w:r w:rsidRPr="00C52767">
        <w:rPr>
          <w:rFonts w:asciiTheme="minorHAnsi" w:hAnsiTheme="minorHAnsi" w:cstheme="minorHAnsi"/>
          <w:sz w:val="20"/>
          <w:szCs w:val="20"/>
        </w:rPr>
        <w:t xml:space="preserve"> </w:t>
      </w:r>
      <w:r w:rsidRPr="00C52767">
        <w:rPr>
          <w:rFonts w:asciiTheme="minorHAnsi" w:hAnsiTheme="minorHAnsi" w:cstheme="minorHAnsi"/>
          <w:color w:val="000000"/>
          <w:sz w:val="20"/>
          <w:szCs w:val="20"/>
        </w:rPr>
        <w:t>per costi della manodopera, come dettagliati in apposito elaborato di progetto</w:t>
      </w:r>
      <w:r w:rsidR="00520447" w:rsidRPr="00C52767">
        <w:rPr>
          <w:rFonts w:asciiTheme="minorHAnsi" w:hAnsiTheme="minorHAnsi" w:cstheme="minorHAnsi"/>
          <w:color w:val="000000"/>
          <w:sz w:val="20"/>
          <w:szCs w:val="20"/>
        </w:rPr>
        <w:t>)</w:t>
      </w:r>
      <w:r w:rsidRPr="00C52767">
        <w:rPr>
          <w:rFonts w:asciiTheme="minorHAnsi" w:hAnsiTheme="minorHAnsi" w:cstheme="minorHAnsi"/>
          <w:color w:val="000000"/>
          <w:sz w:val="20"/>
          <w:szCs w:val="20"/>
        </w:rPr>
        <w:t>.</w:t>
      </w:r>
    </w:p>
    <w:p w14:paraId="21C343B3" w14:textId="6CC09709" w:rsidR="007567D0" w:rsidRPr="00C52767" w:rsidRDefault="007567D0" w:rsidP="004A26A3">
      <w:pPr>
        <w:widowControl/>
        <w:numPr>
          <w:ilvl w:val="0"/>
          <w:numId w:val="32"/>
        </w:numPr>
        <w:tabs>
          <w:tab w:val="left" w:pos="9639"/>
        </w:tabs>
        <w:autoSpaceDE/>
        <w:autoSpaceDN/>
        <w:spacing w:after="60" w:line="276" w:lineRule="auto"/>
        <w:ind w:left="714" w:hanging="357"/>
        <w:jc w:val="both"/>
        <w:rPr>
          <w:rFonts w:asciiTheme="minorHAnsi" w:hAnsiTheme="minorHAnsi" w:cstheme="minorHAnsi"/>
          <w:color w:val="000000"/>
          <w:sz w:val="20"/>
          <w:szCs w:val="20"/>
        </w:rPr>
      </w:pPr>
      <w:r w:rsidRPr="00C52767">
        <w:rPr>
          <w:rFonts w:asciiTheme="minorHAnsi" w:hAnsiTheme="minorHAnsi" w:cstheme="minorHAnsi"/>
          <w:sz w:val="20"/>
          <w:szCs w:val="20"/>
        </w:rPr>
        <w:t xml:space="preserve">€ </w:t>
      </w:r>
      <w:r w:rsidR="003F4DE3">
        <w:rPr>
          <w:rFonts w:asciiTheme="minorHAnsi" w:hAnsiTheme="minorHAnsi" w:cstheme="minorHAnsi"/>
          <w:i/>
          <w:sz w:val="20"/>
          <w:szCs w:val="20"/>
        </w:rPr>
        <w:t>423.462,6</w:t>
      </w:r>
      <w:r w:rsidR="004057F9" w:rsidRPr="00C52767">
        <w:rPr>
          <w:rFonts w:asciiTheme="minorHAnsi" w:hAnsiTheme="minorHAnsi" w:cstheme="minorHAnsi"/>
          <w:i/>
          <w:sz w:val="20"/>
          <w:szCs w:val="20"/>
        </w:rPr>
        <w:t xml:space="preserve">8 </w:t>
      </w:r>
      <w:r w:rsidRPr="00C52767">
        <w:rPr>
          <w:rFonts w:asciiTheme="minorHAnsi" w:hAnsiTheme="minorHAnsi" w:cstheme="minorHAnsi"/>
          <w:color w:val="000000"/>
          <w:sz w:val="20"/>
          <w:szCs w:val="20"/>
        </w:rPr>
        <w:t>per i costi della sicurezza</w:t>
      </w:r>
      <w:r w:rsidR="00520447" w:rsidRPr="00C52767">
        <w:rPr>
          <w:rFonts w:asciiTheme="minorHAnsi" w:hAnsiTheme="minorHAnsi" w:cstheme="minorHAnsi"/>
          <w:color w:val="000000"/>
          <w:sz w:val="20"/>
          <w:szCs w:val="20"/>
        </w:rPr>
        <w:t xml:space="preserve"> (B)</w:t>
      </w:r>
      <w:r w:rsidRPr="00C52767">
        <w:rPr>
          <w:rFonts w:asciiTheme="minorHAnsi" w:hAnsiTheme="minorHAnsi" w:cstheme="minorHAnsi"/>
          <w:color w:val="000000"/>
          <w:sz w:val="20"/>
          <w:szCs w:val="20"/>
        </w:rPr>
        <w:t xml:space="preserve"> di cui all'art. 100, del d.lgs. 81/2008 e </w:t>
      </w:r>
      <w:proofErr w:type="spellStart"/>
      <w:r w:rsidRPr="00C52767">
        <w:rPr>
          <w:rFonts w:asciiTheme="minorHAnsi" w:hAnsiTheme="minorHAnsi" w:cstheme="minorHAnsi"/>
          <w:color w:val="000000"/>
          <w:sz w:val="20"/>
          <w:szCs w:val="20"/>
        </w:rPr>
        <w:t>s.m.i.</w:t>
      </w:r>
      <w:proofErr w:type="spellEnd"/>
      <w:r w:rsidRPr="00C52767">
        <w:rPr>
          <w:rFonts w:asciiTheme="minorHAnsi" w:hAnsiTheme="minorHAnsi" w:cstheme="minorHAnsi"/>
          <w:color w:val="000000"/>
          <w:sz w:val="20"/>
          <w:szCs w:val="20"/>
        </w:rPr>
        <w:t xml:space="preserve"> non soggetti a ribasso.</w:t>
      </w:r>
    </w:p>
    <w:p w14:paraId="2FA99685" w14:textId="185C1961" w:rsidR="005D6BD5" w:rsidRPr="00520447" w:rsidRDefault="005D6BD5" w:rsidP="00CB3D6E">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3"/>
        <w:rPr>
          <w:rFonts w:asciiTheme="minorHAnsi" w:hAnsiTheme="minorHAnsi" w:cstheme="minorHAnsi"/>
          <w:sz w:val="20"/>
          <w:szCs w:val="20"/>
        </w:rPr>
      </w:pPr>
      <w:r w:rsidRPr="00520447">
        <w:rPr>
          <w:rFonts w:asciiTheme="minorHAnsi" w:hAnsiTheme="minorHAnsi" w:cstheme="minorHAnsi"/>
          <w:sz w:val="20"/>
          <w:szCs w:val="20"/>
        </w:rPr>
        <w:t xml:space="preserve">L’importo a base di gara </w:t>
      </w:r>
      <w:r w:rsidRPr="00520447">
        <w:rPr>
          <w:rFonts w:asciiTheme="minorHAnsi" w:hAnsiTheme="minorHAnsi" w:cstheme="minorHAnsi"/>
          <w:b/>
          <w:bCs/>
          <w:sz w:val="20"/>
          <w:szCs w:val="20"/>
          <w:u w:val="single"/>
        </w:rPr>
        <w:t>comprend</w:t>
      </w:r>
      <w:r w:rsidR="00AC59E4" w:rsidRPr="00520447">
        <w:rPr>
          <w:rFonts w:asciiTheme="minorHAnsi" w:hAnsiTheme="minorHAnsi" w:cstheme="minorHAnsi"/>
          <w:b/>
          <w:bCs/>
          <w:sz w:val="20"/>
          <w:szCs w:val="20"/>
          <w:u w:val="single"/>
        </w:rPr>
        <w:t>e</w:t>
      </w:r>
      <w:r w:rsidRPr="00520447">
        <w:rPr>
          <w:rFonts w:asciiTheme="minorHAnsi" w:hAnsiTheme="minorHAnsi" w:cstheme="minorHAnsi"/>
          <w:sz w:val="20"/>
          <w:szCs w:val="20"/>
        </w:rPr>
        <w:t xml:space="preserve"> i costi della manodopera che la stazione appaltante ha stimato pari ad € </w:t>
      </w:r>
      <w:r w:rsidR="00520447" w:rsidRPr="00520447">
        <w:rPr>
          <w:rFonts w:asciiTheme="minorHAnsi" w:hAnsiTheme="minorHAnsi" w:cstheme="minorHAnsi"/>
          <w:sz w:val="20"/>
          <w:szCs w:val="20"/>
        </w:rPr>
        <w:t>2.607.491,03</w:t>
      </w:r>
      <w:r w:rsidR="00CB3D6E" w:rsidRPr="00520447">
        <w:rPr>
          <w:rFonts w:asciiTheme="minorHAnsi" w:hAnsiTheme="minorHAnsi" w:cstheme="minorHAnsi"/>
          <w:sz w:val="20"/>
          <w:szCs w:val="20"/>
        </w:rPr>
        <w:t xml:space="preserve"> </w:t>
      </w:r>
      <w:r w:rsidR="00CB3D6E" w:rsidRPr="00520447">
        <w:rPr>
          <w:rFonts w:asciiTheme="minorHAnsi" w:hAnsiTheme="minorHAnsi" w:cstheme="minorHAnsi"/>
          <w:w w:val="105"/>
          <w:sz w:val="20"/>
          <w:szCs w:val="20"/>
        </w:rPr>
        <w:t>calcolati come puntualizzato nell’elaborato progettuale apposito allegato agli atti di gara</w:t>
      </w:r>
      <w:r w:rsidR="009D7C15" w:rsidRPr="00520447">
        <w:rPr>
          <w:rFonts w:asciiTheme="minorHAnsi" w:hAnsiTheme="minorHAnsi" w:cstheme="minorHAnsi"/>
          <w:sz w:val="20"/>
          <w:szCs w:val="20"/>
        </w:rPr>
        <w:t>.</w:t>
      </w:r>
    </w:p>
    <w:p w14:paraId="18003659" w14:textId="667A4F2B" w:rsidR="005D6BD5" w:rsidRPr="00520447" w:rsidRDefault="005D6BD5" w:rsidP="008E74FB">
      <w:pPr>
        <w:tabs>
          <w:tab w:val="left" w:pos="9639"/>
        </w:tabs>
        <w:spacing w:line="276" w:lineRule="auto"/>
        <w:jc w:val="both"/>
        <w:rPr>
          <w:rFonts w:asciiTheme="minorHAnsi" w:hAnsiTheme="minorHAnsi" w:cstheme="minorHAnsi"/>
          <w:iCs/>
          <w:sz w:val="20"/>
          <w:szCs w:val="20"/>
        </w:rPr>
      </w:pPr>
      <w:r w:rsidRPr="00520447">
        <w:rPr>
          <w:rFonts w:asciiTheme="minorHAnsi" w:hAnsiTheme="minorHAnsi" w:cstheme="minorHAnsi"/>
          <w:b/>
          <w:bCs/>
          <w:iCs/>
          <w:sz w:val="20"/>
          <w:szCs w:val="20"/>
        </w:rPr>
        <w:t>I costi della manodopera non sono soggetti al ribasso</w:t>
      </w:r>
      <w:r w:rsidRPr="00520447">
        <w:rPr>
          <w:rFonts w:asciiTheme="minorHAnsi" w:hAnsiTheme="minorHAnsi" w:cstheme="minorHAnsi"/>
          <w:iCs/>
          <w:sz w:val="20"/>
          <w:szCs w:val="20"/>
        </w:rPr>
        <w:t>. Resta ferma la possibilità per l’operatore economico</w:t>
      </w:r>
      <w:r w:rsidR="00CB3D6E" w:rsidRPr="00520447">
        <w:rPr>
          <w:rFonts w:asciiTheme="minorHAnsi" w:hAnsiTheme="minorHAnsi" w:cstheme="minorHAnsi"/>
          <w:iCs/>
          <w:sz w:val="20"/>
          <w:szCs w:val="20"/>
        </w:rPr>
        <w:t xml:space="preserve"> </w:t>
      </w:r>
      <w:r w:rsidR="00CB3D6E" w:rsidRPr="00520447">
        <w:rPr>
          <w:rStyle w:val="CorpotestoCarattere"/>
          <w:rFonts w:asciiTheme="minorHAnsi" w:hAnsiTheme="minorHAnsi" w:cstheme="minorHAnsi"/>
          <w:sz w:val="20"/>
          <w:szCs w:val="20"/>
          <w:lang w:eastAsia="it-IT"/>
        </w:rPr>
        <w:t>ai sensi dell’art. 41, comma 14, del Codice</w:t>
      </w:r>
      <w:r w:rsidRPr="00520447">
        <w:rPr>
          <w:rFonts w:asciiTheme="minorHAnsi" w:hAnsiTheme="minorHAnsi" w:cstheme="minorHAnsi"/>
          <w:iCs/>
          <w:sz w:val="20"/>
          <w:szCs w:val="20"/>
        </w:rPr>
        <w:t xml:space="preserve"> di dimostrare che il ribasso complessivo </w:t>
      </w:r>
      <w:r w:rsidR="000624AE" w:rsidRPr="00520447">
        <w:rPr>
          <w:rFonts w:asciiTheme="minorHAnsi" w:hAnsiTheme="minorHAnsi" w:cstheme="minorHAnsi"/>
          <w:iCs/>
          <w:sz w:val="20"/>
          <w:szCs w:val="20"/>
        </w:rPr>
        <w:t>offerto sul</w:t>
      </w:r>
      <w:r w:rsidRPr="00520447">
        <w:rPr>
          <w:rFonts w:asciiTheme="minorHAnsi" w:hAnsiTheme="minorHAnsi" w:cstheme="minorHAnsi"/>
          <w:iCs/>
          <w:sz w:val="20"/>
          <w:szCs w:val="20"/>
        </w:rPr>
        <w:t>l’importo</w:t>
      </w:r>
      <w:r w:rsidR="000624AE" w:rsidRPr="00520447">
        <w:rPr>
          <w:rFonts w:asciiTheme="minorHAnsi" w:hAnsiTheme="minorHAnsi" w:cstheme="minorHAnsi"/>
          <w:iCs/>
          <w:sz w:val="20"/>
          <w:szCs w:val="20"/>
        </w:rPr>
        <w:t xml:space="preserve"> a base di gara</w:t>
      </w:r>
      <w:r w:rsidRPr="00520447">
        <w:rPr>
          <w:rFonts w:asciiTheme="minorHAnsi" w:hAnsiTheme="minorHAnsi" w:cstheme="minorHAnsi"/>
          <w:iCs/>
          <w:sz w:val="20"/>
          <w:szCs w:val="20"/>
        </w:rPr>
        <w:t xml:space="preserve"> derivi da una più efficiente organizzazione aziendale.</w:t>
      </w:r>
    </w:p>
    <w:p w14:paraId="6469AE12" w14:textId="5A4E0A6E" w:rsidR="00160915" w:rsidRPr="00153D15" w:rsidRDefault="00160915" w:rsidP="008E74FB">
      <w:pPr>
        <w:tabs>
          <w:tab w:val="left" w:pos="9639"/>
        </w:tabs>
        <w:spacing w:line="276" w:lineRule="auto"/>
        <w:rPr>
          <w:rFonts w:asciiTheme="minorHAnsi" w:hAnsiTheme="minorHAnsi" w:cstheme="minorHAnsi"/>
          <w:b/>
          <w:iCs/>
          <w:sz w:val="20"/>
          <w:szCs w:val="20"/>
        </w:rPr>
      </w:pPr>
      <w:r w:rsidRPr="00C52767">
        <w:rPr>
          <w:rFonts w:asciiTheme="minorHAnsi" w:hAnsiTheme="minorHAnsi" w:cstheme="minorHAnsi"/>
          <w:b/>
          <w:iCs/>
          <w:sz w:val="20"/>
          <w:szCs w:val="20"/>
        </w:rPr>
        <w:t xml:space="preserve">L’importo dei </w:t>
      </w:r>
      <w:r w:rsidR="00321112" w:rsidRPr="00C52767">
        <w:rPr>
          <w:rFonts w:asciiTheme="minorHAnsi" w:hAnsiTheme="minorHAnsi" w:cstheme="minorHAnsi"/>
          <w:b/>
          <w:iCs/>
          <w:sz w:val="20"/>
          <w:szCs w:val="20"/>
        </w:rPr>
        <w:t xml:space="preserve">costi della </w:t>
      </w:r>
      <w:r w:rsidRPr="00C52767">
        <w:rPr>
          <w:rFonts w:asciiTheme="minorHAnsi" w:hAnsiTheme="minorHAnsi" w:cstheme="minorHAnsi"/>
          <w:b/>
          <w:iCs/>
          <w:sz w:val="20"/>
          <w:szCs w:val="20"/>
        </w:rPr>
        <w:t>sicurezza</w:t>
      </w:r>
      <w:r w:rsidRPr="00153D15">
        <w:rPr>
          <w:rFonts w:asciiTheme="minorHAnsi" w:hAnsiTheme="minorHAnsi" w:cstheme="minorHAnsi"/>
          <w:iCs/>
          <w:sz w:val="20"/>
          <w:szCs w:val="20"/>
        </w:rPr>
        <w:t xml:space="preserve"> </w:t>
      </w:r>
      <w:r w:rsidRPr="00C52767">
        <w:rPr>
          <w:rFonts w:asciiTheme="minorHAnsi" w:hAnsiTheme="minorHAnsi" w:cstheme="minorHAnsi"/>
          <w:b/>
          <w:iCs/>
          <w:sz w:val="20"/>
          <w:szCs w:val="20"/>
        </w:rPr>
        <w:t>non soggetti a ribasso</w:t>
      </w:r>
      <w:r w:rsidRPr="00153D15">
        <w:rPr>
          <w:rFonts w:asciiTheme="minorHAnsi" w:hAnsiTheme="minorHAnsi" w:cstheme="minorHAnsi"/>
          <w:iCs/>
          <w:sz w:val="20"/>
          <w:szCs w:val="20"/>
        </w:rPr>
        <w:t xml:space="preserve"> è par</w:t>
      </w:r>
      <w:r w:rsidR="00CB3D6E" w:rsidRPr="00153D15">
        <w:rPr>
          <w:rFonts w:asciiTheme="minorHAnsi" w:hAnsiTheme="minorHAnsi" w:cstheme="minorHAnsi"/>
          <w:iCs/>
          <w:sz w:val="20"/>
          <w:szCs w:val="20"/>
        </w:rPr>
        <w:t xml:space="preserve">i a </w:t>
      </w:r>
      <w:r w:rsidR="00520447" w:rsidRPr="00520447">
        <w:rPr>
          <w:rFonts w:asciiTheme="minorHAnsi" w:hAnsiTheme="minorHAnsi" w:cstheme="minorHAnsi"/>
          <w:iCs/>
          <w:sz w:val="20"/>
          <w:szCs w:val="20"/>
        </w:rPr>
        <w:t>€ 423.462,28</w:t>
      </w:r>
    </w:p>
    <w:p w14:paraId="78416125" w14:textId="3B1332EB" w:rsidR="00A1023E" w:rsidRPr="008133E9" w:rsidRDefault="00A1023E" w:rsidP="00A1023E">
      <w:pPr>
        <w:tabs>
          <w:tab w:val="num" w:pos="0"/>
        </w:tabs>
        <w:spacing w:before="60" w:after="60" w:line="300" w:lineRule="exact"/>
        <w:rPr>
          <w:rFonts w:ascii="Calibri" w:hAnsi="Calibri" w:cs="Calibri"/>
          <w:sz w:val="20"/>
          <w:szCs w:val="20"/>
        </w:rPr>
      </w:pPr>
      <w:r>
        <w:rPr>
          <w:rFonts w:ascii="Calibri" w:hAnsi="Calibri" w:cs="Calibri"/>
          <w:sz w:val="20"/>
          <w:szCs w:val="20"/>
        </w:rPr>
        <w:t>Tutti gli importi sono da intendersi</w:t>
      </w:r>
      <w:r w:rsidRPr="008133E9">
        <w:rPr>
          <w:rFonts w:ascii="Calibri" w:hAnsi="Calibri" w:cs="Calibri"/>
          <w:sz w:val="20"/>
          <w:szCs w:val="20"/>
        </w:rPr>
        <w:t xml:space="preserve"> al netto di I</w:t>
      </w:r>
      <w:r>
        <w:rPr>
          <w:rFonts w:ascii="Calibri" w:hAnsi="Calibri" w:cs="Calibri"/>
          <w:sz w:val="20"/>
          <w:szCs w:val="20"/>
        </w:rPr>
        <w:t>VA</w:t>
      </w:r>
      <w:r w:rsidRPr="008133E9">
        <w:rPr>
          <w:rFonts w:ascii="Calibri" w:hAnsi="Calibri" w:cs="Calibri"/>
          <w:sz w:val="20"/>
          <w:szCs w:val="20"/>
        </w:rPr>
        <w:t>.</w:t>
      </w:r>
    </w:p>
    <w:p w14:paraId="3E8931C7" w14:textId="3BC28A4B" w:rsidR="00A1023E" w:rsidRDefault="00A1023E" w:rsidP="00CB3D6E">
      <w:pPr>
        <w:pStyle w:val="Corpotesto"/>
        <w:spacing w:before="120" w:line="276" w:lineRule="auto"/>
        <w:ind w:left="0" w:right="3"/>
        <w:rPr>
          <w:rFonts w:asciiTheme="minorHAnsi" w:hAnsiTheme="minorHAnsi" w:cstheme="minorHAnsi"/>
          <w:sz w:val="22"/>
          <w:szCs w:val="22"/>
        </w:rPr>
      </w:pPr>
      <w:r w:rsidRPr="00520447">
        <w:rPr>
          <w:rFonts w:asciiTheme="minorHAnsi" w:hAnsiTheme="minorHAnsi"/>
          <w:sz w:val="20"/>
          <w:szCs w:val="20"/>
        </w:rPr>
        <w:t>L’importo a base di gara è stato calcolato considerando i prezzi di riferimento desunti dal PUC</w:t>
      </w:r>
      <w:r w:rsidR="00520447" w:rsidRPr="00520447">
        <w:rPr>
          <w:rFonts w:asciiTheme="minorHAnsi" w:hAnsiTheme="minorHAnsi"/>
          <w:sz w:val="20"/>
          <w:szCs w:val="20"/>
        </w:rPr>
        <w:t xml:space="preserve"> 2022</w:t>
      </w:r>
      <w:r w:rsidRPr="00520447">
        <w:rPr>
          <w:rFonts w:asciiTheme="minorHAnsi" w:hAnsiTheme="minorHAnsi"/>
          <w:sz w:val="20"/>
          <w:szCs w:val="20"/>
        </w:rPr>
        <w:t xml:space="preserve"> </w:t>
      </w:r>
      <w:r w:rsidR="00520447" w:rsidRPr="00520447">
        <w:rPr>
          <w:rFonts w:asciiTheme="minorHAnsi" w:hAnsiTheme="minorHAnsi"/>
          <w:sz w:val="20"/>
          <w:szCs w:val="20"/>
        </w:rPr>
        <w:t>o</w:t>
      </w:r>
      <w:r w:rsidRPr="00520447">
        <w:rPr>
          <w:rFonts w:asciiTheme="minorHAnsi" w:hAnsiTheme="minorHAnsi"/>
          <w:sz w:val="20"/>
          <w:szCs w:val="20"/>
        </w:rPr>
        <w:t xml:space="preserve"> dal Prezzario Regione Abruzzo Anno 2024</w:t>
      </w:r>
      <w:r w:rsidR="00520447" w:rsidRPr="00520447">
        <w:rPr>
          <w:rFonts w:asciiTheme="minorHAnsi" w:hAnsiTheme="minorHAnsi"/>
          <w:sz w:val="20"/>
          <w:szCs w:val="20"/>
        </w:rPr>
        <w:t>.</w:t>
      </w:r>
    </w:p>
    <w:p w14:paraId="5E34E877" w14:textId="3A31DD9A" w:rsidR="00A51038" w:rsidRPr="00153D15" w:rsidRDefault="005D6BD5" w:rsidP="00520447">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3"/>
        <w:rPr>
          <w:rFonts w:asciiTheme="minorHAnsi" w:hAnsiTheme="minorHAnsi" w:cstheme="minorHAnsi"/>
          <w:sz w:val="20"/>
          <w:szCs w:val="20"/>
        </w:rPr>
      </w:pPr>
      <w:r w:rsidRPr="00153D15">
        <w:rPr>
          <w:rFonts w:asciiTheme="minorHAnsi" w:hAnsiTheme="minorHAnsi" w:cstheme="minorHAnsi"/>
          <w:sz w:val="20"/>
          <w:szCs w:val="20"/>
        </w:rPr>
        <w:t xml:space="preserve">Le lavorazioni oggetto del presente appalto appartengono alle seguenti categorie generali e specializzate, con i seguenti relativi importi. La lavorazione prevalente è quella relativa </w:t>
      </w:r>
      <w:r w:rsidR="00153D15" w:rsidRPr="00153D15">
        <w:rPr>
          <w:rFonts w:asciiTheme="minorHAnsi" w:hAnsiTheme="minorHAnsi" w:cstheme="minorHAnsi"/>
          <w:sz w:val="20"/>
          <w:szCs w:val="20"/>
        </w:rPr>
        <w:t>alla categoria OG2</w:t>
      </w:r>
    </w:p>
    <w:p w14:paraId="74604A6E" w14:textId="2D1459BE" w:rsidR="005D6BD5" w:rsidRPr="00443DDA" w:rsidRDefault="005D6BD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sz w:val="23"/>
          <w:szCs w:val="23"/>
        </w:rPr>
      </w:pPr>
    </w:p>
    <w:tbl>
      <w:tblPr>
        <w:tblStyle w:val="Grigliatabella1"/>
        <w:tblW w:w="5075" w:type="pct"/>
        <w:jc w:val="center"/>
        <w:tblLook w:val="04A0" w:firstRow="1" w:lastRow="0" w:firstColumn="1" w:lastColumn="0" w:noHBand="0" w:noVBand="1"/>
      </w:tblPr>
      <w:tblGrid>
        <w:gridCol w:w="1342"/>
        <w:gridCol w:w="1347"/>
        <w:gridCol w:w="1983"/>
        <w:gridCol w:w="1277"/>
        <w:gridCol w:w="1416"/>
        <w:gridCol w:w="2411"/>
      </w:tblGrid>
      <w:tr w:rsidR="00A1023E" w:rsidRPr="003116CC" w14:paraId="2C867860" w14:textId="77777777" w:rsidTr="00153D15">
        <w:trPr>
          <w:jc w:val="center"/>
        </w:trPr>
        <w:tc>
          <w:tcPr>
            <w:tcW w:w="686" w:type="pct"/>
          </w:tcPr>
          <w:p w14:paraId="1E4F4694" w14:textId="77777777" w:rsidR="00A1023E" w:rsidRPr="00153D15"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sz w:val="18"/>
                <w:szCs w:val="18"/>
              </w:rPr>
            </w:pPr>
            <w:r w:rsidRPr="00153D15">
              <w:rPr>
                <w:rFonts w:asciiTheme="minorHAnsi" w:hAnsiTheme="minorHAnsi" w:cstheme="minorHAnsi"/>
                <w:b/>
                <w:sz w:val="18"/>
                <w:szCs w:val="18"/>
              </w:rPr>
              <w:t>Lavorazione</w:t>
            </w:r>
          </w:p>
        </w:tc>
        <w:tc>
          <w:tcPr>
            <w:tcW w:w="689" w:type="pct"/>
          </w:tcPr>
          <w:p w14:paraId="62535875" w14:textId="77777777" w:rsidR="00A1023E" w:rsidRPr="003116CC"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sz w:val="18"/>
                <w:szCs w:val="18"/>
              </w:rPr>
            </w:pPr>
            <w:proofErr w:type="spellStart"/>
            <w:r w:rsidRPr="003116CC">
              <w:rPr>
                <w:rFonts w:asciiTheme="minorHAnsi" w:hAnsiTheme="minorHAnsi" w:cstheme="minorHAnsi"/>
                <w:b/>
                <w:sz w:val="18"/>
                <w:szCs w:val="18"/>
              </w:rPr>
              <w:t>Cat</w:t>
            </w:r>
            <w:proofErr w:type="spellEnd"/>
            <w:r w:rsidRPr="003116CC">
              <w:rPr>
                <w:rFonts w:asciiTheme="minorHAnsi" w:hAnsiTheme="minorHAnsi" w:cstheme="minorHAnsi"/>
                <w:b/>
                <w:sz w:val="18"/>
                <w:szCs w:val="18"/>
              </w:rPr>
              <w:t>. e Class.</w:t>
            </w:r>
          </w:p>
        </w:tc>
        <w:tc>
          <w:tcPr>
            <w:tcW w:w="1014" w:type="pct"/>
          </w:tcPr>
          <w:p w14:paraId="32755F4A" w14:textId="77777777" w:rsidR="00A1023E" w:rsidRPr="003116CC"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sz w:val="18"/>
                <w:szCs w:val="18"/>
              </w:rPr>
            </w:pPr>
            <w:r>
              <w:rPr>
                <w:rFonts w:asciiTheme="minorHAnsi" w:hAnsiTheme="minorHAnsi" w:cstheme="minorHAnsi"/>
                <w:b/>
                <w:sz w:val="18"/>
                <w:szCs w:val="18"/>
              </w:rPr>
              <w:t xml:space="preserve">Importo lavori </w:t>
            </w:r>
          </w:p>
        </w:tc>
        <w:tc>
          <w:tcPr>
            <w:tcW w:w="653" w:type="pct"/>
          </w:tcPr>
          <w:p w14:paraId="5BD56B1B" w14:textId="77777777" w:rsidR="00A1023E" w:rsidRPr="003116CC"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sz w:val="18"/>
                <w:szCs w:val="18"/>
              </w:rPr>
            </w:pPr>
            <w:r w:rsidRPr="003116CC">
              <w:rPr>
                <w:rFonts w:asciiTheme="minorHAnsi" w:hAnsiTheme="minorHAnsi" w:cstheme="minorHAnsi"/>
                <w:b/>
                <w:sz w:val="18"/>
                <w:szCs w:val="18"/>
              </w:rPr>
              <w:t>Incidenza</w:t>
            </w:r>
          </w:p>
        </w:tc>
        <w:tc>
          <w:tcPr>
            <w:tcW w:w="724" w:type="pct"/>
          </w:tcPr>
          <w:p w14:paraId="257AC0C1" w14:textId="77777777" w:rsidR="00A1023E" w:rsidRPr="003116CC"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b/>
                <w:bCs/>
                <w:sz w:val="18"/>
                <w:szCs w:val="18"/>
              </w:rPr>
            </w:pPr>
            <w:r w:rsidRPr="003116CC">
              <w:rPr>
                <w:rFonts w:asciiTheme="minorHAnsi" w:hAnsiTheme="minorHAnsi" w:cstheme="minorHAnsi"/>
                <w:b/>
                <w:bCs/>
                <w:sz w:val="18"/>
                <w:szCs w:val="18"/>
              </w:rPr>
              <w:t>Prevalente/</w:t>
            </w:r>
          </w:p>
          <w:p w14:paraId="71416CB3" w14:textId="77777777" w:rsidR="00A1023E" w:rsidRPr="003116CC"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sz w:val="18"/>
                <w:szCs w:val="18"/>
              </w:rPr>
            </w:pPr>
            <w:r w:rsidRPr="003116CC">
              <w:rPr>
                <w:rFonts w:asciiTheme="minorHAnsi" w:hAnsiTheme="minorHAnsi" w:cstheme="minorHAnsi"/>
                <w:b/>
                <w:bCs/>
                <w:sz w:val="18"/>
                <w:szCs w:val="18"/>
              </w:rPr>
              <w:t>scorporabile</w:t>
            </w:r>
          </w:p>
        </w:tc>
        <w:tc>
          <w:tcPr>
            <w:tcW w:w="1233" w:type="pct"/>
          </w:tcPr>
          <w:p w14:paraId="75F3FEE4" w14:textId="77777777" w:rsidR="00A1023E" w:rsidRPr="003116CC"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sz w:val="18"/>
                <w:szCs w:val="18"/>
              </w:rPr>
            </w:pPr>
            <w:r w:rsidRPr="003116CC">
              <w:rPr>
                <w:rFonts w:asciiTheme="minorHAnsi" w:hAnsiTheme="minorHAnsi" w:cstheme="minorHAnsi"/>
                <w:b/>
                <w:sz w:val="18"/>
                <w:szCs w:val="18"/>
              </w:rPr>
              <w:t>Subappaltabile</w:t>
            </w:r>
          </w:p>
        </w:tc>
      </w:tr>
      <w:tr w:rsidR="00A1023E" w:rsidRPr="003116CC" w14:paraId="46F6DFF9" w14:textId="77777777" w:rsidTr="00153D15">
        <w:trPr>
          <w:jc w:val="center"/>
        </w:trPr>
        <w:tc>
          <w:tcPr>
            <w:tcW w:w="686" w:type="pct"/>
          </w:tcPr>
          <w:p w14:paraId="3DC4C4FB" w14:textId="6D87C30F" w:rsidR="00A1023E" w:rsidRPr="00153D15" w:rsidRDefault="00153D15"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sz w:val="18"/>
                <w:szCs w:val="18"/>
              </w:rPr>
            </w:pPr>
            <w:r w:rsidRPr="00153D15">
              <w:rPr>
                <w:rFonts w:asciiTheme="minorHAnsi" w:hAnsiTheme="minorHAnsi" w:cstheme="minorHAnsi"/>
                <w:sz w:val="18"/>
                <w:szCs w:val="18"/>
              </w:rPr>
              <w:t>OG</w:t>
            </w:r>
          </w:p>
        </w:tc>
        <w:tc>
          <w:tcPr>
            <w:tcW w:w="689" w:type="pct"/>
          </w:tcPr>
          <w:p w14:paraId="40C59D50" w14:textId="77777777" w:rsidR="00A1023E" w:rsidRPr="003116CC"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sz w:val="18"/>
                <w:szCs w:val="18"/>
              </w:rPr>
            </w:pPr>
            <w:r w:rsidRPr="003116CC">
              <w:rPr>
                <w:rFonts w:asciiTheme="minorHAnsi" w:hAnsiTheme="minorHAnsi" w:cstheme="minorHAnsi"/>
                <w:sz w:val="18"/>
                <w:szCs w:val="18"/>
              </w:rPr>
              <w:t xml:space="preserve">2 </w:t>
            </w:r>
          </w:p>
          <w:p w14:paraId="7830CE84" w14:textId="77777777" w:rsidR="00A1023E" w:rsidRPr="003116CC"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sz w:val="18"/>
                <w:szCs w:val="18"/>
              </w:rPr>
            </w:pPr>
            <w:r w:rsidRPr="003116CC">
              <w:rPr>
                <w:rFonts w:asciiTheme="minorHAnsi" w:hAnsiTheme="minorHAnsi" w:cstheme="minorHAnsi"/>
                <w:sz w:val="18"/>
                <w:szCs w:val="18"/>
              </w:rPr>
              <w:t>Class. VI</w:t>
            </w:r>
          </w:p>
        </w:tc>
        <w:tc>
          <w:tcPr>
            <w:tcW w:w="1014" w:type="pct"/>
          </w:tcPr>
          <w:p w14:paraId="036F9099" w14:textId="77777777" w:rsidR="00A1023E" w:rsidRPr="003116CC"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sz w:val="18"/>
                <w:szCs w:val="18"/>
              </w:rPr>
            </w:pPr>
            <w:r w:rsidRPr="003116CC">
              <w:rPr>
                <w:rFonts w:asciiTheme="minorHAnsi" w:hAnsiTheme="minorHAnsi" w:cstheme="minorHAnsi"/>
                <w:sz w:val="18"/>
                <w:szCs w:val="18"/>
              </w:rPr>
              <w:t>€</w:t>
            </w:r>
            <w:r w:rsidRPr="003116CC">
              <w:rPr>
                <w:rFonts w:asciiTheme="minorHAnsi" w:hAnsiTheme="minorHAnsi" w:cstheme="minorHAnsi"/>
                <w:iCs/>
                <w:sz w:val="18"/>
                <w:szCs w:val="18"/>
              </w:rPr>
              <w:t>5.787.422,03</w:t>
            </w:r>
          </w:p>
        </w:tc>
        <w:tc>
          <w:tcPr>
            <w:tcW w:w="653" w:type="pct"/>
          </w:tcPr>
          <w:p w14:paraId="6A0AEDC2" w14:textId="77777777" w:rsidR="00A1023E" w:rsidRPr="003116CC"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sz w:val="18"/>
                <w:szCs w:val="18"/>
              </w:rPr>
            </w:pPr>
            <w:r w:rsidRPr="003116CC">
              <w:rPr>
                <w:rFonts w:asciiTheme="minorHAnsi" w:hAnsiTheme="minorHAnsi" w:cstheme="minorHAnsi"/>
                <w:sz w:val="18"/>
                <w:szCs w:val="18"/>
              </w:rPr>
              <w:t>82,87%</w:t>
            </w:r>
          </w:p>
        </w:tc>
        <w:tc>
          <w:tcPr>
            <w:tcW w:w="724" w:type="pct"/>
          </w:tcPr>
          <w:p w14:paraId="405023D0" w14:textId="77777777" w:rsidR="00A1023E" w:rsidRPr="003116CC"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sz w:val="18"/>
                <w:szCs w:val="18"/>
              </w:rPr>
            </w:pPr>
            <w:r w:rsidRPr="003116CC">
              <w:rPr>
                <w:rFonts w:asciiTheme="minorHAnsi" w:hAnsiTheme="minorHAnsi" w:cstheme="minorHAnsi"/>
                <w:sz w:val="18"/>
                <w:szCs w:val="18"/>
              </w:rPr>
              <w:t>P</w:t>
            </w:r>
          </w:p>
        </w:tc>
        <w:tc>
          <w:tcPr>
            <w:tcW w:w="1233" w:type="pct"/>
          </w:tcPr>
          <w:p w14:paraId="5D7AB176" w14:textId="77777777" w:rsidR="00A1023E" w:rsidRPr="003116CC"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sz w:val="18"/>
                <w:szCs w:val="18"/>
              </w:rPr>
            </w:pPr>
            <w:r w:rsidRPr="003116CC">
              <w:rPr>
                <w:rFonts w:asciiTheme="minorHAnsi" w:hAnsiTheme="minorHAnsi" w:cstheme="minorHAnsi"/>
                <w:sz w:val="18"/>
                <w:szCs w:val="18"/>
              </w:rPr>
              <w:t xml:space="preserve">Nei limiti </w:t>
            </w:r>
            <w:r>
              <w:rPr>
                <w:rFonts w:asciiTheme="minorHAnsi" w:hAnsiTheme="minorHAnsi" w:cstheme="minorHAnsi"/>
                <w:sz w:val="18"/>
                <w:szCs w:val="18"/>
              </w:rPr>
              <w:t xml:space="preserve">appresso indicati e di quelli ex </w:t>
            </w:r>
            <w:r w:rsidRPr="003116CC">
              <w:rPr>
                <w:rFonts w:asciiTheme="minorHAnsi" w:hAnsiTheme="minorHAnsi" w:cstheme="minorHAnsi"/>
                <w:sz w:val="18"/>
                <w:szCs w:val="18"/>
              </w:rPr>
              <w:t>art. 119</w:t>
            </w:r>
          </w:p>
        </w:tc>
      </w:tr>
      <w:tr w:rsidR="00A1023E" w:rsidRPr="003116CC" w14:paraId="5B08FA97" w14:textId="77777777" w:rsidTr="00153D15">
        <w:trPr>
          <w:jc w:val="center"/>
        </w:trPr>
        <w:tc>
          <w:tcPr>
            <w:tcW w:w="686" w:type="pct"/>
          </w:tcPr>
          <w:p w14:paraId="07FB20B6" w14:textId="0B76C8A0" w:rsidR="00A1023E" w:rsidRPr="00153D15" w:rsidRDefault="00153D15" w:rsidP="00153D15">
            <w:pPr>
              <w:tabs>
                <w:tab w:val="left" w:pos="9639"/>
              </w:tabs>
              <w:spacing w:line="276" w:lineRule="auto"/>
              <w:jc w:val="center"/>
              <w:rPr>
                <w:rFonts w:asciiTheme="minorHAnsi" w:hAnsiTheme="minorHAnsi" w:cstheme="minorHAnsi"/>
                <w:sz w:val="18"/>
                <w:szCs w:val="18"/>
              </w:rPr>
            </w:pPr>
            <w:r w:rsidRPr="00153D15">
              <w:rPr>
                <w:rFonts w:asciiTheme="minorHAnsi" w:hAnsiTheme="minorHAnsi" w:cstheme="minorHAnsi"/>
                <w:sz w:val="18"/>
                <w:szCs w:val="18"/>
              </w:rPr>
              <w:t>OG</w:t>
            </w:r>
          </w:p>
        </w:tc>
        <w:tc>
          <w:tcPr>
            <w:tcW w:w="689" w:type="pct"/>
          </w:tcPr>
          <w:p w14:paraId="21581214" w14:textId="77777777" w:rsidR="00153D15"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sz w:val="18"/>
                <w:szCs w:val="18"/>
              </w:rPr>
            </w:pPr>
            <w:r w:rsidRPr="003116CC">
              <w:rPr>
                <w:rFonts w:asciiTheme="minorHAnsi" w:hAnsiTheme="minorHAnsi" w:cstheme="minorHAnsi"/>
                <w:sz w:val="18"/>
                <w:szCs w:val="18"/>
              </w:rPr>
              <w:t xml:space="preserve">11 </w:t>
            </w:r>
          </w:p>
          <w:p w14:paraId="4822A402" w14:textId="4F08D820" w:rsidR="00A1023E" w:rsidRPr="003116CC"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sz w:val="18"/>
                <w:szCs w:val="18"/>
              </w:rPr>
            </w:pPr>
            <w:r w:rsidRPr="003116CC">
              <w:rPr>
                <w:rFonts w:asciiTheme="minorHAnsi" w:hAnsiTheme="minorHAnsi" w:cstheme="minorHAnsi"/>
                <w:sz w:val="18"/>
                <w:szCs w:val="18"/>
              </w:rPr>
              <w:t>Class. III</w:t>
            </w:r>
            <w:r>
              <w:rPr>
                <w:rFonts w:asciiTheme="minorHAnsi" w:hAnsiTheme="minorHAnsi" w:cstheme="minorHAnsi"/>
                <w:sz w:val="18"/>
                <w:szCs w:val="18"/>
              </w:rPr>
              <w:t>-bis</w:t>
            </w:r>
          </w:p>
        </w:tc>
        <w:tc>
          <w:tcPr>
            <w:tcW w:w="1014" w:type="pct"/>
            <w:vAlign w:val="center"/>
          </w:tcPr>
          <w:p w14:paraId="73FABBE9" w14:textId="77777777" w:rsidR="00A1023E" w:rsidRPr="003116CC"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sz w:val="18"/>
                <w:szCs w:val="18"/>
              </w:rPr>
            </w:pPr>
            <w:r w:rsidRPr="003116CC">
              <w:rPr>
                <w:rFonts w:asciiTheme="minorHAnsi" w:hAnsiTheme="minorHAnsi" w:cstheme="minorHAnsi"/>
                <w:sz w:val="18"/>
                <w:szCs w:val="18"/>
              </w:rPr>
              <w:t>€</w:t>
            </w:r>
            <w:r w:rsidRPr="003116CC">
              <w:rPr>
                <w:rFonts w:asciiTheme="minorHAnsi" w:hAnsiTheme="minorHAnsi" w:cstheme="minorHAnsi"/>
                <w:iCs/>
                <w:sz w:val="18"/>
                <w:szCs w:val="18"/>
              </w:rPr>
              <w:t>1.196.479,89</w:t>
            </w:r>
          </w:p>
        </w:tc>
        <w:tc>
          <w:tcPr>
            <w:tcW w:w="653" w:type="pct"/>
          </w:tcPr>
          <w:p w14:paraId="7507DC04" w14:textId="77777777" w:rsidR="00A1023E" w:rsidRPr="003116CC"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sz w:val="18"/>
                <w:szCs w:val="18"/>
              </w:rPr>
            </w:pPr>
            <w:r w:rsidRPr="003116CC">
              <w:rPr>
                <w:rFonts w:asciiTheme="minorHAnsi" w:hAnsiTheme="minorHAnsi" w:cstheme="minorHAnsi"/>
                <w:sz w:val="18"/>
                <w:szCs w:val="18"/>
              </w:rPr>
              <w:t>17,13%</w:t>
            </w:r>
          </w:p>
        </w:tc>
        <w:tc>
          <w:tcPr>
            <w:tcW w:w="724" w:type="pct"/>
          </w:tcPr>
          <w:p w14:paraId="499087C1" w14:textId="77777777" w:rsidR="00A1023E" w:rsidRPr="003116CC"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sz w:val="18"/>
                <w:szCs w:val="18"/>
              </w:rPr>
            </w:pPr>
            <w:r w:rsidRPr="003116CC">
              <w:rPr>
                <w:rFonts w:asciiTheme="minorHAnsi" w:hAnsiTheme="minorHAnsi" w:cstheme="minorHAnsi"/>
                <w:sz w:val="18"/>
                <w:szCs w:val="18"/>
              </w:rPr>
              <w:t>S</w:t>
            </w:r>
          </w:p>
        </w:tc>
        <w:tc>
          <w:tcPr>
            <w:tcW w:w="1233" w:type="pct"/>
          </w:tcPr>
          <w:p w14:paraId="48B4CC28" w14:textId="77777777" w:rsidR="00A1023E" w:rsidRPr="003116CC"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sz w:val="18"/>
                <w:szCs w:val="18"/>
              </w:rPr>
            </w:pPr>
            <w:r w:rsidRPr="003116CC">
              <w:rPr>
                <w:rFonts w:asciiTheme="minorHAnsi" w:hAnsiTheme="minorHAnsi" w:cstheme="minorHAnsi"/>
                <w:sz w:val="18"/>
                <w:szCs w:val="18"/>
              </w:rPr>
              <w:t>SI</w:t>
            </w:r>
          </w:p>
        </w:tc>
      </w:tr>
      <w:tr w:rsidR="00A1023E" w:rsidRPr="003116CC" w14:paraId="462EC924" w14:textId="77777777" w:rsidTr="00153D15">
        <w:trPr>
          <w:jc w:val="center"/>
        </w:trPr>
        <w:tc>
          <w:tcPr>
            <w:tcW w:w="686" w:type="pct"/>
          </w:tcPr>
          <w:p w14:paraId="02824774" w14:textId="77777777" w:rsidR="00A1023E" w:rsidRPr="00153D15"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b/>
                <w:sz w:val="18"/>
                <w:szCs w:val="18"/>
              </w:rPr>
            </w:pPr>
            <w:r w:rsidRPr="00153D15">
              <w:rPr>
                <w:rFonts w:asciiTheme="minorHAnsi" w:hAnsiTheme="minorHAnsi" w:cstheme="minorHAnsi"/>
                <w:b/>
                <w:sz w:val="18"/>
                <w:szCs w:val="18"/>
              </w:rPr>
              <w:t>TOTALE</w:t>
            </w:r>
          </w:p>
        </w:tc>
        <w:tc>
          <w:tcPr>
            <w:tcW w:w="689" w:type="pct"/>
          </w:tcPr>
          <w:p w14:paraId="5AFBE363" w14:textId="77777777" w:rsidR="00A1023E" w:rsidRPr="003116CC"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b/>
                <w:sz w:val="18"/>
                <w:szCs w:val="18"/>
              </w:rPr>
            </w:pPr>
          </w:p>
        </w:tc>
        <w:tc>
          <w:tcPr>
            <w:tcW w:w="1014" w:type="pct"/>
          </w:tcPr>
          <w:p w14:paraId="0C4F3A4B" w14:textId="77777777" w:rsidR="00A1023E" w:rsidRPr="003116CC"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b/>
                <w:sz w:val="18"/>
                <w:szCs w:val="18"/>
              </w:rPr>
            </w:pPr>
            <w:r w:rsidRPr="003116CC">
              <w:rPr>
                <w:rFonts w:asciiTheme="minorHAnsi" w:hAnsiTheme="minorHAnsi" w:cstheme="minorHAnsi"/>
                <w:sz w:val="18"/>
                <w:szCs w:val="18"/>
              </w:rPr>
              <w:t>€</w:t>
            </w:r>
            <w:r w:rsidRPr="003116CC">
              <w:rPr>
                <w:rFonts w:asciiTheme="minorHAnsi" w:eastAsiaTheme="minorHAnsi" w:hAnsiTheme="minorHAnsi" w:cstheme="minorHAnsi"/>
                <w:sz w:val="18"/>
                <w:szCs w:val="18"/>
              </w:rPr>
              <w:t>6.983.901,92</w:t>
            </w:r>
          </w:p>
        </w:tc>
        <w:tc>
          <w:tcPr>
            <w:tcW w:w="653" w:type="pct"/>
          </w:tcPr>
          <w:p w14:paraId="567BF3E3" w14:textId="14446CB5" w:rsidR="00A1023E" w:rsidRPr="003116CC"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sz w:val="18"/>
                <w:szCs w:val="18"/>
              </w:rPr>
            </w:pPr>
            <w:r w:rsidRPr="003116CC">
              <w:rPr>
                <w:rFonts w:asciiTheme="minorHAnsi" w:hAnsiTheme="minorHAnsi" w:cstheme="minorHAnsi"/>
                <w:sz w:val="18"/>
                <w:szCs w:val="18"/>
              </w:rPr>
              <w:t>100</w:t>
            </w:r>
            <w:r>
              <w:rPr>
                <w:rFonts w:asciiTheme="minorHAnsi" w:hAnsiTheme="minorHAnsi" w:cstheme="minorHAnsi"/>
                <w:sz w:val="18"/>
                <w:szCs w:val="18"/>
              </w:rPr>
              <w:t>,00%</w:t>
            </w:r>
          </w:p>
        </w:tc>
        <w:tc>
          <w:tcPr>
            <w:tcW w:w="724" w:type="pct"/>
          </w:tcPr>
          <w:p w14:paraId="6C481E7C" w14:textId="77777777" w:rsidR="00A1023E" w:rsidRPr="003116CC"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b/>
                <w:sz w:val="18"/>
                <w:szCs w:val="18"/>
              </w:rPr>
            </w:pPr>
            <w:r w:rsidRPr="003116CC">
              <w:rPr>
                <w:rFonts w:asciiTheme="minorHAnsi" w:hAnsiTheme="minorHAnsi" w:cstheme="minorHAnsi"/>
                <w:b/>
                <w:sz w:val="18"/>
                <w:szCs w:val="18"/>
              </w:rPr>
              <w:t>-</w:t>
            </w:r>
          </w:p>
        </w:tc>
        <w:tc>
          <w:tcPr>
            <w:tcW w:w="1233" w:type="pct"/>
          </w:tcPr>
          <w:p w14:paraId="25C65EC7" w14:textId="77777777" w:rsidR="00A1023E" w:rsidRPr="003116CC" w:rsidRDefault="00A1023E" w:rsidP="00153D15">
            <w:pPr>
              <w:tabs>
                <w:tab w:val="left" w:pos="1881"/>
                <w:tab w:val="left" w:pos="3727"/>
                <w:tab w:val="left" w:pos="5532"/>
                <w:tab w:val="left" w:pos="6035"/>
                <w:tab w:val="left" w:pos="7040"/>
                <w:tab w:val="left" w:pos="7126"/>
                <w:tab w:val="left" w:pos="8061"/>
                <w:tab w:val="left" w:pos="8126"/>
                <w:tab w:val="left" w:pos="9639"/>
                <w:tab w:val="left" w:pos="10209"/>
              </w:tabs>
              <w:spacing w:line="276" w:lineRule="auto"/>
              <w:jc w:val="center"/>
              <w:rPr>
                <w:rFonts w:asciiTheme="minorHAnsi" w:hAnsiTheme="minorHAnsi" w:cstheme="minorHAnsi"/>
                <w:b/>
                <w:sz w:val="18"/>
                <w:szCs w:val="18"/>
              </w:rPr>
            </w:pPr>
          </w:p>
        </w:tc>
      </w:tr>
    </w:tbl>
    <w:p w14:paraId="0DFAE4B2" w14:textId="699DD1B0" w:rsidR="00A1023E" w:rsidRDefault="00A1023E"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sz w:val="23"/>
          <w:szCs w:val="23"/>
        </w:rPr>
      </w:pPr>
    </w:p>
    <w:p w14:paraId="0FF8A73A" w14:textId="77777777" w:rsidR="00A1023E" w:rsidRPr="00A1023E" w:rsidRDefault="00A1023E" w:rsidP="00C52767">
      <w:pPr>
        <w:pStyle w:val="Corpotesto"/>
        <w:spacing w:before="0" w:line="276" w:lineRule="auto"/>
        <w:ind w:left="0" w:right="6"/>
        <w:rPr>
          <w:rFonts w:asciiTheme="minorHAnsi" w:hAnsiTheme="minorHAnsi" w:cstheme="minorHAnsi"/>
          <w:i/>
          <w:sz w:val="20"/>
          <w:szCs w:val="20"/>
        </w:rPr>
      </w:pPr>
      <w:r w:rsidRPr="00A1023E">
        <w:rPr>
          <w:rFonts w:asciiTheme="minorHAnsi" w:hAnsiTheme="minorHAnsi" w:cstheme="minorHAnsi"/>
          <w:sz w:val="20"/>
          <w:szCs w:val="20"/>
        </w:rPr>
        <w:t xml:space="preserve">Il contratto collettivo applicato è </w:t>
      </w:r>
      <w:r w:rsidRPr="00A1023E">
        <w:rPr>
          <w:rFonts w:asciiTheme="minorHAnsi" w:hAnsiTheme="minorHAnsi" w:cstheme="minorHAnsi"/>
          <w:i/>
          <w:sz w:val="20"/>
          <w:szCs w:val="20"/>
        </w:rPr>
        <w:t xml:space="preserve">il CCNL Edilizia contrassegnato dal codice alfanumerico: </w:t>
      </w:r>
      <w:r w:rsidRPr="00A1023E">
        <w:rPr>
          <w:rFonts w:asciiTheme="minorHAnsi" w:hAnsiTheme="minorHAnsi" w:cstheme="minorHAnsi"/>
          <w:i/>
          <w:sz w:val="20"/>
          <w:szCs w:val="20"/>
          <w:highlight w:val="yellow"/>
        </w:rPr>
        <w:t>F018.</w:t>
      </w:r>
      <w:r w:rsidRPr="00A1023E">
        <w:rPr>
          <w:rFonts w:asciiTheme="minorHAnsi" w:hAnsiTheme="minorHAnsi" w:cstheme="minorHAnsi"/>
          <w:i/>
          <w:sz w:val="20"/>
          <w:szCs w:val="20"/>
        </w:rPr>
        <w:t xml:space="preserve"> </w:t>
      </w:r>
      <w:r w:rsidRPr="00A1023E">
        <w:rPr>
          <w:rFonts w:asciiTheme="minorHAnsi" w:hAnsiTheme="minorHAnsi" w:cstheme="minorHAnsi"/>
          <w:sz w:val="20"/>
          <w:szCs w:val="20"/>
        </w:rPr>
        <w:t>Gli operatori economici possono indicare nella propria offerta il differente contratto collettivo applicato, purché garantisca ai dipendenti le stesse tutele di quello indicato dalla stazione appaltante.</w:t>
      </w:r>
    </w:p>
    <w:p w14:paraId="513405F4" w14:textId="3DC94B2F" w:rsidR="00A1023E" w:rsidRPr="00A1023E" w:rsidRDefault="00A1023E" w:rsidP="00A1023E">
      <w:pPr>
        <w:pStyle w:val="Corpotesto"/>
        <w:spacing w:before="120" w:line="276" w:lineRule="auto"/>
        <w:ind w:left="0" w:right="3"/>
        <w:rPr>
          <w:rFonts w:asciiTheme="minorHAnsi" w:hAnsiTheme="minorHAnsi" w:cstheme="minorHAnsi"/>
          <w:sz w:val="20"/>
          <w:szCs w:val="20"/>
        </w:rPr>
      </w:pPr>
      <w:r w:rsidRPr="00A1023E">
        <w:rPr>
          <w:rFonts w:asciiTheme="minorHAnsi" w:hAnsiTheme="minorHAnsi" w:cstheme="minorHAnsi"/>
          <w:sz w:val="20"/>
          <w:szCs w:val="20"/>
        </w:rPr>
        <w:t>L’aggiudicatario, nel rispetto di quanto previsto dall’art. 11, comma 1 del Codice, dovrà garantire l’applicazione del CCNL</w:t>
      </w:r>
      <w:r w:rsidRPr="00A1023E">
        <w:rPr>
          <w:rFonts w:asciiTheme="minorHAnsi" w:hAnsiTheme="minorHAnsi" w:cstheme="minorHAnsi"/>
          <w:spacing w:val="-1"/>
          <w:sz w:val="20"/>
          <w:szCs w:val="20"/>
        </w:rPr>
        <w:t xml:space="preserve"> </w:t>
      </w:r>
      <w:r w:rsidRPr="00A1023E">
        <w:rPr>
          <w:rFonts w:asciiTheme="minorHAnsi" w:hAnsiTheme="minorHAnsi" w:cstheme="minorHAnsi"/>
          <w:sz w:val="20"/>
          <w:szCs w:val="20"/>
        </w:rPr>
        <w:t>sopra</w:t>
      </w:r>
      <w:r w:rsidRPr="00A1023E">
        <w:rPr>
          <w:rFonts w:asciiTheme="minorHAnsi" w:hAnsiTheme="minorHAnsi" w:cstheme="minorHAnsi"/>
          <w:spacing w:val="-1"/>
          <w:sz w:val="20"/>
          <w:szCs w:val="20"/>
        </w:rPr>
        <w:t xml:space="preserve"> </w:t>
      </w:r>
      <w:r w:rsidRPr="00A1023E">
        <w:rPr>
          <w:rFonts w:asciiTheme="minorHAnsi" w:hAnsiTheme="minorHAnsi" w:cstheme="minorHAnsi"/>
          <w:sz w:val="20"/>
          <w:szCs w:val="20"/>
        </w:rPr>
        <w:t>indicato</w:t>
      </w:r>
      <w:r w:rsidRPr="00A1023E">
        <w:rPr>
          <w:rFonts w:asciiTheme="minorHAnsi" w:hAnsiTheme="minorHAnsi" w:cstheme="minorHAnsi"/>
          <w:spacing w:val="-1"/>
          <w:sz w:val="20"/>
          <w:szCs w:val="20"/>
        </w:rPr>
        <w:t xml:space="preserve"> </w:t>
      </w:r>
      <w:r w:rsidRPr="00A1023E">
        <w:rPr>
          <w:rFonts w:asciiTheme="minorHAnsi" w:hAnsiTheme="minorHAnsi" w:cstheme="minorHAnsi"/>
          <w:sz w:val="20"/>
          <w:szCs w:val="20"/>
        </w:rPr>
        <w:t>oppure</w:t>
      </w:r>
      <w:r w:rsidRPr="00A1023E">
        <w:rPr>
          <w:rFonts w:asciiTheme="minorHAnsi" w:hAnsiTheme="minorHAnsi" w:cstheme="minorHAnsi"/>
          <w:spacing w:val="-1"/>
          <w:sz w:val="20"/>
          <w:szCs w:val="20"/>
        </w:rPr>
        <w:t xml:space="preserve"> </w:t>
      </w:r>
      <w:r w:rsidRPr="00A1023E">
        <w:rPr>
          <w:rFonts w:asciiTheme="minorHAnsi" w:hAnsiTheme="minorHAnsi" w:cstheme="minorHAnsi"/>
          <w:sz w:val="20"/>
          <w:szCs w:val="20"/>
        </w:rPr>
        <w:t>di un</w:t>
      </w:r>
      <w:r w:rsidRPr="00A1023E">
        <w:rPr>
          <w:rFonts w:asciiTheme="minorHAnsi" w:hAnsiTheme="minorHAnsi" w:cstheme="minorHAnsi"/>
          <w:spacing w:val="-1"/>
          <w:sz w:val="20"/>
          <w:szCs w:val="20"/>
        </w:rPr>
        <w:t xml:space="preserve"> </w:t>
      </w:r>
      <w:r w:rsidRPr="00A1023E">
        <w:rPr>
          <w:rFonts w:asciiTheme="minorHAnsi" w:hAnsiTheme="minorHAnsi" w:cstheme="minorHAnsi"/>
          <w:sz w:val="20"/>
          <w:szCs w:val="20"/>
        </w:rPr>
        <w:t>altro</w:t>
      </w:r>
      <w:r w:rsidRPr="00A1023E">
        <w:rPr>
          <w:rFonts w:asciiTheme="minorHAnsi" w:hAnsiTheme="minorHAnsi" w:cstheme="minorHAnsi"/>
          <w:spacing w:val="-1"/>
          <w:sz w:val="20"/>
          <w:szCs w:val="20"/>
        </w:rPr>
        <w:t xml:space="preserve"> </w:t>
      </w:r>
      <w:r w:rsidRPr="00A1023E">
        <w:rPr>
          <w:rFonts w:asciiTheme="minorHAnsi" w:hAnsiTheme="minorHAnsi" w:cstheme="minorHAnsi"/>
          <w:sz w:val="20"/>
          <w:szCs w:val="20"/>
        </w:rPr>
        <w:t>contratto</w:t>
      </w:r>
      <w:r w:rsidRPr="00A1023E">
        <w:rPr>
          <w:rFonts w:asciiTheme="minorHAnsi" w:hAnsiTheme="minorHAnsi" w:cstheme="minorHAnsi"/>
          <w:spacing w:val="-1"/>
          <w:sz w:val="20"/>
          <w:szCs w:val="20"/>
        </w:rPr>
        <w:t xml:space="preserve"> </w:t>
      </w:r>
      <w:r w:rsidRPr="00A1023E">
        <w:rPr>
          <w:rFonts w:asciiTheme="minorHAnsi" w:hAnsiTheme="minorHAnsi" w:cstheme="minorHAnsi"/>
          <w:sz w:val="20"/>
          <w:szCs w:val="20"/>
        </w:rPr>
        <w:t>che</w:t>
      </w:r>
      <w:r w:rsidRPr="00A1023E">
        <w:rPr>
          <w:rFonts w:asciiTheme="minorHAnsi" w:hAnsiTheme="minorHAnsi" w:cstheme="minorHAnsi"/>
          <w:spacing w:val="-1"/>
          <w:sz w:val="20"/>
          <w:szCs w:val="20"/>
        </w:rPr>
        <w:t xml:space="preserve"> </w:t>
      </w:r>
      <w:r w:rsidRPr="00A1023E">
        <w:rPr>
          <w:rFonts w:asciiTheme="minorHAnsi" w:hAnsiTheme="minorHAnsi" w:cstheme="minorHAnsi"/>
          <w:sz w:val="20"/>
          <w:szCs w:val="20"/>
        </w:rPr>
        <w:t>garantisca</w:t>
      </w:r>
      <w:r w:rsidRPr="00A1023E">
        <w:rPr>
          <w:rFonts w:asciiTheme="minorHAnsi" w:hAnsiTheme="minorHAnsi" w:cstheme="minorHAnsi"/>
          <w:spacing w:val="-1"/>
          <w:sz w:val="20"/>
          <w:szCs w:val="20"/>
        </w:rPr>
        <w:t xml:space="preserve"> </w:t>
      </w:r>
      <w:r w:rsidRPr="00A1023E">
        <w:rPr>
          <w:rFonts w:asciiTheme="minorHAnsi" w:hAnsiTheme="minorHAnsi" w:cstheme="minorHAnsi"/>
          <w:sz w:val="20"/>
          <w:szCs w:val="20"/>
        </w:rPr>
        <w:t>le</w:t>
      </w:r>
      <w:r w:rsidRPr="00A1023E">
        <w:rPr>
          <w:rFonts w:asciiTheme="minorHAnsi" w:hAnsiTheme="minorHAnsi" w:cstheme="minorHAnsi"/>
          <w:spacing w:val="-1"/>
          <w:sz w:val="20"/>
          <w:szCs w:val="20"/>
        </w:rPr>
        <w:t xml:space="preserve"> </w:t>
      </w:r>
      <w:r w:rsidRPr="00A1023E">
        <w:rPr>
          <w:rFonts w:asciiTheme="minorHAnsi" w:hAnsiTheme="minorHAnsi" w:cstheme="minorHAnsi"/>
          <w:sz w:val="20"/>
          <w:szCs w:val="20"/>
        </w:rPr>
        <w:t>stesse</w:t>
      </w:r>
      <w:r w:rsidRPr="00A1023E">
        <w:rPr>
          <w:rFonts w:asciiTheme="minorHAnsi" w:hAnsiTheme="minorHAnsi" w:cstheme="minorHAnsi"/>
          <w:spacing w:val="-3"/>
          <w:sz w:val="20"/>
          <w:szCs w:val="20"/>
        </w:rPr>
        <w:t xml:space="preserve"> </w:t>
      </w:r>
      <w:r w:rsidRPr="00A1023E">
        <w:rPr>
          <w:rFonts w:asciiTheme="minorHAnsi" w:hAnsiTheme="minorHAnsi" w:cstheme="minorHAnsi"/>
          <w:sz w:val="20"/>
          <w:szCs w:val="20"/>
        </w:rPr>
        <w:t>tutele</w:t>
      </w:r>
      <w:r w:rsidRPr="00A1023E">
        <w:rPr>
          <w:rFonts w:asciiTheme="minorHAnsi" w:hAnsiTheme="minorHAnsi" w:cstheme="minorHAnsi"/>
          <w:spacing w:val="-1"/>
          <w:sz w:val="20"/>
          <w:szCs w:val="20"/>
        </w:rPr>
        <w:t xml:space="preserve"> </w:t>
      </w:r>
      <w:r w:rsidRPr="00A1023E">
        <w:rPr>
          <w:rFonts w:asciiTheme="minorHAnsi" w:hAnsiTheme="minorHAnsi" w:cstheme="minorHAnsi"/>
          <w:sz w:val="20"/>
          <w:szCs w:val="20"/>
        </w:rPr>
        <w:t>economiche</w:t>
      </w:r>
      <w:r w:rsidRPr="00A1023E">
        <w:rPr>
          <w:rFonts w:asciiTheme="minorHAnsi" w:hAnsiTheme="minorHAnsi" w:cstheme="minorHAnsi"/>
          <w:spacing w:val="-1"/>
          <w:sz w:val="20"/>
          <w:szCs w:val="20"/>
        </w:rPr>
        <w:t xml:space="preserve"> </w:t>
      </w:r>
      <w:r w:rsidRPr="00A1023E">
        <w:rPr>
          <w:rFonts w:asciiTheme="minorHAnsi" w:hAnsiTheme="minorHAnsi" w:cstheme="minorHAnsi"/>
          <w:sz w:val="20"/>
          <w:szCs w:val="20"/>
        </w:rPr>
        <w:t>e</w:t>
      </w:r>
      <w:r w:rsidRPr="00A1023E">
        <w:rPr>
          <w:rFonts w:asciiTheme="minorHAnsi" w:hAnsiTheme="minorHAnsi" w:cstheme="minorHAnsi"/>
          <w:spacing w:val="-1"/>
          <w:sz w:val="20"/>
          <w:szCs w:val="20"/>
        </w:rPr>
        <w:t xml:space="preserve"> </w:t>
      </w:r>
      <w:r w:rsidRPr="00A1023E">
        <w:rPr>
          <w:rFonts w:asciiTheme="minorHAnsi" w:hAnsiTheme="minorHAnsi" w:cstheme="minorHAnsi"/>
          <w:sz w:val="20"/>
          <w:szCs w:val="20"/>
        </w:rPr>
        <w:t>normative</w:t>
      </w:r>
      <w:r w:rsidRPr="00A1023E">
        <w:rPr>
          <w:rFonts w:asciiTheme="minorHAnsi" w:hAnsiTheme="minorHAnsi" w:cstheme="minorHAnsi"/>
          <w:spacing w:val="-3"/>
          <w:sz w:val="20"/>
          <w:szCs w:val="20"/>
        </w:rPr>
        <w:t xml:space="preserve"> </w:t>
      </w:r>
      <w:r w:rsidRPr="00A1023E">
        <w:rPr>
          <w:rFonts w:asciiTheme="minorHAnsi" w:hAnsiTheme="minorHAnsi" w:cstheme="minorHAnsi"/>
          <w:sz w:val="20"/>
          <w:szCs w:val="20"/>
        </w:rPr>
        <w:t>per</w:t>
      </w:r>
      <w:r w:rsidRPr="00A1023E">
        <w:rPr>
          <w:rFonts w:asciiTheme="minorHAnsi" w:hAnsiTheme="minorHAnsi" w:cstheme="minorHAnsi"/>
          <w:spacing w:val="-3"/>
          <w:sz w:val="20"/>
          <w:szCs w:val="20"/>
        </w:rPr>
        <w:t xml:space="preserve"> </w:t>
      </w:r>
      <w:r w:rsidRPr="00A1023E">
        <w:rPr>
          <w:rFonts w:asciiTheme="minorHAnsi" w:hAnsiTheme="minorHAnsi" w:cstheme="minorHAnsi"/>
          <w:sz w:val="20"/>
          <w:szCs w:val="20"/>
        </w:rPr>
        <w:t>i propri lavoratori e per quelli che intervengono lungo tutta la filiera dei subappalti, con le modalità previste da</w:t>
      </w:r>
      <w:r w:rsidR="00520447">
        <w:rPr>
          <w:rFonts w:asciiTheme="minorHAnsi" w:hAnsiTheme="minorHAnsi" w:cstheme="minorHAnsi"/>
          <w:sz w:val="20"/>
          <w:szCs w:val="20"/>
        </w:rPr>
        <w:t>l Capitolato speciale d’appalto e dall’Allegato I.01 del Codice.</w:t>
      </w:r>
    </w:p>
    <w:p w14:paraId="53D55016" w14:textId="77777777" w:rsidR="00A1023E" w:rsidRPr="00A1023E" w:rsidRDefault="00A1023E" w:rsidP="00A1023E">
      <w:pPr>
        <w:pStyle w:val="Corpotesto"/>
        <w:spacing w:before="120" w:line="276" w:lineRule="auto"/>
        <w:ind w:left="0" w:right="3"/>
        <w:rPr>
          <w:rFonts w:asciiTheme="minorHAnsi" w:hAnsiTheme="minorHAnsi" w:cstheme="minorHAnsi"/>
          <w:sz w:val="20"/>
          <w:szCs w:val="20"/>
        </w:rPr>
      </w:pPr>
      <w:r w:rsidRPr="00A1023E">
        <w:rPr>
          <w:rFonts w:asciiTheme="minorHAnsi" w:hAnsiTheme="minorHAnsi" w:cstheme="minorHAnsi"/>
          <w:sz w:val="20"/>
          <w:szCs w:val="20"/>
        </w:rPr>
        <w:t>Nel caso di mancato adempimento degli impegni assunti da parte dell’aggiudicatario, si applicano le clausole risolutive</w:t>
      </w:r>
      <w:r w:rsidRPr="00A1023E">
        <w:rPr>
          <w:rFonts w:asciiTheme="minorHAnsi" w:hAnsiTheme="minorHAnsi" w:cstheme="minorHAnsi"/>
          <w:spacing w:val="-3"/>
          <w:sz w:val="20"/>
          <w:szCs w:val="20"/>
        </w:rPr>
        <w:t xml:space="preserve"> </w:t>
      </w:r>
      <w:r w:rsidRPr="00A1023E">
        <w:rPr>
          <w:rFonts w:asciiTheme="minorHAnsi" w:hAnsiTheme="minorHAnsi" w:cstheme="minorHAnsi"/>
          <w:sz w:val="20"/>
          <w:szCs w:val="20"/>
        </w:rPr>
        <w:t>espresse/penali,</w:t>
      </w:r>
      <w:r w:rsidRPr="00A1023E">
        <w:rPr>
          <w:rFonts w:asciiTheme="minorHAnsi" w:hAnsiTheme="minorHAnsi" w:cstheme="minorHAnsi"/>
          <w:spacing w:val="-3"/>
          <w:sz w:val="20"/>
          <w:szCs w:val="20"/>
        </w:rPr>
        <w:t xml:space="preserve"> </w:t>
      </w:r>
      <w:r w:rsidRPr="00A1023E">
        <w:rPr>
          <w:rFonts w:asciiTheme="minorHAnsi" w:hAnsiTheme="minorHAnsi" w:cstheme="minorHAnsi"/>
          <w:sz w:val="20"/>
          <w:szCs w:val="20"/>
        </w:rPr>
        <w:t>commisurate</w:t>
      </w:r>
      <w:r w:rsidRPr="00A1023E">
        <w:rPr>
          <w:rFonts w:asciiTheme="minorHAnsi" w:hAnsiTheme="minorHAnsi" w:cstheme="minorHAnsi"/>
          <w:spacing w:val="-5"/>
          <w:sz w:val="20"/>
          <w:szCs w:val="20"/>
        </w:rPr>
        <w:t xml:space="preserve"> </w:t>
      </w:r>
      <w:r w:rsidRPr="00A1023E">
        <w:rPr>
          <w:rFonts w:asciiTheme="minorHAnsi" w:hAnsiTheme="minorHAnsi" w:cstheme="minorHAnsi"/>
          <w:sz w:val="20"/>
          <w:szCs w:val="20"/>
        </w:rPr>
        <w:t>alla</w:t>
      </w:r>
      <w:r w:rsidRPr="00A1023E">
        <w:rPr>
          <w:rFonts w:asciiTheme="minorHAnsi" w:hAnsiTheme="minorHAnsi" w:cstheme="minorHAnsi"/>
          <w:spacing w:val="-3"/>
          <w:sz w:val="20"/>
          <w:szCs w:val="20"/>
        </w:rPr>
        <w:t xml:space="preserve"> </w:t>
      </w:r>
      <w:r w:rsidRPr="00A1023E">
        <w:rPr>
          <w:rFonts w:asciiTheme="minorHAnsi" w:hAnsiTheme="minorHAnsi" w:cstheme="minorHAnsi"/>
          <w:sz w:val="20"/>
          <w:szCs w:val="20"/>
        </w:rPr>
        <w:t>gravità</w:t>
      </w:r>
      <w:r w:rsidRPr="00A1023E">
        <w:rPr>
          <w:rFonts w:asciiTheme="minorHAnsi" w:hAnsiTheme="minorHAnsi" w:cstheme="minorHAnsi"/>
          <w:spacing w:val="-3"/>
          <w:sz w:val="20"/>
          <w:szCs w:val="20"/>
        </w:rPr>
        <w:t xml:space="preserve"> </w:t>
      </w:r>
      <w:r w:rsidRPr="00A1023E">
        <w:rPr>
          <w:rFonts w:asciiTheme="minorHAnsi" w:hAnsiTheme="minorHAnsi" w:cstheme="minorHAnsi"/>
          <w:sz w:val="20"/>
          <w:szCs w:val="20"/>
        </w:rPr>
        <w:t>della</w:t>
      </w:r>
      <w:r w:rsidRPr="00A1023E">
        <w:rPr>
          <w:rFonts w:asciiTheme="minorHAnsi" w:hAnsiTheme="minorHAnsi" w:cstheme="minorHAnsi"/>
          <w:spacing w:val="-3"/>
          <w:sz w:val="20"/>
          <w:szCs w:val="20"/>
        </w:rPr>
        <w:t xml:space="preserve"> </w:t>
      </w:r>
      <w:r w:rsidRPr="00A1023E">
        <w:rPr>
          <w:rFonts w:asciiTheme="minorHAnsi" w:hAnsiTheme="minorHAnsi" w:cstheme="minorHAnsi"/>
          <w:sz w:val="20"/>
          <w:szCs w:val="20"/>
        </w:rPr>
        <w:t>violazione,</w:t>
      </w:r>
      <w:r w:rsidRPr="00A1023E">
        <w:rPr>
          <w:rFonts w:asciiTheme="minorHAnsi" w:hAnsiTheme="minorHAnsi" w:cstheme="minorHAnsi"/>
          <w:spacing w:val="-3"/>
          <w:sz w:val="20"/>
          <w:szCs w:val="20"/>
        </w:rPr>
        <w:t xml:space="preserve"> </w:t>
      </w:r>
      <w:r w:rsidRPr="00A1023E">
        <w:rPr>
          <w:rFonts w:asciiTheme="minorHAnsi" w:hAnsiTheme="minorHAnsi" w:cstheme="minorHAnsi"/>
          <w:sz w:val="20"/>
          <w:szCs w:val="20"/>
        </w:rPr>
        <w:t>previste</w:t>
      </w:r>
      <w:r w:rsidRPr="00A1023E">
        <w:rPr>
          <w:rFonts w:asciiTheme="minorHAnsi" w:hAnsiTheme="minorHAnsi" w:cstheme="minorHAnsi"/>
          <w:spacing w:val="-3"/>
          <w:sz w:val="20"/>
          <w:szCs w:val="20"/>
        </w:rPr>
        <w:t xml:space="preserve"> </w:t>
      </w:r>
      <w:r w:rsidRPr="00A1023E">
        <w:rPr>
          <w:rFonts w:asciiTheme="minorHAnsi" w:hAnsiTheme="minorHAnsi" w:cstheme="minorHAnsi"/>
          <w:sz w:val="20"/>
          <w:szCs w:val="20"/>
        </w:rPr>
        <w:t>nello</w:t>
      </w:r>
      <w:r w:rsidRPr="00A1023E">
        <w:rPr>
          <w:rFonts w:asciiTheme="minorHAnsi" w:hAnsiTheme="minorHAnsi" w:cstheme="minorHAnsi"/>
          <w:spacing w:val="-6"/>
          <w:sz w:val="20"/>
          <w:szCs w:val="20"/>
        </w:rPr>
        <w:t xml:space="preserve"> </w:t>
      </w:r>
      <w:r w:rsidRPr="00A1023E">
        <w:rPr>
          <w:rFonts w:asciiTheme="minorHAnsi" w:hAnsiTheme="minorHAnsi" w:cstheme="minorHAnsi"/>
          <w:sz w:val="20"/>
          <w:szCs w:val="20"/>
        </w:rPr>
        <w:t>schema</w:t>
      </w:r>
      <w:r w:rsidRPr="00A1023E">
        <w:rPr>
          <w:rFonts w:asciiTheme="minorHAnsi" w:hAnsiTheme="minorHAnsi" w:cstheme="minorHAnsi"/>
          <w:spacing w:val="-3"/>
          <w:sz w:val="20"/>
          <w:szCs w:val="20"/>
        </w:rPr>
        <w:t xml:space="preserve"> </w:t>
      </w:r>
      <w:r w:rsidRPr="00A1023E">
        <w:rPr>
          <w:rFonts w:asciiTheme="minorHAnsi" w:hAnsiTheme="minorHAnsi" w:cstheme="minorHAnsi"/>
          <w:sz w:val="20"/>
          <w:szCs w:val="20"/>
        </w:rPr>
        <w:t>di</w:t>
      </w:r>
      <w:r w:rsidRPr="00A1023E">
        <w:rPr>
          <w:rFonts w:asciiTheme="minorHAnsi" w:hAnsiTheme="minorHAnsi" w:cstheme="minorHAnsi"/>
          <w:spacing w:val="-2"/>
          <w:sz w:val="20"/>
          <w:szCs w:val="20"/>
        </w:rPr>
        <w:t xml:space="preserve"> </w:t>
      </w:r>
      <w:r w:rsidRPr="00A1023E">
        <w:rPr>
          <w:rFonts w:asciiTheme="minorHAnsi" w:hAnsiTheme="minorHAnsi" w:cstheme="minorHAnsi"/>
          <w:sz w:val="20"/>
          <w:szCs w:val="20"/>
        </w:rPr>
        <w:t>contratto.</w:t>
      </w:r>
      <w:r w:rsidRPr="00A1023E">
        <w:rPr>
          <w:rFonts w:asciiTheme="minorHAnsi" w:hAnsiTheme="minorHAnsi" w:cstheme="minorHAnsi"/>
          <w:spacing w:val="-3"/>
          <w:sz w:val="20"/>
          <w:szCs w:val="20"/>
        </w:rPr>
        <w:t xml:space="preserve"> </w:t>
      </w:r>
      <w:r w:rsidRPr="00A1023E">
        <w:rPr>
          <w:rFonts w:asciiTheme="minorHAnsi" w:hAnsiTheme="minorHAnsi" w:cstheme="minorHAnsi"/>
          <w:sz w:val="20"/>
          <w:szCs w:val="20"/>
        </w:rPr>
        <w:t>Ove</w:t>
      </w:r>
      <w:r w:rsidRPr="00A1023E">
        <w:rPr>
          <w:rFonts w:asciiTheme="minorHAnsi" w:hAnsiTheme="minorHAnsi" w:cstheme="minorHAnsi"/>
          <w:spacing w:val="-3"/>
          <w:sz w:val="20"/>
          <w:szCs w:val="20"/>
        </w:rPr>
        <w:t xml:space="preserve"> </w:t>
      </w:r>
      <w:r w:rsidRPr="00A1023E">
        <w:rPr>
          <w:rFonts w:asciiTheme="minorHAnsi" w:hAnsiTheme="minorHAnsi" w:cstheme="minorHAnsi"/>
          <w:sz w:val="20"/>
          <w:szCs w:val="20"/>
        </w:rPr>
        <w:t>ne ricorrano i presupposti, si applica l’articolo 122, comma 3, del D.lgs. 36/2023.</w:t>
      </w:r>
    </w:p>
    <w:p w14:paraId="396E2BCB" w14:textId="77777777" w:rsidR="00A1023E" w:rsidRPr="00A1023E" w:rsidRDefault="00A1023E" w:rsidP="00A1023E">
      <w:pPr>
        <w:pStyle w:val="Corpotesto"/>
        <w:spacing w:before="120" w:line="276" w:lineRule="auto"/>
        <w:ind w:left="0" w:right="3"/>
        <w:rPr>
          <w:rFonts w:asciiTheme="minorHAnsi" w:hAnsiTheme="minorHAnsi" w:cstheme="minorHAnsi"/>
          <w:spacing w:val="-2"/>
          <w:sz w:val="20"/>
          <w:szCs w:val="20"/>
        </w:rPr>
      </w:pPr>
      <w:r w:rsidRPr="00A1023E">
        <w:rPr>
          <w:rFonts w:asciiTheme="minorHAnsi" w:hAnsiTheme="minorHAnsi" w:cstheme="minorHAnsi"/>
          <w:sz w:val="20"/>
          <w:szCs w:val="20"/>
        </w:rPr>
        <w:t>Il</w:t>
      </w:r>
      <w:r w:rsidRPr="00A1023E">
        <w:rPr>
          <w:rFonts w:asciiTheme="minorHAnsi" w:hAnsiTheme="minorHAnsi" w:cstheme="minorHAnsi"/>
          <w:spacing w:val="-4"/>
          <w:sz w:val="20"/>
          <w:szCs w:val="20"/>
        </w:rPr>
        <w:t xml:space="preserve"> </w:t>
      </w:r>
      <w:r w:rsidRPr="00A1023E">
        <w:rPr>
          <w:rFonts w:asciiTheme="minorHAnsi" w:hAnsiTheme="minorHAnsi" w:cstheme="minorHAnsi"/>
          <w:sz w:val="20"/>
          <w:szCs w:val="20"/>
        </w:rPr>
        <w:t>corrispettivo</w:t>
      </w:r>
      <w:r w:rsidRPr="00A1023E">
        <w:rPr>
          <w:rFonts w:asciiTheme="minorHAnsi" w:hAnsiTheme="minorHAnsi" w:cstheme="minorHAnsi"/>
          <w:spacing w:val="-5"/>
          <w:sz w:val="20"/>
          <w:szCs w:val="20"/>
        </w:rPr>
        <w:t xml:space="preserve"> </w:t>
      </w:r>
      <w:r w:rsidRPr="00A1023E">
        <w:rPr>
          <w:rFonts w:asciiTheme="minorHAnsi" w:hAnsiTheme="minorHAnsi" w:cstheme="minorHAnsi"/>
          <w:sz w:val="20"/>
          <w:szCs w:val="20"/>
        </w:rPr>
        <w:t>d’appalto</w:t>
      </w:r>
      <w:r w:rsidRPr="00A1023E">
        <w:rPr>
          <w:rFonts w:asciiTheme="minorHAnsi" w:hAnsiTheme="minorHAnsi" w:cstheme="minorHAnsi"/>
          <w:spacing w:val="-5"/>
          <w:sz w:val="20"/>
          <w:szCs w:val="20"/>
        </w:rPr>
        <w:t xml:space="preserve"> </w:t>
      </w:r>
      <w:r w:rsidRPr="00A1023E">
        <w:rPr>
          <w:rFonts w:asciiTheme="minorHAnsi" w:hAnsiTheme="minorHAnsi" w:cstheme="minorHAnsi"/>
          <w:sz w:val="20"/>
          <w:szCs w:val="20"/>
        </w:rPr>
        <w:t>viene</w:t>
      </w:r>
      <w:r w:rsidRPr="00A1023E">
        <w:rPr>
          <w:rFonts w:asciiTheme="minorHAnsi" w:hAnsiTheme="minorHAnsi" w:cstheme="minorHAnsi"/>
          <w:spacing w:val="-2"/>
          <w:sz w:val="20"/>
          <w:szCs w:val="20"/>
        </w:rPr>
        <w:t xml:space="preserve"> </w:t>
      </w:r>
      <w:r w:rsidRPr="00A1023E">
        <w:rPr>
          <w:rFonts w:asciiTheme="minorHAnsi" w:hAnsiTheme="minorHAnsi" w:cstheme="minorHAnsi"/>
          <w:sz w:val="20"/>
          <w:szCs w:val="20"/>
        </w:rPr>
        <w:t>riconosciuto</w:t>
      </w:r>
      <w:r w:rsidRPr="00A1023E">
        <w:rPr>
          <w:rFonts w:asciiTheme="minorHAnsi" w:hAnsiTheme="minorHAnsi" w:cstheme="minorHAnsi"/>
          <w:spacing w:val="-5"/>
          <w:sz w:val="20"/>
          <w:szCs w:val="20"/>
        </w:rPr>
        <w:t xml:space="preserve"> </w:t>
      </w:r>
      <w:r w:rsidRPr="00A1023E">
        <w:rPr>
          <w:rFonts w:asciiTheme="minorHAnsi" w:hAnsiTheme="minorHAnsi" w:cstheme="minorHAnsi"/>
          <w:sz w:val="20"/>
          <w:szCs w:val="20"/>
        </w:rPr>
        <w:t>a</w:t>
      </w:r>
      <w:r w:rsidRPr="00A1023E">
        <w:rPr>
          <w:rFonts w:asciiTheme="minorHAnsi" w:hAnsiTheme="minorHAnsi" w:cstheme="minorHAnsi"/>
          <w:spacing w:val="-6"/>
          <w:sz w:val="20"/>
          <w:szCs w:val="20"/>
        </w:rPr>
        <w:t xml:space="preserve"> </w:t>
      </w:r>
      <w:r w:rsidRPr="00A1023E">
        <w:rPr>
          <w:rFonts w:asciiTheme="minorHAnsi" w:hAnsiTheme="minorHAnsi" w:cstheme="minorHAnsi"/>
          <w:spacing w:val="-2"/>
          <w:sz w:val="20"/>
          <w:szCs w:val="20"/>
        </w:rPr>
        <w:t>misura.</w:t>
      </w:r>
    </w:p>
    <w:p w14:paraId="5292CF61" w14:textId="77777777" w:rsidR="00A1023E" w:rsidRPr="00A1023E" w:rsidRDefault="00A1023E" w:rsidP="00A1023E">
      <w:pPr>
        <w:pStyle w:val="Corpotesto"/>
        <w:spacing w:before="120" w:line="276" w:lineRule="auto"/>
        <w:ind w:left="0" w:right="3"/>
        <w:contextualSpacing/>
        <w:rPr>
          <w:rFonts w:asciiTheme="minorHAnsi" w:hAnsiTheme="minorHAnsi" w:cstheme="minorHAnsi"/>
          <w:sz w:val="20"/>
          <w:szCs w:val="20"/>
        </w:rPr>
      </w:pPr>
      <w:r w:rsidRPr="00A1023E">
        <w:rPr>
          <w:rFonts w:asciiTheme="minorHAnsi" w:hAnsiTheme="minorHAnsi" w:cstheme="minorHAnsi"/>
          <w:sz w:val="20"/>
          <w:szCs w:val="20"/>
        </w:rPr>
        <w:t xml:space="preserve">All’aggiudicatario verrà corrisposta alle condizioni e con le modalità indicate all’art. 125 del D. </w:t>
      </w:r>
      <w:proofErr w:type="spellStart"/>
      <w:r w:rsidRPr="00A1023E">
        <w:rPr>
          <w:rFonts w:asciiTheme="minorHAnsi" w:hAnsiTheme="minorHAnsi" w:cstheme="minorHAnsi"/>
          <w:sz w:val="20"/>
          <w:szCs w:val="20"/>
        </w:rPr>
        <w:t>Lgs</w:t>
      </w:r>
      <w:proofErr w:type="spellEnd"/>
      <w:r w:rsidRPr="00A1023E">
        <w:rPr>
          <w:rFonts w:asciiTheme="minorHAnsi" w:hAnsiTheme="minorHAnsi" w:cstheme="minorHAnsi"/>
          <w:sz w:val="20"/>
          <w:szCs w:val="20"/>
        </w:rPr>
        <w:t>. n. 36/2023, un’anticipazione</w:t>
      </w:r>
      <w:r w:rsidRPr="00A1023E">
        <w:rPr>
          <w:rFonts w:asciiTheme="minorHAnsi" w:hAnsiTheme="minorHAnsi" w:cstheme="minorHAnsi"/>
          <w:spacing w:val="-8"/>
          <w:sz w:val="20"/>
          <w:szCs w:val="20"/>
        </w:rPr>
        <w:t xml:space="preserve"> </w:t>
      </w:r>
      <w:r w:rsidRPr="00A1023E">
        <w:rPr>
          <w:rFonts w:asciiTheme="minorHAnsi" w:hAnsiTheme="minorHAnsi" w:cstheme="minorHAnsi"/>
          <w:sz w:val="20"/>
          <w:szCs w:val="20"/>
        </w:rPr>
        <w:t>sul</w:t>
      </w:r>
      <w:r w:rsidRPr="00A1023E">
        <w:rPr>
          <w:rFonts w:asciiTheme="minorHAnsi" w:hAnsiTheme="minorHAnsi" w:cstheme="minorHAnsi"/>
          <w:spacing w:val="-7"/>
          <w:sz w:val="20"/>
          <w:szCs w:val="20"/>
        </w:rPr>
        <w:t xml:space="preserve"> </w:t>
      </w:r>
      <w:r w:rsidRPr="00A1023E">
        <w:rPr>
          <w:rFonts w:asciiTheme="minorHAnsi" w:hAnsiTheme="minorHAnsi" w:cstheme="minorHAnsi"/>
          <w:sz w:val="20"/>
          <w:szCs w:val="20"/>
        </w:rPr>
        <w:t>valore</w:t>
      </w:r>
      <w:r w:rsidRPr="00A1023E">
        <w:rPr>
          <w:rFonts w:asciiTheme="minorHAnsi" w:hAnsiTheme="minorHAnsi" w:cstheme="minorHAnsi"/>
          <w:spacing w:val="-11"/>
          <w:sz w:val="20"/>
          <w:szCs w:val="20"/>
        </w:rPr>
        <w:t xml:space="preserve"> </w:t>
      </w:r>
      <w:r w:rsidRPr="00A1023E">
        <w:rPr>
          <w:rFonts w:asciiTheme="minorHAnsi" w:hAnsiTheme="minorHAnsi" w:cstheme="minorHAnsi"/>
          <w:sz w:val="20"/>
          <w:szCs w:val="20"/>
        </w:rPr>
        <w:t>del</w:t>
      </w:r>
      <w:r w:rsidRPr="00A1023E">
        <w:rPr>
          <w:rFonts w:asciiTheme="minorHAnsi" w:hAnsiTheme="minorHAnsi" w:cstheme="minorHAnsi"/>
          <w:spacing w:val="-7"/>
          <w:sz w:val="20"/>
          <w:szCs w:val="20"/>
        </w:rPr>
        <w:t xml:space="preserve"> </w:t>
      </w:r>
      <w:r w:rsidRPr="00A1023E">
        <w:rPr>
          <w:rFonts w:asciiTheme="minorHAnsi" w:hAnsiTheme="minorHAnsi" w:cstheme="minorHAnsi"/>
          <w:sz w:val="20"/>
          <w:szCs w:val="20"/>
        </w:rPr>
        <w:t>contratto</w:t>
      </w:r>
      <w:r w:rsidRPr="00A1023E">
        <w:rPr>
          <w:rFonts w:asciiTheme="minorHAnsi" w:hAnsiTheme="minorHAnsi" w:cstheme="minorHAnsi"/>
          <w:spacing w:val="-9"/>
          <w:sz w:val="20"/>
          <w:szCs w:val="20"/>
        </w:rPr>
        <w:t xml:space="preserve"> </w:t>
      </w:r>
      <w:r w:rsidRPr="00A1023E">
        <w:rPr>
          <w:rFonts w:asciiTheme="minorHAnsi" w:hAnsiTheme="minorHAnsi" w:cstheme="minorHAnsi"/>
          <w:sz w:val="20"/>
          <w:szCs w:val="20"/>
        </w:rPr>
        <w:t>di</w:t>
      </w:r>
      <w:r w:rsidRPr="00A1023E">
        <w:rPr>
          <w:rFonts w:asciiTheme="minorHAnsi" w:hAnsiTheme="minorHAnsi" w:cstheme="minorHAnsi"/>
          <w:spacing w:val="-8"/>
          <w:sz w:val="20"/>
          <w:szCs w:val="20"/>
        </w:rPr>
        <w:t xml:space="preserve"> </w:t>
      </w:r>
      <w:r w:rsidRPr="00A1023E">
        <w:rPr>
          <w:rFonts w:asciiTheme="minorHAnsi" w:hAnsiTheme="minorHAnsi" w:cstheme="minorHAnsi"/>
          <w:sz w:val="20"/>
          <w:szCs w:val="20"/>
        </w:rPr>
        <w:t>appalto.</w:t>
      </w:r>
      <w:r w:rsidRPr="00A1023E">
        <w:rPr>
          <w:rFonts w:asciiTheme="minorHAnsi" w:hAnsiTheme="minorHAnsi" w:cstheme="minorHAnsi"/>
          <w:spacing w:val="-6"/>
          <w:sz w:val="20"/>
          <w:szCs w:val="20"/>
        </w:rPr>
        <w:t xml:space="preserve"> </w:t>
      </w:r>
      <w:r w:rsidRPr="00A1023E">
        <w:rPr>
          <w:rFonts w:asciiTheme="minorHAnsi" w:hAnsiTheme="minorHAnsi" w:cstheme="minorHAnsi"/>
          <w:sz w:val="20"/>
          <w:szCs w:val="20"/>
        </w:rPr>
        <w:t>Tale</w:t>
      </w:r>
      <w:r w:rsidRPr="00A1023E">
        <w:rPr>
          <w:rFonts w:asciiTheme="minorHAnsi" w:hAnsiTheme="minorHAnsi" w:cstheme="minorHAnsi"/>
          <w:spacing w:val="-6"/>
          <w:sz w:val="20"/>
          <w:szCs w:val="20"/>
        </w:rPr>
        <w:t xml:space="preserve"> </w:t>
      </w:r>
      <w:r w:rsidRPr="00A1023E">
        <w:rPr>
          <w:rFonts w:asciiTheme="minorHAnsi" w:hAnsiTheme="minorHAnsi" w:cstheme="minorHAnsi"/>
          <w:sz w:val="20"/>
          <w:szCs w:val="20"/>
        </w:rPr>
        <w:t>percentuale</w:t>
      </w:r>
      <w:r w:rsidRPr="00A1023E">
        <w:rPr>
          <w:rFonts w:asciiTheme="minorHAnsi" w:hAnsiTheme="minorHAnsi" w:cstheme="minorHAnsi"/>
          <w:spacing w:val="-8"/>
          <w:sz w:val="20"/>
          <w:szCs w:val="20"/>
        </w:rPr>
        <w:t xml:space="preserve"> </w:t>
      </w:r>
      <w:r w:rsidRPr="00A1023E">
        <w:rPr>
          <w:rFonts w:asciiTheme="minorHAnsi" w:hAnsiTheme="minorHAnsi" w:cstheme="minorHAnsi"/>
          <w:sz w:val="20"/>
          <w:szCs w:val="20"/>
        </w:rPr>
        <w:t>è</w:t>
      </w:r>
      <w:r w:rsidRPr="00A1023E">
        <w:rPr>
          <w:rFonts w:asciiTheme="minorHAnsi" w:hAnsiTheme="minorHAnsi" w:cstheme="minorHAnsi"/>
          <w:spacing w:val="-6"/>
          <w:sz w:val="20"/>
          <w:szCs w:val="20"/>
        </w:rPr>
        <w:t xml:space="preserve"> </w:t>
      </w:r>
      <w:r w:rsidRPr="00A1023E">
        <w:rPr>
          <w:rFonts w:asciiTheme="minorHAnsi" w:hAnsiTheme="minorHAnsi" w:cstheme="minorHAnsi"/>
          <w:sz w:val="20"/>
          <w:szCs w:val="20"/>
        </w:rPr>
        <w:t>stabilita</w:t>
      </w:r>
      <w:r w:rsidRPr="00A1023E">
        <w:rPr>
          <w:rFonts w:asciiTheme="minorHAnsi" w:hAnsiTheme="minorHAnsi" w:cstheme="minorHAnsi"/>
          <w:spacing w:val="-6"/>
          <w:sz w:val="20"/>
          <w:szCs w:val="20"/>
        </w:rPr>
        <w:t xml:space="preserve"> </w:t>
      </w:r>
      <w:r w:rsidRPr="00C54529">
        <w:rPr>
          <w:rFonts w:asciiTheme="minorHAnsi" w:hAnsiTheme="minorHAnsi" w:cstheme="minorHAnsi"/>
          <w:sz w:val="20"/>
          <w:szCs w:val="20"/>
        </w:rPr>
        <w:t>nella</w:t>
      </w:r>
      <w:r w:rsidRPr="00C54529">
        <w:rPr>
          <w:rFonts w:asciiTheme="minorHAnsi" w:hAnsiTheme="minorHAnsi" w:cstheme="minorHAnsi"/>
          <w:spacing w:val="-6"/>
          <w:sz w:val="20"/>
          <w:szCs w:val="20"/>
        </w:rPr>
        <w:t xml:space="preserve"> </w:t>
      </w:r>
      <w:r w:rsidRPr="009A6A87">
        <w:rPr>
          <w:rFonts w:asciiTheme="minorHAnsi" w:hAnsiTheme="minorHAnsi" w:cstheme="minorHAnsi"/>
          <w:sz w:val="20"/>
          <w:szCs w:val="20"/>
        </w:rPr>
        <w:t>misura</w:t>
      </w:r>
      <w:r w:rsidRPr="009A6A87">
        <w:rPr>
          <w:rFonts w:asciiTheme="minorHAnsi" w:hAnsiTheme="minorHAnsi" w:cstheme="minorHAnsi"/>
          <w:spacing w:val="-6"/>
          <w:sz w:val="20"/>
          <w:szCs w:val="20"/>
        </w:rPr>
        <w:t xml:space="preserve"> </w:t>
      </w:r>
      <w:r w:rsidRPr="009A6A87">
        <w:rPr>
          <w:rFonts w:asciiTheme="minorHAnsi" w:hAnsiTheme="minorHAnsi" w:cstheme="minorHAnsi"/>
          <w:sz w:val="20"/>
          <w:szCs w:val="20"/>
        </w:rPr>
        <w:t>del</w:t>
      </w:r>
      <w:r w:rsidRPr="009A6A87">
        <w:rPr>
          <w:rFonts w:asciiTheme="minorHAnsi" w:hAnsiTheme="minorHAnsi" w:cstheme="minorHAnsi"/>
          <w:spacing w:val="-7"/>
          <w:sz w:val="20"/>
          <w:szCs w:val="20"/>
        </w:rPr>
        <w:t xml:space="preserve"> </w:t>
      </w:r>
      <w:r w:rsidRPr="009A6A87">
        <w:rPr>
          <w:rFonts w:asciiTheme="minorHAnsi" w:hAnsiTheme="minorHAnsi" w:cstheme="minorHAnsi"/>
          <w:sz w:val="20"/>
          <w:szCs w:val="20"/>
        </w:rPr>
        <w:t>20%.</w:t>
      </w:r>
      <w:r w:rsidRPr="009A6A87">
        <w:rPr>
          <w:rFonts w:asciiTheme="minorHAnsi" w:hAnsiTheme="minorHAnsi" w:cstheme="minorHAnsi"/>
          <w:spacing w:val="-3"/>
          <w:sz w:val="20"/>
          <w:szCs w:val="20"/>
        </w:rPr>
        <w:t xml:space="preserve"> </w:t>
      </w:r>
      <w:r w:rsidRPr="009A6A87">
        <w:rPr>
          <w:rFonts w:asciiTheme="minorHAnsi" w:hAnsiTheme="minorHAnsi" w:cstheme="minorHAnsi"/>
          <w:sz w:val="20"/>
          <w:szCs w:val="20"/>
        </w:rPr>
        <w:t>L'erogazione</w:t>
      </w:r>
      <w:r w:rsidRPr="00A1023E">
        <w:rPr>
          <w:rFonts w:asciiTheme="minorHAnsi" w:hAnsiTheme="minorHAnsi" w:cstheme="minorHAnsi"/>
          <w:sz w:val="20"/>
          <w:szCs w:val="20"/>
        </w:rPr>
        <w:t xml:space="preserve"> </w:t>
      </w:r>
      <w:r w:rsidRPr="00A1023E">
        <w:rPr>
          <w:rFonts w:asciiTheme="minorHAnsi" w:hAnsiTheme="minorHAnsi" w:cstheme="minorHAnsi"/>
          <w:sz w:val="20"/>
          <w:szCs w:val="20"/>
        </w:rPr>
        <w:lastRenderedPageBreak/>
        <w:t>dell’anticipazione è subordinata alla costituzione di garanzia fideiussoria bancaria o assicurativa di importo pari all’anticipazione maggiorato del tasso di interesse legale applicato al periodo necessario al recupero dell’anticipazione stessa secondo il cronoprogramma della prestazione.</w:t>
      </w:r>
    </w:p>
    <w:bookmarkEnd w:id="1"/>
    <w:bookmarkEnd w:id="2"/>
    <w:bookmarkEnd w:id="3"/>
    <w:bookmarkEnd w:id="4"/>
    <w:p w14:paraId="36013E81" w14:textId="77777777" w:rsidR="00646107" w:rsidRPr="004A26A3" w:rsidRDefault="00646107" w:rsidP="008E74FB">
      <w:pPr>
        <w:pBdr>
          <w:top w:val="nil"/>
          <w:left w:val="nil"/>
          <w:bottom w:val="nil"/>
          <w:right w:val="nil"/>
          <w:between w:val="nil"/>
        </w:pBdr>
        <w:tabs>
          <w:tab w:val="left" w:pos="9025"/>
          <w:tab w:val="left" w:pos="9639"/>
        </w:tabs>
        <w:spacing w:line="276" w:lineRule="auto"/>
        <w:jc w:val="both"/>
        <w:rPr>
          <w:rFonts w:asciiTheme="minorHAnsi" w:hAnsiTheme="minorHAnsi" w:cstheme="minorHAnsi"/>
        </w:rPr>
      </w:pPr>
    </w:p>
    <w:p w14:paraId="0BBF3712" w14:textId="77777777" w:rsidR="007A0BD7" w:rsidRPr="00C54529" w:rsidRDefault="007A0BD7" w:rsidP="003A3FB6">
      <w:pPr>
        <w:pStyle w:val="Titolo1"/>
        <w:numPr>
          <w:ilvl w:val="1"/>
          <w:numId w:val="7"/>
        </w:numPr>
        <w:tabs>
          <w:tab w:val="left" w:pos="9639"/>
        </w:tabs>
        <w:autoSpaceDE/>
        <w:autoSpaceDN/>
        <w:spacing w:line="276" w:lineRule="auto"/>
        <w:rPr>
          <w:rFonts w:asciiTheme="minorHAnsi" w:hAnsiTheme="minorHAnsi" w:cstheme="minorHAnsi"/>
          <w:sz w:val="22"/>
          <w:szCs w:val="22"/>
        </w:rPr>
      </w:pPr>
      <w:bookmarkStart w:id="64" w:name="_Toc190693970"/>
      <w:r w:rsidRPr="00C54529">
        <w:rPr>
          <w:rFonts w:asciiTheme="minorHAnsi" w:hAnsiTheme="minorHAnsi" w:cstheme="minorHAnsi"/>
          <w:sz w:val="22"/>
          <w:szCs w:val="22"/>
        </w:rPr>
        <w:t>Fonti di finanziamento</w:t>
      </w:r>
      <w:bookmarkEnd w:id="64"/>
    </w:p>
    <w:p w14:paraId="612A254E" w14:textId="5C189696" w:rsidR="00C54529" w:rsidRPr="00C54529" w:rsidRDefault="007A0BD7" w:rsidP="009A6A87">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line="276" w:lineRule="auto"/>
        <w:ind w:left="0" w:right="3"/>
        <w:rPr>
          <w:rFonts w:asciiTheme="minorHAnsi" w:hAnsiTheme="minorHAnsi" w:cstheme="minorHAnsi"/>
          <w:i/>
          <w:sz w:val="20"/>
          <w:szCs w:val="20"/>
        </w:rPr>
      </w:pPr>
      <w:r w:rsidRPr="00AC59E4">
        <w:rPr>
          <w:rFonts w:asciiTheme="minorHAnsi" w:hAnsiTheme="minorHAnsi" w:cstheme="minorHAnsi"/>
          <w:sz w:val="20"/>
          <w:szCs w:val="20"/>
        </w:rPr>
        <w:t xml:space="preserve">L’appalto è finanziato </w:t>
      </w:r>
      <w:r w:rsidR="00AC59E4" w:rsidRPr="00AC59E4">
        <w:rPr>
          <w:rFonts w:asciiTheme="minorHAnsi" w:hAnsiTheme="minorHAnsi" w:cstheme="minorHAnsi"/>
          <w:sz w:val="20"/>
          <w:szCs w:val="20"/>
        </w:rPr>
        <w:t>i</w:t>
      </w:r>
      <w:r w:rsidR="008E74FB" w:rsidRPr="00AC59E4">
        <w:rPr>
          <w:rFonts w:asciiTheme="minorHAnsi" w:hAnsiTheme="minorHAnsi" w:cstheme="minorHAnsi"/>
          <w:sz w:val="20"/>
          <w:szCs w:val="20"/>
        </w:rPr>
        <w:t>nteramente</w:t>
      </w:r>
      <w:r w:rsidRPr="00AC59E4">
        <w:rPr>
          <w:rFonts w:asciiTheme="minorHAnsi" w:hAnsiTheme="minorHAnsi" w:cstheme="minorHAnsi"/>
          <w:sz w:val="20"/>
          <w:szCs w:val="20"/>
        </w:rPr>
        <w:t xml:space="preserve"> con i fondi stanziati per la ricostruzione pubblica a seguito degli eventi sismici verificatisi a far data dal 24 agosto 2016 ai sensi decreto legge ottobre 2016, n. 189, convertito con modificazioni </w:t>
      </w:r>
      <w:r w:rsidRPr="00C54529">
        <w:rPr>
          <w:rFonts w:asciiTheme="minorHAnsi" w:hAnsiTheme="minorHAnsi" w:cstheme="minorHAnsi"/>
          <w:sz w:val="20"/>
          <w:szCs w:val="20"/>
        </w:rPr>
        <w:t>dalla legge 15 dicembre 2016, n. 229</w:t>
      </w:r>
      <w:r w:rsidR="00C54529" w:rsidRPr="00C54529">
        <w:rPr>
          <w:rFonts w:asciiTheme="minorHAnsi" w:hAnsiTheme="minorHAnsi" w:cstheme="minorHAnsi"/>
          <w:sz w:val="20"/>
          <w:szCs w:val="20"/>
        </w:rPr>
        <w:t>,</w:t>
      </w:r>
      <w:r w:rsidR="00AC59E4" w:rsidRPr="00C54529">
        <w:rPr>
          <w:rFonts w:asciiTheme="minorHAnsi" w:hAnsiTheme="minorHAnsi" w:cstheme="minorHAnsi"/>
          <w:sz w:val="20"/>
          <w:szCs w:val="20"/>
        </w:rPr>
        <w:t xml:space="preserve"> attraverso la contabilità speciale di cui all’art. 4 del D.L. 189/2016</w:t>
      </w:r>
      <w:r w:rsidR="00C54529" w:rsidRPr="00C54529">
        <w:rPr>
          <w:rFonts w:asciiTheme="minorHAnsi" w:hAnsiTheme="minorHAnsi" w:cstheme="minorHAnsi"/>
          <w:sz w:val="20"/>
          <w:szCs w:val="20"/>
        </w:rPr>
        <w:t xml:space="preserve">. In dettaglio </w:t>
      </w:r>
      <w:r w:rsidRPr="00C54529">
        <w:rPr>
          <w:rFonts w:asciiTheme="minorHAnsi" w:hAnsiTheme="minorHAnsi" w:cstheme="minorHAnsi"/>
          <w:sz w:val="20"/>
          <w:szCs w:val="20"/>
        </w:rPr>
        <w:t xml:space="preserve"> </w:t>
      </w:r>
      <w:r w:rsidR="00AC59E4" w:rsidRPr="00C54529">
        <w:rPr>
          <w:rFonts w:asciiTheme="minorHAnsi" w:hAnsiTheme="minorHAnsi" w:cstheme="minorHAnsi"/>
          <w:sz w:val="20"/>
          <w:szCs w:val="20"/>
        </w:rPr>
        <w:t xml:space="preserve"> </w:t>
      </w:r>
      <w:r w:rsidR="00C54529" w:rsidRPr="00C54529">
        <w:rPr>
          <w:rFonts w:asciiTheme="minorHAnsi" w:hAnsiTheme="minorHAnsi" w:cstheme="minorHAnsi"/>
          <w:sz w:val="20"/>
          <w:szCs w:val="20"/>
        </w:rPr>
        <w:t xml:space="preserve">la copertura finanziaria </w:t>
      </w:r>
      <w:r w:rsidR="00AC59E4" w:rsidRPr="00C54529">
        <w:rPr>
          <w:rFonts w:asciiTheme="minorHAnsi" w:hAnsiTheme="minorHAnsi" w:cstheme="minorHAnsi"/>
          <w:sz w:val="20"/>
          <w:szCs w:val="20"/>
        </w:rPr>
        <w:t>dell’intervento</w:t>
      </w:r>
      <w:r w:rsidR="00C54529" w:rsidRPr="00C54529">
        <w:rPr>
          <w:rFonts w:asciiTheme="minorHAnsi" w:hAnsiTheme="minorHAnsi" w:cstheme="minorHAnsi"/>
          <w:sz w:val="20"/>
          <w:szCs w:val="20"/>
        </w:rPr>
        <w:t xml:space="preserve"> si articola come segue:</w:t>
      </w:r>
    </w:p>
    <w:p w14:paraId="522C620C" w14:textId="5928FAAE" w:rsidR="00C54529" w:rsidRDefault="00C54529" w:rsidP="009A6A87">
      <w:pPr>
        <w:pStyle w:val="Corpotesto"/>
        <w:numPr>
          <w:ilvl w:val="0"/>
          <w:numId w:val="41"/>
        </w:numPr>
        <w:spacing w:before="0" w:line="276" w:lineRule="auto"/>
        <w:ind w:left="714" w:hanging="357"/>
        <w:rPr>
          <w:rFonts w:asciiTheme="minorHAnsi" w:hAnsiTheme="minorHAnsi" w:cstheme="minorHAnsi"/>
          <w:b/>
          <w:bCs/>
          <w:sz w:val="20"/>
          <w:szCs w:val="20"/>
          <w:lang w:eastAsia="it-IT"/>
        </w:rPr>
      </w:pPr>
      <w:r w:rsidRPr="00C54529">
        <w:rPr>
          <w:rFonts w:asciiTheme="minorHAnsi" w:hAnsiTheme="minorHAnsi" w:cstheme="minorHAnsi"/>
          <w:b/>
          <w:sz w:val="20"/>
          <w:szCs w:val="20"/>
        </w:rPr>
        <w:t>9.141.546,88 euro</w:t>
      </w:r>
      <w:r w:rsidRPr="00C54529">
        <w:rPr>
          <w:rFonts w:asciiTheme="minorHAnsi" w:hAnsiTheme="minorHAnsi" w:cstheme="minorHAnsi"/>
          <w:sz w:val="20"/>
          <w:szCs w:val="20"/>
        </w:rPr>
        <w:t xml:space="preserve"> programmat</w:t>
      </w:r>
      <w:r>
        <w:rPr>
          <w:rFonts w:asciiTheme="minorHAnsi" w:hAnsiTheme="minorHAnsi" w:cstheme="minorHAnsi"/>
          <w:sz w:val="20"/>
          <w:szCs w:val="20"/>
        </w:rPr>
        <w:t>i</w:t>
      </w:r>
      <w:r w:rsidRPr="00C54529">
        <w:rPr>
          <w:rFonts w:asciiTheme="minorHAnsi" w:hAnsiTheme="minorHAnsi" w:cstheme="minorHAnsi"/>
          <w:sz w:val="20"/>
          <w:szCs w:val="20"/>
        </w:rPr>
        <w:t xml:space="preserve"> con ordinanza speciale n°22/2021;</w:t>
      </w:r>
    </w:p>
    <w:p w14:paraId="6D6FE662" w14:textId="6D06B93D" w:rsidR="00C54529" w:rsidRPr="00C54529" w:rsidRDefault="00C54529" w:rsidP="009A6A87">
      <w:pPr>
        <w:pStyle w:val="Corpotesto"/>
        <w:numPr>
          <w:ilvl w:val="0"/>
          <w:numId w:val="41"/>
        </w:numPr>
        <w:spacing w:before="0"/>
        <w:rPr>
          <w:rFonts w:asciiTheme="minorHAnsi" w:hAnsiTheme="minorHAnsi" w:cstheme="minorHAnsi"/>
          <w:b/>
          <w:bCs/>
          <w:sz w:val="20"/>
          <w:szCs w:val="20"/>
          <w:lang w:eastAsia="it-IT"/>
        </w:rPr>
      </w:pPr>
      <w:r w:rsidRPr="00C54529">
        <w:rPr>
          <w:rFonts w:asciiTheme="minorHAnsi" w:hAnsiTheme="minorHAnsi" w:cstheme="minorHAnsi"/>
          <w:b/>
          <w:sz w:val="20"/>
          <w:szCs w:val="20"/>
        </w:rPr>
        <w:t>1.732.318,62 euro</w:t>
      </w:r>
      <w:r w:rsidRPr="00C54529">
        <w:rPr>
          <w:rFonts w:asciiTheme="minorHAnsi" w:hAnsiTheme="minorHAnsi" w:cstheme="minorHAnsi"/>
          <w:sz w:val="20"/>
          <w:szCs w:val="20"/>
        </w:rPr>
        <w:t xml:space="preserve"> </w:t>
      </w:r>
      <w:r>
        <w:rPr>
          <w:rFonts w:asciiTheme="minorHAnsi" w:hAnsiTheme="minorHAnsi" w:cstheme="minorHAnsi"/>
          <w:sz w:val="20"/>
          <w:szCs w:val="20"/>
        </w:rPr>
        <w:t>stanziati</w:t>
      </w:r>
      <w:r w:rsidRPr="00C54529">
        <w:rPr>
          <w:rFonts w:asciiTheme="minorHAnsi" w:hAnsiTheme="minorHAnsi" w:cstheme="minorHAnsi"/>
          <w:sz w:val="20"/>
          <w:szCs w:val="20"/>
        </w:rPr>
        <w:t xml:space="preserve"> </w:t>
      </w:r>
      <w:r>
        <w:rPr>
          <w:rFonts w:asciiTheme="minorHAnsi" w:hAnsiTheme="minorHAnsi" w:cstheme="minorHAnsi"/>
          <w:sz w:val="20"/>
          <w:szCs w:val="20"/>
        </w:rPr>
        <w:t xml:space="preserve">con </w:t>
      </w:r>
      <w:r w:rsidRPr="00C54529">
        <w:rPr>
          <w:rFonts w:asciiTheme="minorHAnsi" w:hAnsiTheme="minorHAnsi" w:cstheme="minorHAnsi"/>
          <w:sz w:val="20"/>
          <w:szCs w:val="20"/>
        </w:rPr>
        <w:t xml:space="preserve">ordinanza speciale n° 86/2024; </w:t>
      </w:r>
    </w:p>
    <w:p w14:paraId="13FF5882" w14:textId="77777777" w:rsidR="007A0BD7" w:rsidRPr="008B0423" w:rsidRDefault="007A0BD7" w:rsidP="008E74FB">
      <w:pPr>
        <w:pBdr>
          <w:top w:val="nil"/>
          <w:left w:val="nil"/>
          <w:bottom w:val="nil"/>
          <w:right w:val="nil"/>
          <w:between w:val="nil"/>
        </w:pBdr>
        <w:tabs>
          <w:tab w:val="left" w:pos="9025"/>
          <w:tab w:val="left" w:pos="9639"/>
        </w:tabs>
        <w:spacing w:line="276" w:lineRule="auto"/>
        <w:jc w:val="both"/>
        <w:rPr>
          <w:rFonts w:asciiTheme="minorHAnsi" w:hAnsiTheme="minorHAnsi" w:cstheme="minorHAnsi"/>
          <w:i/>
        </w:rPr>
      </w:pPr>
    </w:p>
    <w:p w14:paraId="1E16F576" w14:textId="08296619" w:rsidR="00646107" w:rsidRPr="0062294F" w:rsidRDefault="00646107" w:rsidP="003A3FB6">
      <w:pPr>
        <w:pStyle w:val="Titolo1"/>
        <w:numPr>
          <w:ilvl w:val="1"/>
          <w:numId w:val="7"/>
        </w:numPr>
        <w:tabs>
          <w:tab w:val="left" w:pos="9639"/>
        </w:tabs>
        <w:autoSpaceDE/>
        <w:autoSpaceDN/>
        <w:spacing w:line="276" w:lineRule="auto"/>
        <w:rPr>
          <w:rFonts w:asciiTheme="minorHAnsi" w:hAnsiTheme="minorHAnsi" w:cstheme="minorHAnsi"/>
          <w:sz w:val="22"/>
          <w:szCs w:val="22"/>
        </w:rPr>
      </w:pPr>
      <w:bookmarkStart w:id="65" w:name="_Toc190693971"/>
      <w:bookmarkStart w:id="66" w:name="_Toc139277023"/>
      <w:bookmarkStart w:id="67" w:name="_Toc140929818"/>
      <w:r w:rsidRPr="0062294F">
        <w:rPr>
          <w:rFonts w:asciiTheme="minorHAnsi" w:hAnsiTheme="minorHAnsi" w:cstheme="minorHAnsi"/>
          <w:sz w:val="22"/>
          <w:szCs w:val="22"/>
        </w:rPr>
        <w:t>Durata</w:t>
      </w:r>
      <w:bookmarkEnd w:id="65"/>
    </w:p>
    <w:p w14:paraId="537CB78B" w14:textId="77777777" w:rsidR="0062294F" w:rsidRPr="008B0423" w:rsidRDefault="0062294F" w:rsidP="0062294F">
      <w:pPr>
        <w:pStyle w:val="Corpotesto"/>
        <w:spacing w:before="37" w:line="276" w:lineRule="auto"/>
        <w:ind w:left="0" w:right="3"/>
        <w:rPr>
          <w:rFonts w:asciiTheme="minorHAnsi" w:hAnsiTheme="minorHAnsi" w:cstheme="minorHAnsi"/>
          <w:sz w:val="20"/>
          <w:szCs w:val="20"/>
        </w:rPr>
      </w:pPr>
      <w:bookmarkStart w:id="68" w:name="_heading=h.2nusc19" w:colFirst="0" w:colLast="0"/>
      <w:bookmarkStart w:id="69" w:name="_Hlk140935647"/>
      <w:bookmarkEnd w:id="66"/>
      <w:bookmarkEnd w:id="67"/>
      <w:bookmarkEnd w:id="68"/>
      <w:r w:rsidRPr="008B0423">
        <w:rPr>
          <w:rFonts w:asciiTheme="minorHAnsi" w:hAnsiTheme="minorHAnsi" w:cstheme="minorHAnsi"/>
          <w:sz w:val="20"/>
          <w:szCs w:val="20"/>
        </w:rPr>
        <w:t xml:space="preserve">È autorizzata l’esecuzione del contratto in </w:t>
      </w:r>
      <w:r w:rsidRPr="002B5C27">
        <w:rPr>
          <w:rFonts w:asciiTheme="minorHAnsi" w:hAnsiTheme="minorHAnsi" w:cstheme="minorHAnsi"/>
          <w:sz w:val="20"/>
          <w:szCs w:val="20"/>
        </w:rPr>
        <w:t xml:space="preserve">via d’urgenza ai sensi dell’art. 17, commi 8 e 9, del Codice secondo le seguenti ragioni delineate nella decisione di contrarre: “(…) </w:t>
      </w:r>
      <w:r w:rsidRPr="002B5C27">
        <w:rPr>
          <w:rFonts w:asciiTheme="minorHAnsi" w:hAnsiTheme="minorHAnsi" w:cstheme="minorHAnsi"/>
          <w:i/>
          <w:sz w:val="20"/>
          <w:szCs w:val="20"/>
        </w:rPr>
        <w:t>la</w:t>
      </w:r>
      <w:r w:rsidRPr="002B5C27">
        <w:rPr>
          <w:rFonts w:asciiTheme="minorHAnsi" w:hAnsiTheme="minorHAnsi" w:cstheme="minorHAnsi"/>
          <w:sz w:val="20"/>
          <w:szCs w:val="20"/>
        </w:rPr>
        <w:t xml:space="preserve"> </w:t>
      </w:r>
      <w:r w:rsidRPr="002B5C27">
        <w:rPr>
          <w:rFonts w:asciiTheme="minorHAnsi" w:hAnsiTheme="minorHAnsi" w:cstheme="minorHAnsi"/>
          <w:i/>
          <w:sz w:val="20"/>
          <w:szCs w:val="20"/>
        </w:rPr>
        <w:t>riparazione di un immobile vincolato, strategico, afferente al patrimonio pubblico storico, danneggiato dal sisma e il tempo intercorso, pari a otto anni, dagli eventi catastrofici, non consentono ritardi di sorta, nonché valutati i profili economici coinvolti nella fattispecie anche in relazione all’attivazione del contratto di locazione di un immobile destinato a sede temporanea della prefettura - UTG di Teramo, si procede alla esecuzione d’urgenza del contratto, prima della stipula dello stesso”.</w:t>
      </w:r>
    </w:p>
    <w:p w14:paraId="6760CE20" w14:textId="77777777" w:rsidR="00086336" w:rsidRPr="00443DDA" w:rsidRDefault="00086336" w:rsidP="008E74FB">
      <w:pPr>
        <w:tabs>
          <w:tab w:val="left" w:pos="9639"/>
        </w:tabs>
        <w:spacing w:line="276" w:lineRule="auto"/>
        <w:jc w:val="both"/>
        <w:rPr>
          <w:rFonts w:ascii="Arial Narrow" w:hAnsi="Arial Narrow"/>
          <w:bCs/>
          <w:iCs/>
        </w:rPr>
      </w:pPr>
    </w:p>
    <w:p w14:paraId="3C071BE6" w14:textId="472C5A04" w:rsidR="0076366E" w:rsidRPr="004057F9" w:rsidRDefault="00086336" w:rsidP="003A3FB6">
      <w:pPr>
        <w:pStyle w:val="Titolo1"/>
        <w:numPr>
          <w:ilvl w:val="1"/>
          <w:numId w:val="7"/>
        </w:numPr>
        <w:tabs>
          <w:tab w:val="left" w:pos="9639"/>
        </w:tabs>
        <w:autoSpaceDE/>
        <w:autoSpaceDN/>
        <w:spacing w:line="276" w:lineRule="auto"/>
        <w:rPr>
          <w:rFonts w:asciiTheme="minorHAnsi" w:hAnsiTheme="minorHAnsi" w:cstheme="minorHAnsi"/>
          <w:sz w:val="22"/>
          <w:szCs w:val="22"/>
        </w:rPr>
      </w:pPr>
      <w:bookmarkStart w:id="70" w:name="_Toc156568727"/>
      <w:bookmarkStart w:id="71" w:name="bookmark=id.2bn6wsx" w:colFirst="0" w:colLast="0"/>
      <w:bookmarkStart w:id="72" w:name="_Toc139277024"/>
      <w:bookmarkStart w:id="73" w:name="_Toc140929819"/>
      <w:bookmarkStart w:id="74" w:name="_Toc190693972"/>
      <w:bookmarkEnd w:id="69"/>
      <w:bookmarkEnd w:id="70"/>
      <w:bookmarkEnd w:id="71"/>
      <w:r w:rsidRPr="004057F9">
        <w:rPr>
          <w:rFonts w:asciiTheme="minorHAnsi" w:hAnsiTheme="minorHAnsi" w:cstheme="minorHAnsi"/>
          <w:sz w:val="22"/>
          <w:szCs w:val="22"/>
        </w:rPr>
        <w:t>R</w:t>
      </w:r>
      <w:r w:rsidR="00BA3D28" w:rsidRPr="004057F9">
        <w:rPr>
          <w:rFonts w:asciiTheme="minorHAnsi" w:hAnsiTheme="minorHAnsi" w:cstheme="minorHAnsi"/>
          <w:sz w:val="22"/>
          <w:szCs w:val="22"/>
        </w:rPr>
        <w:t>evisione dei prezzi</w:t>
      </w:r>
      <w:bookmarkEnd w:id="72"/>
      <w:bookmarkEnd w:id="73"/>
      <w:bookmarkEnd w:id="74"/>
    </w:p>
    <w:p w14:paraId="48FF7DBA" w14:textId="5EB303DB" w:rsidR="00A51038" w:rsidRPr="004057F9" w:rsidRDefault="00863A08" w:rsidP="008E74FB">
      <w:pPr>
        <w:tabs>
          <w:tab w:val="left" w:pos="9639"/>
        </w:tabs>
        <w:spacing w:line="276" w:lineRule="auto"/>
        <w:ind w:left="2"/>
        <w:jc w:val="both"/>
        <w:rPr>
          <w:rFonts w:asciiTheme="minorHAnsi" w:hAnsiTheme="minorHAnsi" w:cstheme="minorHAnsi"/>
          <w:sz w:val="20"/>
          <w:szCs w:val="20"/>
        </w:rPr>
      </w:pPr>
      <w:r w:rsidRPr="004057F9">
        <w:rPr>
          <w:rFonts w:asciiTheme="minorHAnsi" w:hAnsiTheme="minorHAnsi" w:cstheme="minorHAnsi"/>
          <w:sz w:val="20"/>
          <w:szCs w:val="20"/>
        </w:rPr>
        <w:t xml:space="preserve">Qualora nel corso di esecuzione del contratto, al verificarsi di particolari condizioni di natura oggettiva, si determina una variazione, in aumento o in diminuzione, del costo dell’opera superiore al </w:t>
      </w:r>
      <w:r w:rsidR="00BA5AE3" w:rsidRPr="004057F9">
        <w:rPr>
          <w:rFonts w:asciiTheme="minorHAnsi" w:hAnsiTheme="minorHAnsi" w:cstheme="minorHAnsi"/>
          <w:sz w:val="20"/>
          <w:szCs w:val="20"/>
        </w:rPr>
        <w:t>tre</w:t>
      </w:r>
      <w:r w:rsidRPr="004057F9">
        <w:rPr>
          <w:rFonts w:asciiTheme="minorHAnsi" w:hAnsiTheme="minorHAnsi" w:cstheme="minorHAnsi"/>
          <w:sz w:val="20"/>
          <w:szCs w:val="20"/>
        </w:rPr>
        <w:t xml:space="preserve"> per cento, dell’importo complessivo, i prezzi sono aggiornati, nella misura del</w:t>
      </w:r>
      <w:r w:rsidR="00BA5AE3" w:rsidRPr="004057F9">
        <w:rPr>
          <w:rFonts w:asciiTheme="minorHAnsi" w:hAnsiTheme="minorHAnsi" w:cstheme="minorHAnsi"/>
          <w:sz w:val="20"/>
          <w:szCs w:val="20"/>
        </w:rPr>
        <w:t xml:space="preserve"> novanta </w:t>
      </w:r>
      <w:r w:rsidRPr="004057F9">
        <w:rPr>
          <w:rFonts w:asciiTheme="minorHAnsi" w:hAnsiTheme="minorHAnsi" w:cstheme="minorHAnsi"/>
          <w:sz w:val="20"/>
          <w:szCs w:val="20"/>
        </w:rPr>
        <w:t xml:space="preserve">per cento della variazione, in relazione alle prestazioni da eseguire. </w:t>
      </w:r>
      <w:r w:rsidR="00C269A5" w:rsidRPr="004057F9">
        <w:rPr>
          <w:rFonts w:asciiTheme="minorHAnsi" w:hAnsiTheme="minorHAnsi" w:cstheme="minorHAnsi"/>
          <w:sz w:val="20"/>
          <w:szCs w:val="20"/>
        </w:rPr>
        <w:t xml:space="preserve">Ai fini del calcolo della variazione dei prezzi si utilizzano gli indici sintetici di costo di costruzione di cui all’articolo 60, comma 3, </w:t>
      </w:r>
      <w:proofErr w:type="spellStart"/>
      <w:r w:rsidR="00C269A5" w:rsidRPr="004057F9">
        <w:rPr>
          <w:rFonts w:asciiTheme="minorHAnsi" w:hAnsiTheme="minorHAnsi" w:cstheme="minorHAnsi"/>
          <w:sz w:val="20"/>
          <w:szCs w:val="20"/>
        </w:rPr>
        <w:t>lett</w:t>
      </w:r>
      <w:proofErr w:type="spellEnd"/>
      <w:r w:rsidR="00C269A5" w:rsidRPr="004057F9">
        <w:rPr>
          <w:rFonts w:asciiTheme="minorHAnsi" w:hAnsiTheme="minorHAnsi" w:cstheme="minorHAnsi"/>
          <w:sz w:val="20"/>
          <w:szCs w:val="20"/>
        </w:rPr>
        <w:t>. a) del Codice dei contratti</w:t>
      </w:r>
      <w:r w:rsidR="00BA5AE3" w:rsidRPr="004057F9">
        <w:rPr>
          <w:rFonts w:asciiTheme="minorHAnsi" w:hAnsiTheme="minorHAnsi" w:cstheme="minorHAnsi"/>
          <w:sz w:val="20"/>
          <w:szCs w:val="20"/>
        </w:rPr>
        <w:t xml:space="preserve"> </w:t>
      </w:r>
      <w:r w:rsidR="00317B26" w:rsidRPr="004057F9">
        <w:rPr>
          <w:rFonts w:asciiTheme="minorHAnsi" w:hAnsiTheme="minorHAnsi" w:cstheme="minorHAnsi"/>
          <w:sz w:val="20"/>
          <w:szCs w:val="20"/>
        </w:rPr>
        <w:t>con le modalità stabilite dall’</w:t>
      </w:r>
      <w:r w:rsidR="00BA5AE3" w:rsidRPr="004057F9">
        <w:rPr>
          <w:rFonts w:asciiTheme="minorHAnsi" w:hAnsiTheme="minorHAnsi" w:cstheme="minorHAnsi"/>
          <w:sz w:val="20"/>
          <w:szCs w:val="20"/>
        </w:rPr>
        <w:t>Allegato II.2-bis</w:t>
      </w:r>
      <w:r w:rsidR="00C269A5" w:rsidRPr="004057F9">
        <w:rPr>
          <w:rFonts w:asciiTheme="minorHAnsi" w:hAnsiTheme="minorHAnsi" w:cstheme="minorHAnsi"/>
          <w:sz w:val="20"/>
          <w:szCs w:val="20"/>
        </w:rPr>
        <w:t>.</w:t>
      </w:r>
    </w:p>
    <w:p w14:paraId="02DB9D63" w14:textId="77777777" w:rsidR="00650D8C" w:rsidRPr="00443DDA" w:rsidRDefault="00650D8C" w:rsidP="008E74FB">
      <w:pPr>
        <w:spacing w:line="276" w:lineRule="auto"/>
        <w:rPr>
          <w:rFonts w:ascii="Arial Narrow" w:hAnsi="Arial Narrow"/>
        </w:rPr>
      </w:pPr>
      <w:bookmarkStart w:id="75" w:name="_Toc139277025"/>
      <w:bookmarkStart w:id="76" w:name="_Toc140929820"/>
      <w:bookmarkStart w:id="77" w:name="_Toc139549420"/>
    </w:p>
    <w:p w14:paraId="373D07F2" w14:textId="6F35BAE7" w:rsidR="0076366E" w:rsidRPr="00811A17" w:rsidRDefault="00BA3D28" w:rsidP="003A3FB6">
      <w:pPr>
        <w:pStyle w:val="Titolo1"/>
        <w:numPr>
          <w:ilvl w:val="1"/>
          <w:numId w:val="7"/>
        </w:numPr>
        <w:tabs>
          <w:tab w:val="left" w:pos="9639"/>
        </w:tabs>
        <w:autoSpaceDE/>
        <w:autoSpaceDN/>
        <w:spacing w:line="276" w:lineRule="auto"/>
        <w:rPr>
          <w:rFonts w:asciiTheme="minorHAnsi" w:hAnsiTheme="minorHAnsi" w:cstheme="minorHAnsi"/>
          <w:sz w:val="22"/>
          <w:szCs w:val="22"/>
        </w:rPr>
      </w:pPr>
      <w:bookmarkStart w:id="78" w:name="_Toc190693973"/>
      <w:r w:rsidRPr="00811A17">
        <w:rPr>
          <w:rFonts w:asciiTheme="minorHAnsi" w:hAnsiTheme="minorHAnsi" w:cstheme="minorHAnsi"/>
          <w:sz w:val="22"/>
          <w:szCs w:val="22"/>
        </w:rPr>
        <w:t>Modifica del contratto in fase di esecuzione</w:t>
      </w:r>
      <w:bookmarkEnd w:id="75"/>
      <w:bookmarkEnd w:id="76"/>
      <w:bookmarkEnd w:id="77"/>
      <w:bookmarkEnd w:id="78"/>
    </w:p>
    <w:p w14:paraId="2BA18E07" w14:textId="5765996D" w:rsidR="0076366E" w:rsidRPr="00811A17" w:rsidRDefault="00BA3D28" w:rsidP="004A26A3">
      <w:pPr>
        <w:tabs>
          <w:tab w:val="left" w:pos="9639"/>
        </w:tabs>
        <w:spacing w:after="60" w:line="276" w:lineRule="auto"/>
        <w:jc w:val="both"/>
        <w:rPr>
          <w:rFonts w:asciiTheme="minorHAnsi" w:hAnsiTheme="minorHAnsi" w:cstheme="minorHAnsi"/>
          <w:sz w:val="20"/>
          <w:szCs w:val="20"/>
        </w:rPr>
      </w:pPr>
      <w:r w:rsidRPr="00811A17">
        <w:rPr>
          <w:rFonts w:asciiTheme="minorHAnsi" w:hAnsiTheme="minorHAnsi" w:cstheme="minorHAnsi"/>
          <w:b/>
          <w:sz w:val="20"/>
          <w:szCs w:val="20"/>
        </w:rPr>
        <w:t>Variazione fino a concorrenza del quinto dell’importo del contratto</w:t>
      </w:r>
      <w:r w:rsidRPr="00811A17">
        <w:rPr>
          <w:rFonts w:asciiTheme="minorHAnsi" w:hAnsiTheme="minorHAnsi" w:cstheme="minorHAnsi"/>
          <w:sz w:val="20"/>
          <w:szCs w:val="20"/>
        </w:rPr>
        <w:t>: qualora in corso di esecuzione si renda necessario un aumento o una diminuzione delle prestazioni fino alla concorrenza del quinto dell'importo del contratto, la stazione appaltante può imporre all'appaltatore l'esecuzione alle condizioni originariamente previste. In tal caso l'appaltatore non può fare valere il diritto alla risoluzione del contratto.</w:t>
      </w:r>
    </w:p>
    <w:tbl>
      <w:tblPr>
        <w:tblStyle w:val="Grigliatabella"/>
        <w:tblW w:w="0" w:type="auto"/>
        <w:tblLook w:val="04A0" w:firstRow="1" w:lastRow="0" w:firstColumn="1" w:lastColumn="0" w:noHBand="0" w:noVBand="1"/>
      </w:tblPr>
      <w:tblGrid>
        <w:gridCol w:w="5949"/>
        <w:gridCol w:w="3265"/>
      </w:tblGrid>
      <w:tr w:rsidR="00811A17" w:rsidRPr="001D40B5" w14:paraId="0D64D535" w14:textId="77777777" w:rsidTr="00754610">
        <w:tc>
          <w:tcPr>
            <w:tcW w:w="5949" w:type="dxa"/>
          </w:tcPr>
          <w:p w14:paraId="0B587A58" w14:textId="77777777" w:rsidR="00811A17" w:rsidRPr="001D40B5" w:rsidRDefault="00811A17" w:rsidP="00754610">
            <w:pPr>
              <w:rPr>
                <w:rFonts w:asciiTheme="minorHAnsi" w:hAnsiTheme="minorHAnsi" w:cstheme="minorHAnsi"/>
              </w:rPr>
            </w:pPr>
            <w:r w:rsidRPr="001D40B5">
              <w:rPr>
                <w:rFonts w:asciiTheme="minorHAnsi" w:hAnsiTheme="minorHAnsi" w:cstheme="minorHAnsi"/>
                <w:b/>
              </w:rPr>
              <w:t>Importo complessivo (A+B)</w:t>
            </w:r>
          </w:p>
        </w:tc>
        <w:tc>
          <w:tcPr>
            <w:tcW w:w="3265" w:type="dxa"/>
          </w:tcPr>
          <w:p w14:paraId="5C5A4062" w14:textId="4AB2307A" w:rsidR="00811A17" w:rsidRPr="00520447" w:rsidRDefault="0057781C" w:rsidP="00520447">
            <w:pPr>
              <w:jc w:val="right"/>
              <w:rPr>
                <w:rFonts w:asciiTheme="minorHAnsi" w:hAnsiTheme="minorHAnsi" w:cstheme="minorHAnsi"/>
                <w:b/>
              </w:rPr>
            </w:pPr>
            <w:r>
              <w:rPr>
                <w:rFonts w:asciiTheme="minorHAnsi" w:hAnsiTheme="minorHAnsi" w:cstheme="minorHAnsi"/>
                <w:b/>
              </w:rPr>
              <w:t>7.407.364,6</w:t>
            </w:r>
            <w:r w:rsidR="00520447" w:rsidRPr="00520447">
              <w:rPr>
                <w:rFonts w:asciiTheme="minorHAnsi" w:hAnsiTheme="minorHAnsi" w:cstheme="minorHAnsi"/>
                <w:b/>
              </w:rPr>
              <w:t>0 €</w:t>
            </w:r>
          </w:p>
        </w:tc>
      </w:tr>
      <w:tr w:rsidR="00811A17" w:rsidRPr="001D40B5" w14:paraId="6980AFF3" w14:textId="77777777" w:rsidTr="00754610">
        <w:tc>
          <w:tcPr>
            <w:tcW w:w="5949" w:type="dxa"/>
          </w:tcPr>
          <w:p w14:paraId="74BD4E56" w14:textId="77777777" w:rsidR="00811A17" w:rsidRPr="001D40B5" w:rsidRDefault="00811A17" w:rsidP="00754610">
            <w:pPr>
              <w:rPr>
                <w:rFonts w:asciiTheme="minorHAnsi" w:hAnsiTheme="minorHAnsi" w:cstheme="minorHAnsi"/>
              </w:rPr>
            </w:pPr>
            <w:r w:rsidRPr="001D40B5">
              <w:rPr>
                <w:rFonts w:asciiTheme="minorHAnsi" w:hAnsiTheme="minorHAnsi" w:cstheme="minorHAnsi"/>
              </w:rPr>
              <w:t>Importo massimo del quinto d’obbligo, in caso di variazioni in aumento</w:t>
            </w:r>
          </w:p>
        </w:tc>
        <w:tc>
          <w:tcPr>
            <w:tcW w:w="3265" w:type="dxa"/>
          </w:tcPr>
          <w:p w14:paraId="1D734091" w14:textId="5796EFF1" w:rsidR="00811A17" w:rsidRPr="001D40B5" w:rsidRDefault="0057781C" w:rsidP="00520447">
            <w:pPr>
              <w:jc w:val="right"/>
              <w:rPr>
                <w:rFonts w:asciiTheme="minorHAnsi" w:hAnsiTheme="minorHAnsi" w:cstheme="minorHAnsi"/>
              </w:rPr>
            </w:pPr>
            <w:r>
              <w:rPr>
                <w:rFonts w:asciiTheme="minorHAnsi" w:hAnsiTheme="minorHAnsi" w:cstheme="minorHAnsi"/>
              </w:rPr>
              <w:t>1.481.472,92</w:t>
            </w:r>
            <w:r w:rsidR="00520447">
              <w:rPr>
                <w:rFonts w:asciiTheme="minorHAnsi" w:hAnsiTheme="minorHAnsi" w:cstheme="minorHAnsi"/>
              </w:rPr>
              <w:t xml:space="preserve"> €</w:t>
            </w:r>
          </w:p>
        </w:tc>
      </w:tr>
      <w:tr w:rsidR="00811A17" w:rsidRPr="001D40B5" w14:paraId="1F18BDC3" w14:textId="77777777" w:rsidTr="00754610">
        <w:tc>
          <w:tcPr>
            <w:tcW w:w="5949" w:type="dxa"/>
          </w:tcPr>
          <w:p w14:paraId="27E85E65" w14:textId="77777777" w:rsidR="00811A17" w:rsidRPr="001D40B5" w:rsidRDefault="00811A17" w:rsidP="00754610">
            <w:pPr>
              <w:jc w:val="right"/>
              <w:rPr>
                <w:rFonts w:asciiTheme="minorHAnsi" w:hAnsiTheme="minorHAnsi" w:cstheme="minorHAnsi"/>
              </w:rPr>
            </w:pPr>
            <w:r w:rsidRPr="001D40B5">
              <w:rPr>
                <w:rFonts w:asciiTheme="minorHAnsi" w:hAnsiTheme="minorHAnsi" w:cstheme="minorHAnsi"/>
                <w:b/>
                <w:bCs/>
              </w:rPr>
              <w:t>Valore globale stimato</w:t>
            </w:r>
          </w:p>
        </w:tc>
        <w:tc>
          <w:tcPr>
            <w:tcW w:w="3265" w:type="dxa"/>
          </w:tcPr>
          <w:p w14:paraId="187A18DE" w14:textId="686A9994" w:rsidR="00811A17" w:rsidRPr="00520447" w:rsidRDefault="00520447" w:rsidP="0057781C">
            <w:pPr>
              <w:jc w:val="right"/>
              <w:rPr>
                <w:rFonts w:asciiTheme="minorHAnsi" w:hAnsiTheme="minorHAnsi" w:cstheme="minorHAnsi"/>
                <w:b/>
                <w:iCs/>
              </w:rPr>
            </w:pPr>
            <w:r w:rsidRPr="00520447">
              <w:rPr>
                <w:rFonts w:asciiTheme="minorHAnsi" w:hAnsiTheme="minorHAnsi" w:cstheme="minorHAnsi"/>
                <w:b/>
                <w:iCs/>
              </w:rPr>
              <w:t>8.888.837,</w:t>
            </w:r>
            <w:r w:rsidR="0057781C">
              <w:rPr>
                <w:rFonts w:asciiTheme="minorHAnsi" w:hAnsiTheme="minorHAnsi" w:cstheme="minorHAnsi"/>
                <w:b/>
                <w:iCs/>
              </w:rPr>
              <w:t>52</w:t>
            </w:r>
            <w:r w:rsidRPr="00520447">
              <w:rPr>
                <w:rFonts w:asciiTheme="minorHAnsi" w:hAnsiTheme="minorHAnsi" w:cstheme="minorHAnsi"/>
                <w:b/>
                <w:iCs/>
              </w:rPr>
              <w:t xml:space="preserve"> €</w:t>
            </w:r>
          </w:p>
        </w:tc>
      </w:tr>
    </w:tbl>
    <w:p w14:paraId="7F27C193" w14:textId="77777777" w:rsidR="00811A17" w:rsidRPr="004A26A3" w:rsidRDefault="00811A17" w:rsidP="004A26A3">
      <w:pPr>
        <w:pBdr>
          <w:top w:val="nil"/>
          <w:left w:val="nil"/>
          <w:bottom w:val="nil"/>
          <w:right w:val="nil"/>
          <w:between w:val="nil"/>
        </w:pBdr>
        <w:tabs>
          <w:tab w:val="left" w:pos="9639"/>
        </w:tabs>
        <w:spacing w:before="60" w:line="276" w:lineRule="auto"/>
        <w:jc w:val="both"/>
        <w:rPr>
          <w:rFonts w:asciiTheme="minorHAnsi" w:hAnsiTheme="minorHAnsi" w:cstheme="minorHAnsi"/>
        </w:rPr>
      </w:pPr>
      <w:bookmarkStart w:id="79" w:name="_heading=h.3ep43zb" w:colFirst="0" w:colLast="0"/>
      <w:bookmarkStart w:id="80" w:name="_Toc498419727"/>
      <w:bookmarkStart w:id="81" w:name="_Toc497831535"/>
      <w:bookmarkStart w:id="82" w:name="_heading=h.49x2ik5" w:colFirst="0" w:colLast="0"/>
      <w:bookmarkEnd w:id="79"/>
      <w:bookmarkEnd w:id="80"/>
      <w:bookmarkEnd w:id="81"/>
      <w:bookmarkEnd w:id="82"/>
    </w:p>
    <w:p w14:paraId="313DBB0F" w14:textId="254111EC" w:rsidR="00A51038" w:rsidRPr="007B76E4" w:rsidRDefault="004E3588" w:rsidP="003A3FB6">
      <w:pPr>
        <w:pStyle w:val="Titolo1"/>
        <w:numPr>
          <w:ilvl w:val="0"/>
          <w:numId w:val="7"/>
        </w:numPr>
        <w:tabs>
          <w:tab w:val="left" w:pos="9639"/>
        </w:tabs>
        <w:autoSpaceDE/>
        <w:autoSpaceDN/>
        <w:spacing w:line="276" w:lineRule="auto"/>
        <w:rPr>
          <w:rFonts w:asciiTheme="minorHAnsi" w:hAnsiTheme="minorHAnsi" w:cstheme="minorHAnsi"/>
          <w:sz w:val="22"/>
          <w:szCs w:val="22"/>
        </w:rPr>
      </w:pPr>
      <w:bookmarkStart w:id="83" w:name="_Toc139277026"/>
      <w:bookmarkStart w:id="84" w:name="_Toc140929821"/>
      <w:bookmarkStart w:id="85" w:name="_Toc190693974"/>
      <w:r w:rsidRPr="007B76E4">
        <w:rPr>
          <w:rFonts w:asciiTheme="minorHAnsi" w:hAnsiTheme="minorHAnsi" w:cstheme="minorHAnsi"/>
          <w:sz w:val="22"/>
          <w:szCs w:val="22"/>
        </w:rPr>
        <w:t>SOGGETTI AMMESSI IN FORMA SINGOLA E ASSOCIATA E CONDIZIONI DI PARTECIPAZIONE</w:t>
      </w:r>
      <w:bookmarkEnd w:id="83"/>
      <w:bookmarkEnd w:id="84"/>
      <w:bookmarkEnd w:id="85"/>
    </w:p>
    <w:p w14:paraId="283DEAD8" w14:textId="4C595E94" w:rsidR="0060162B" w:rsidRPr="007B76E4" w:rsidRDefault="00863A08" w:rsidP="008E74FB">
      <w:pPr>
        <w:tabs>
          <w:tab w:val="left" w:pos="9639"/>
        </w:tabs>
        <w:spacing w:line="276" w:lineRule="auto"/>
        <w:jc w:val="both"/>
        <w:rPr>
          <w:rFonts w:asciiTheme="minorHAnsi" w:hAnsiTheme="minorHAnsi" w:cstheme="minorHAnsi"/>
          <w:sz w:val="20"/>
          <w:szCs w:val="20"/>
        </w:rPr>
      </w:pPr>
      <w:bookmarkStart w:id="86" w:name="_bookmark4"/>
      <w:bookmarkEnd w:id="86"/>
      <w:r w:rsidRPr="007B76E4">
        <w:rPr>
          <w:rFonts w:asciiTheme="minorHAnsi" w:hAnsiTheme="minorHAnsi" w:cstheme="minorHAnsi"/>
          <w:sz w:val="20"/>
          <w:szCs w:val="20"/>
        </w:rPr>
        <w:t>Gli operatori economici possono partecipare alla presente gara in forma singola o associata</w:t>
      </w:r>
      <w:r w:rsidR="00BA3D28" w:rsidRPr="007B76E4">
        <w:rPr>
          <w:rFonts w:asciiTheme="minorHAnsi" w:hAnsiTheme="minorHAnsi" w:cstheme="minorHAnsi"/>
          <w:sz w:val="20"/>
          <w:szCs w:val="20"/>
        </w:rPr>
        <w:t xml:space="preserve">, purché in possesso dei requisiti prescritti </w:t>
      </w:r>
      <w:r w:rsidR="00F37146" w:rsidRPr="007B76E4">
        <w:rPr>
          <w:rFonts w:asciiTheme="minorHAnsi" w:hAnsiTheme="minorHAnsi" w:cstheme="minorHAnsi"/>
          <w:sz w:val="20"/>
          <w:szCs w:val="20"/>
        </w:rPr>
        <w:t>dal presente disciplinare</w:t>
      </w:r>
      <w:r w:rsidR="00BA3D28" w:rsidRPr="007B76E4">
        <w:rPr>
          <w:rFonts w:asciiTheme="minorHAnsi" w:hAnsiTheme="minorHAnsi" w:cstheme="minorHAnsi"/>
          <w:sz w:val="20"/>
          <w:szCs w:val="20"/>
        </w:rPr>
        <w:t xml:space="preserve">. </w:t>
      </w:r>
      <w:bookmarkStart w:id="87" w:name="_Hlk139557392"/>
    </w:p>
    <w:p w14:paraId="6E36E8B5" w14:textId="552F7CE5" w:rsidR="00E91EE0" w:rsidRPr="007B76E4" w:rsidRDefault="0060162B" w:rsidP="008E74FB">
      <w:pPr>
        <w:tabs>
          <w:tab w:val="left" w:pos="9639"/>
        </w:tabs>
        <w:spacing w:line="276" w:lineRule="auto"/>
        <w:ind w:left="2"/>
        <w:jc w:val="both"/>
        <w:rPr>
          <w:rFonts w:asciiTheme="minorHAnsi" w:hAnsiTheme="minorHAnsi" w:cstheme="minorHAnsi"/>
          <w:sz w:val="20"/>
          <w:szCs w:val="20"/>
        </w:rPr>
      </w:pPr>
      <w:r w:rsidRPr="007B76E4">
        <w:rPr>
          <w:rFonts w:asciiTheme="minorHAnsi" w:hAnsiTheme="minorHAnsi" w:cstheme="minorHAnsi"/>
          <w:sz w:val="20"/>
          <w:szCs w:val="20"/>
        </w:rPr>
        <w:t xml:space="preserve">Ai soggetti costituiti in forma associata si applicano le disposizioni di cui agli </w:t>
      </w:r>
      <w:r w:rsidR="00F75651" w:rsidRPr="007B76E4">
        <w:rPr>
          <w:rFonts w:asciiTheme="minorHAnsi" w:hAnsiTheme="minorHAnsi" w:cstheme="minorHAnsi"/>
          <w:sz w:val="20"/>
          <w:szCs w:val="20"/>
        </w:rPr>
        <w:t>articoli</w:t>
      </w:r>
      <w:r w:rsidRPr="007B76E4">
        <w:rPr>
          <w:rFonts w:asciiTheme="minorHAnsi" w:hAnsiTheme="minorHAnsi" w:cstheme="minorHAnsi"/>
          <w:sz w:val="20"/>
          <w:szCs w:val="20"/>
        </w:rPr>
        <w:t xml:space="preserve"> 67 e 68 del Codice.</w:t>
      </w:r>
      <w:r w:rsidR="00E91EE0" w:rsidRPr="007B76E4">
        <w:rPr>
          <w:rFonts w:asciiTheme="minorHAnsi" w:hAnsiTheme="minorHAnsi" w:cstheme="minorHAnsi"/>
          <w:sz w:val="20"/>
          <w:szCs w:val="20"/>
        </w:rPr>
        <w:t xml:space="preserve"> </w:t>
      </w:r>
    </w:p>
    <w:p w14:paraId="11C521F3" w14:textId="69A572CF" w:rsidR="0060162B" w:rsidRPr="007B76E4" w:rsidRDefault="0060162B" w:rsidP="008E74FB">
      <w:pPr>
        <w:tabs>
          <w:tab w:val="left" w:pos="9639"/>
        </w:tabs>
        <w:spacing w:line="276" w:lineRule="auto"/>
        <w:ind w:left="2"/>
        <w:jc w:val="both"/>
        <w:rPr>
          <w:rFonts w:asciiTheme="minorHAnsi" w:hAnsiTheme="minorHAnsi" w:cstheme="minorHAnsi"/>
          <w:sz w:val="20"/>
          <w:szCs w:val="20"/>
        </w:rPr>
      </w:pPr>
      <w:r w:rsidRPr="007B76E4">
        <w:rPr>
          <w:rFonts w:asciiTheme="minorHAnsi" w:hAnsiTheme="minorHAnsi" w:cstheme="minorHAnsi"/>
          <w:sz w:val="20"/>
          <w:szCs w:val="20"/>
        </w:rPr>
        <w:t xml:space="preserve">Si applicano le disposizioni di cui </w:t>
      </w:r>
      <w:r w:rsidR="00F37146" w:rsidRPr="007B76E4">
        <w:rPr>
          <w:rFonts w:asciiTheme="minorHAnsi" w:hAnsiTheme="minorHAnsi" w:cstheme="minorHAnsi"/>
          <w:sz w:val="20"/>
          <w:szCs w:val="20"/>
        </w:rPr>
        <w:t xml:space="preserve">agli articoli </w:t>
      </w:r>
      <w:r w:rsidRPr="007B76E4">
        <w:rPr>
          <w:rFonts w:asciiTheme="minorHAnsi" w:hAnsiTheme="minorHAnsi" w:cstheme="minorHAnsi"/>
          <w:sz w:val="20"/>
          <w:szCs w:val="20"/>
        </w:rPr>
        <w:t>30</w:t>
      </w:r>
      <w:r w:rsidR="00F37146" w:rsidRPr="007B76E4">
        <w:rPr>
          <w:rFonts w:asciiTheme="minorHAnsi" w:hAnsiTheme="minorHAnsi" w:cstheme="minorHAnsi"/>
          <w:sz w:val="20"/>
          <w:szCs w:val="20"/>
        </w:rPr>
        <w:t xml:space="preserve"> e seguenti</w:t>
      </w:r>
      <w:r w:rsidRPr="007B76E4">
        <w:rPr>
          <w:rFonts w:asciiTheme="minorHAnsi" w:hAnsiTheme="minorHAnsi" w:cstheme="minorHAnsi"/>
          <w:sz w:val="20"/>
          <w:szCs w:val="20"/>
        </w:rPr>
        <w:t xml:space="preserve"> dell’Allegato II.12</w:t>
      </w:r>
      <w:r w:rsidR="00F37146" w:rsidRPr="007B76E4">
        <w:rPr>
          <w:rFonts w:asciiTheme="minorHAnsi" w:hAnsiTheme="minorHAnsi" w:cstheme="minorHAnsi"/>
          <w:sz w:val="20"/>
          <w:szCs w:val="20"/>
        </w:rPr>
        <w:t xml:space="preserve"> al Codice</w:t>
      </w:r>
      <w:r w:rsidRPr="007B76E4">
        <w:rPr>
          <w:rFonts w:asciiTheme="minorHAnsi" w:hAnsiTheme="minorHAnsi" w:cstheme="minorHAnsi"/>
          <w:sz w:val="20"/>
          <w:szCs w:val="20"/>
        </w:rPr>
        <w:t>.</w:t>
      </w:r>
    </w:p>
    <w:p w14:paraId="52B4155C" w14:textId="01320A62" w:rsidR="0060162B" w:rsidRPr="007B76E4" w:rsidRDefault="0060162B" w:rsidP="008E74FB">
      <w:pPr>
        <w:tabs>
          <w:tab w:val="left" w:pos="9639"/>
        </w:tabs>
        <w:spacing w:line="276" w:lineRule="auto"/>
        <w:ind w:left="2"/>
        <w:jc w:val="both"/>
        <w:rPr>
          <w:rFonts w:asciiTheme="minorHAnsi" w:hAnsiTheme="minorHAnsi" w:cstheme="minorHAnsi"/>
          <w:sz w:val="20"/>
          <w:szCs w:val="20"/>
        </w:rPr>
      </w:pPr>
      <w:r w:rsidRPr="007B76E4">
        <w:rPr>
          <w:rFonts w:asciiTheme="minorHAnsi" w:hAnsiTheme="minorHAnsi" w:cstheme="minorHAnsi"/>
          <w:sz w:val="20"/>
          <w:szCs w:val="20"/>
        </w:rPr>
        <w:t>I consorzi di cui all’art. 65, comma 2, del Codice che intendono eseguire le prestazioni tramite i propri consorziati sono tenuti ad indicare per quali consorziati il consorzio concorre.</w:t>
      </w:r>
    </w:p>
    <w:p w14:paraId="0DC45A2F" w14:textId="1FF08E2A" w:rsidR="00E91EE0" w:rsidRPr="007B76E4" w:rsidRDefault="0060162B" w:rsidP="008E74FB">
      <w:pPr>
        <w:tabs>
          <w:tab w:val="left" w:pos="9639"/>
        </w:tabs>
        <w:spacing w:line="276" w:lineRule="auto"/>
        <w:ind w:left="2"/>
        <w:jc w:val="both"/>
        <w:rPr>
          <w:rFonts w:asciiTheme="minorHAnsi" w:hAnsiTheme="minorHAnsi" w:cstheme="minorHAnsi"/>
          <w:color w:val="000000"/>
          <w:sz w:val="20"/>
          <w:szCs w:val="20"/>
          <w:shd w:val="clear" w:color="auto" w:fill="F5FDFE"/>
        </w:rPr>
      </w:pPr>
      <w:r w:rsidRPr="007B76E4">
        <w:rPr>
          <w:rFonts w:asciiTheme="minorHAnsi" w:hAnsiTheme="minorHAnsi" w:cstheme="minorHAnsi"/>
          <w:sz w:val="20"/>
          <w:szCs w:val="20"/>
        </w:rPr>
        <w:t xml:space="preserve">I consorzi di cui all’art. 65, comma 2, </w:t>
      </w:r>
      <w:proofErr w:type="spellStart"/>
      <w:r w:rsidRPr="007B76E4">
        <w:rPr>
          <w:rFonts w:asciiTheme="minorHAnsi" w:hAnsiTheme="minorHAnsi" w:cstheme="minorHAnsi"/>
          <w:sz w:val="20"/>
          <w:szCs w:val="20"/>
        </w:rPr>
        <w:t>lett</w:t>
      </w:r>
      <w:proofErr w:type="spellEnd"/>
      <w:r w:rsidRPr="007B76E4">
        <w:rPr>
          <w:rFonts w:asciiTheme="minorHAnsi" w:hAnsiTheme="minorHAnsi" w:cstheme="minorHAnsi"/>
          <w:sz w:val="20"/>
          <w:szCs w:val="20"/>
        </w:rPr>
        <w:t>. b) e c), del Codice sono tenuti ad indicare per quali consorziati il consorzio concorre.</w:t>
      </w:r>
      <w:bookmarkEnd w:id="87"/>
      <w:r w:rsidR="00E91EE0" w:rsidRPr="007B76E4">
        <w:rPr>
          <w:rFonts w:asciiTheme="minorHAnsi" w:hAnsiTheme="minorHAnsi" w:cstheme="minorHAnsi"/>
          <w:color w:val="000000"/>
          <w:sz w:val="20"/>
          <w:szCs w:val="20"/>
          <w:shd w:val="clear" w:color="auto" w:fill="F5FDFE"/>
        </w:rPr>
        <w:t xml:space="preserve"> </w:t>
      </w:r>
    </w:p>
    <w:p w14:paraId="742F4347" w14:textId="4892B1B0" w:rsidR="0076366E" w:rsidRPr="007B76E4" w:rsidRDefault="00E91EE0" w:rsidP="008E74FB">
      <w:pPr>
        <w:tabs>
          <w:tab w:val="left" w:pos="9639"/>
        </w:tabs>
        <w:spacing w:line="276" w:lineRule="auto"/>
        <w:ind w:left="2"/>
        <w:jc w:val="both"/>
        <w:rPr>
          <w:rFonts w:asciiTheme="minorHAnsi" w:hAnsiTheme="minorHAnsi" w:cstheme="minorHAnsi"/>
          <w:sz w:val="20"/>
          <w:szCs w:val="20"/>
        </w:rPr>
      </w:pPr>
      <w:r w:rsidRPr="007B76E4">
        <w:rPr>
          <w:rFonts w:asciiTheme="minorHAnsi" w:hAnsiTheme="minorHAnsi" w:cstheme="minorHAnsi"/>
          <w:sz w:val="20"/>
          <w:szCs w:val="20"/>
        </w:rPr>
        <w:lastRenderedPageBreak/>
        <w:t>I consorzi di cui all’art</w:t>
      </w:r>
      <w:r w:rsidR="006D50D3" w:rsidRPr="007B76E4">
        <w:rPr>
          <w:rFonts w:asciiTheme="minorHAnsi" w:hAnsiTheme="minorHAnsi" w:cstheme="minorHAnsi"/>
          <w:sz w:val="20"/>
          <w:szCs w:val="20"/>
        </w:rPr>
        <w:t xml:space="preserve">. 65 comma 2 </w:t>
      </w:r>
      <w:proofErr w:type="spellStart"/>
      <w:r w:rsidR="006D50D3" w:rsidRPr="007B76E4">
        <w:rPr>
          <w:rFonts w:asciiTheme="minorHAnsi" w:hAnsiTheme="minorHAnsi" w:cstheme="minorHAnsi"/>
          <w:sz w:val="20"/>
          <w:szCs w:val="20"/>
        </w:rPr>
        <w:t>lett</w:t>
      </w:r>
      <w:proofErr w:type="spellEnd"/>
      <w:r w:rsidR="006D50D3" w:rsidRPr="007B76E4">
        <w:rPr>
          <w:rFonts w:asciiTheme="minorHAnsi" w:hAnsiTheme="minorHAnsi" w:cstheme="minorHAnsi"/>
          <w:sz w:val="20"/>
          <w:szCs w:val="20"/>
        </w:rPr>
        <w:t xml:space="preserve">. d) del Codice, indicano </w:t>
      </w:r>
      <w:r w:rsidRPr="007B76E4">
        <w:rPr>
          <w:rFonts w:asciiTheme="minorHAnsi" w:hAnsiTheme="minorHAnsi" w:cstheme="minorHAnsi"/>
          <w:sz w:val="20"/>
          <w:szCs w:val="20"/>
        </w:rPr>
        <w:t>in sede di offerta per quali consorziati il consorzio concorre; a questi ultimi è fatto divieto di partecipare, in qualsiasi altra forma, alla medesima gara</w:t>
      </w:r>
      <w:r w:rsidR="006D50D3" w:rsidRPr="007B76E4">
        <w:rPr>
          <w:rFonts w:asciiTheme="minorHAnsi" w:hAnsiTheme="minorHAnsi" w:cstheme="minorHAnsi"/>
          <w:sz w:val="20"/>
          <w:szCs w:val="20"/>
        </w:rPr>
        <w:t>.</w:t>
      </w:r>
      <w:r w:rsidR="00292D27" w:rsidRPr="007B76E4">
        <w:rPr>
          <w:rFonts w:asciiTheme="minorHAnsi" w:hAnsiTheme="minorHAnsi" w:cstheme="minorHAnsi"/>
          <w:sz w:val="20"/>
          <w:szCs w:val="20"/>
        </w:rPr>
        <w:t xml:space="preserve"> [</w:t>
      </w:r>
      <w:r w:rsidR="00292D27" w:rsidRPr="007B76E4">
        <w:rPr>
          <w:rFonts w:asciiTheme="minorHAnsi" w:hAnsiTheme="minorHAnsi" w:cstheme="minorHAnsi"/>
          <w:i/>
          <w:sz w:val="20"/>
          <w:szCs w:val="20"/>
        </w:rPr>
        <w:t xml:space="preserve">si veda, al riguardo, il comunicato del Presidente </w:t>
      </w:r>
      <w:proofErr w:type="spellStart"/>
      <w:r w:rsidR="00292D27" w:rsidRPr="007B76E4">
        <w:rPr>
          <w:rFonts w:asciiTheme="minorHAnsi" w:hAnsiTheme="minorHAnsi" w:cstheme="minorHAnsi"/>
          <w:i/>
          <w:sz w:val="20"/>
          <w:szCs w:val="20"/>
        </w:rPr>
        <w:t>Anac</w:t>
      </w:r>
      <w:proofErr w:type="spellEnd"/>
      <w:r w:rsidR="00292D27" w:rsidRPr="007B76E4">
        <w:rPr>
          <w:rFonts w:asciiTheme="minorHAnsi" w:hAnsiTheme="minorHAnsi" w:cstheme="minorHAnsi"/>
          <w:i/>
          <w:sz w:val="20"/>
          <w:szCs w:val="20"/>
        </w:rPr>
        <w:t xml:space="preserve"> del 31 gennaio 2024 “Indicazioni interpretative in materia di dimostrazione dei requisiti di partecipazione e di qualificazione all’esito dell’entrata in vigore del decreto legislativo n. 36/2023. Consorzi stabili e requisiti del direttore tecnico</w:t>
      </w:r>
      <w:r w:rsidR="00292D27" w:rsidRPr="007B76E4">
        <w:rPr>
          <w:rFonts w:asciiTheme="minorHAnsi" w:hAnsiTheme="minorHAnsi" w:cstheme="minorHAnsi"/>
          <w:sz w:val="20"/>
          <w:szCs w:val="20"/>
        </w:rPr>
        <w:t>”].</w:t>
      </w:r>
    </w:p>
    <w:p w14:paraId="5434FAC5" w14:textId="7531745E" w:rsidR="0076366E" w:rsidRPr="007B76E4" w:rsidRDefault="00BA3D2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7B76E4">
        <w:rPr>
          <w:rFonts w:asciiTheme="minorHAnsi" w:hAnsiTheme="minorHAnsi" w:cstheme="minorHAnsi"/>
          <w:sz w:val="20"/>
          <w:szCs w:val="20"/>
        </w:rPr>
        <w:t xml:space="preserve">Possono essere esclusi dalla gara, previo contraddittorio, i raggruppamenti temporanei costituiti da due o più operatori economici che singolarmente hanno i requisiti per partecipare alla gara. Tale facoltà non opera nel caso in cui i raggruppamenti sono costituiti da imprese controllate e/o collegate ai sensi dell’articolo 2359 del Codice civile. </w:t>
      </w:r>
    </w:p>
    <w:p w14:paraId="0F853AB3" w14:textId="77777777" w:rsidR="00A51038" w:rsidRPr="007B76E4" w:rsidRDefault="0060162B"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bookmarkStart w:id="88" w:name="_heading=h.4du1wux" w:colFirst="0" w:colLast="0"/>
      <w:bookmarkEnd w:id="88"/>
      <w:r w:rsidRPr="007B76E4">
        <w:rPr>
          <w:rFonts w:asciiTheme="minorHAnsi" w:hAnsiTheme="minorHAnsi" w:cstheme="minorHAnsi"/>
          <w:sz w:val="20"/>
          <w:szCs w:val="20"/>
        </w:rPr>
        <w:t>Il</w:t>
      </w:r>
      <w:r w:rsidR="00863A08" w:rsidRPr="007B76E4">
        <w:rPr>
          <w:rFonts w:asciiTheme="minorHAnsi" w:hAnsiTheme="minorHAnsi" w:cstheme="minorHAnsi"/>
          <w:sz w:val="20"/>
          <w:szCs w:val="20"/>
        </w:rPr>
        <w:t xml:space="preserve"> concorrente che partecipa alla gara</w:t>
      </w:r>
      <w:r w:rsidR="00BA3D28" w:rsidRPr="007B76E4">
        <w:rPr>
          <w:rFonts w:asciiTheme="minorHAnsi" w:hAnsiTheme="minorHAnsi" w:cstheme="minorHAnsi"/>
          <w:sz w:val="20"/>
          <w:szCs w:val="20"/>
        </w:rPr>
        <w:t xml:space="preserve"> [</w:t>
      </w:r>
      <w:r w:rsidR="00BA3D28" w:rsidRPr="007B76E4">
        <w:rPr>
          <w:rFonts w:asciiTheme="minorHAnsi" w:hAnsiTheme="minorHAnsi" w:cstheme="minorHAnsi"/>
          <w:i/>
          <w:sz w:val="20"/>
          <w:szCs w:val="20"/>
        </w:rPr>
        <w:t>in caso di suddivisione dell’appalto in lotti distinti sostituire “gara” con “singolo lotto”</w:t>
      </w:r>
      <w:r w:rsidR="00BA3D28" w:rsidRPr="007B76E4">
        <w:rPr>
          <w:rFonts w:asciiTheme="minorHAnsi" w:hAnsiTheme="minorHAnsi" w:cstheme="minorHAnsi"/>
          <w:sz w:val="20"/>
          <w:szCs w:val="20"/>
        </w:rPr>
        <w:t>]</w:t>
      </w:r>
      <w:r w:rsidR="00863A08" w:rsidRPr="007B76E4">
        <w:rPr>
          <w:rFonts w:asciiTheme="minorHAnsi" w:hAnsiTheme="minorHAnsi" w:cstheme="minorHAnsi"/>
          <w:sz w:val="20"/>
          <w:szCs w:val="20"/>
        </w:rPr>
        <w:t xml:space="preserve"> in una delle forme di seguito indicate è escluso nel caso in cui la stazione </w:t>
      </w:r>
      <w:bookmarkStart w:id="89" w:name="_Hlk130830647"/>
      <w:r w:rsidR="00863A08" w:rsidRPr="007B76E4">
        <w:rPr>
          <w:rFonts w:asciiTheme="minorHAnsi" w:hAnsiTheme="minorHAnsi" w:cstheme="minorHAnsi"/>
          <w:sz w:val="20"/>
          <w:szCs w:val="20"/>
        </w:rPr>
        <w:t>appaltante accerti la sussistenza di rilevanti indizi tali da far ritenere che le offerte degli operatori economici siano imputabili ad un unico centro decisiona</w:t>
      </w:r>
      <w:bookmarkEnd w:id="89"/>
      <w:r w:rsidR="00863A08" w:rsidRPr="007B76E4">
        <w:rPr>
          <w:rFonts w:asciiTheme="minorHAnsi" w:hAnsiTheme="minorHAnsi" w:cstheme="minorHAnsi"/>
          <w:sz w:val="20"/>
          <w:szCs w:val="20"/>
        </w:rPr>
        <w:t>le a cagione di accordi intercorsi con altri operatori economici partecipanti alla stessa gara:</w:t>
      </w:r>
    </w:p>
    <w:p w14:paraId="0529A46C" w14:textId="77777777" w:rsidR="00A51038" w:rsidRPr="007B76E4" w:rsidRDefault="00863A08" w:rsidP="009A6A87">
      <w:pPr>
        <w:pStyle w:val="Paragrafoelenco"/>
        <w:numPr>
          <w:ilvl w:val="0"/>
          <w:numId w:val="12"/>
        </w:numPr>
        <w:pBdr>
          <w:top w:val="nil"/>
          <w:left w:val="nil"/>
          <w:bottom w:val="nil"/>
          <w:right w:val="nil"/>
          <w:between w:val="nil"/>
        </w:pBdr>
        <w:tabs>
          <w:tab w:val="left" w:pos="9639"/>
        </w:tabs>
        <w:spacing w:before="0" w:line="276" w:lineRule="auto"/>
        <w:rPr>
          <w:rFonts w:asciiTheme="minorHAnsi" w:hAnsiTheme="minorHAnsi" w:cstheme="minorHAnsi"/>
          <w:sz w:val="20"/>
          <w:szCs w:val="20"/>
        </w:rPr>
      </w:pPr>
      <w:r w:rsidRPr="007B76E4">
        <w:rPr>
          <w:rFonts w:asciiTheme="minorHAnsi" w:hAnsiTheme="minorHAnsi" w:cstheme="minorHAnsi"/>
          <w:sz w:val="20"/>
          <w:szCs w:val="20"/>
        </w:rPr>
        <w:t>partecipazione in più di un raggruppamento temporaneo o consorzio ordinario di concorrenti o aggregazione di operatori economici aderenti al contratto di rete (nel prosieguo, aggregazione di retisti);</w:t>
      </w:r>
    </w:p>
    <w:p w14:paraId="299569F9" w14:textId="1DF1A6F6" w:rsidR="00A51038" w:rsidRPr="007B76E4" w:rsidRDefault="00863A08" w:rsidP="009A6A87">
      <w:pPr>
        <w:pStyle w:val="Paragrafoelenco"/>
        <w:numPr>
          <w:ilvl w:val="0"/>
          <w:numId w:val="12"/>
        </w:numPr>
        <w:pBdr>
          <w:top w:val="nil"/>
          <w:left w:val="nil"/>
          <w:bottom w:val="nil"/>
          <w:right w:val="nil"/>
          <w:between w:val="nil"/>
        </w:pBdr>
        <w:tabs>
          <w:tab w:val="left" w:pos="9639"/>
        </w:tabs>
        <w:spacing w:before="0" w:line="276" w:lineRule="auto"/>
        <w:rPr>
          <w:rFonts w:asciiTheme="minorHAnsi" w:hAnsiTheme="minorHAnsi" w:cstheme="minorHAnsi"/>
          <w:sz w:val="20"/>
          <w:szCs w:val="20"/>
        </w:rPr>
      </w:pPr>
      <w:r w:rsidRPr="007B76E4">
        <w:rPr>
          <w:rFonts w:asciiTheme="minorHAnsi" w:hAnsiTheme="minorHAnsi" w:cstheme="minorHAnsi"/>
          <w:sz w:val="20"/>
          <w:szCs w:val="20"/>
        </w:rPr>
        <w:t>partecipazione sia in raggruppamento o consorzio ordinario di concorrenti sia in forma individuale;</w:t>
      </w:r>
    </w:p>
    <w:p w14:paraId="640F4BC6" w14:textId="77777777" w:rsidR="00A51038" w:rsidRPr="007B76E4" w:rsidRDefault="00863A08" w:rsidP="009A6A87">
      <w:pPr>
        <w:pStyle w:val="Paragrafoelenco"/>
        <w:numPr>
          <w:ilvl w:val="0"/>
          <w:numId w:val="12"/>
        </w:numPr>
        <w:pBdr>
          <w:top w:val="nil"/>
          <w:left w:val="nil"/>
          <w:bottom w:val="nil"/>
          <w:right w:val="nil"/>
          <w:between w:val="nil"/>
        </w:pBdr>
        <w:tabs>
          <w:tab w:val="left" w:pos="9639"/>
        </w:tabs>
        <w:spacing w:before="0" w:line="276" w:lineRule="auto"/>
        <w:rPr>
          <w:rFonts w:asciiTheme="minorHAnsi" w:hAnsiTheme="minorHAnsi" w:cstheme="minorHAnsi"/>
          <w:sz w:val="20"/>
          <w:szCs w:val="20"/>
        </w:rPr>
      </w:pPr>
      <w:r w:rsidRPr="007B76E4">
        <w:rPr>
          <w:rFonts w:asciiTheme="minorHAnsi" w:hAnsiTheme="minorHAnsi" w:cstheme="minorHAnsi"/>
          <w:sz w:val="20"/>
          <w:szCs w:val="20"/>
        </w:rPr>
        <w:t>partecipazione sia in aggregazione di retisti sia in forma individuale. Tale esclusione non si applica alle retiste non partecipanti all’aggregazione, le quali possono presentare offerta, per la medesima gara</w:t>
      </w:r>
      <w:r w:rsidR="00BA3D28" w:rsidRPr="007B76E4">
        <w:rPr>
          <w:rFonts w:asciiTheme="minorHAnsi" w:hAnsiTheme="minorHAnsi" w:cstheme="minorHAnsi"/>
          <w:sz w:val="20"/>
          <w:szCs w:val="20"/>
        </w:rPr>
        <w:t xml:space="preserve"> [in caso di suddivisione dell’appalto in lotti distinti sostituire “alla gara” con “al singolo lotto”],</w:t>
      </w:r>
      <w:r w:rsidRPr="007B76E4">
        <w:rPr>
          <w:rFonts w:asciiTheme="minorHAnsi" w:hAnsiTheme="minorHAnsi" w:cstheme="minorHAnsi"/>
          <w:sz w:val="20"/>
          <w:szCs w:val="20"/>
        </w:rPr>
        <w:t xml:space="preserve"> in forma singola o associata;</w:t>
      </w:r>
    </w:p>
    <w:p w14:paraId="39DACE5C" w14:textId="77777777" w:rsidR="00A51038" w:rsidRPr="007B76E4" w:rsidRDefault="00863A08" w:rsidP="009A6A87">
      <w:pPr>
        <w:pStyle w:val="Paragrafoelenco"/>
        <w:numPr>
          <w:ilvl w:val="0"/>
          <w:numId w:val="12"/>
        </w:numPr>
        <w:pBdr>
          <w:top w:val="nil"/>
          <w:left w:val="nil"/>
          <w:bottom w:val="nil"/>
          <w:right w:val="nil"/>
          <w:between w:val="nil"/>
        </w:pBdr>
        <w:tabs>
          <w:tab w:val="left" w:pos="9639"/>
        </w:tabs>
        <w:spacing w:before="0" w:line="276" w:lineRule="auto"/>
        <w:rPr>
          <w:rFonts w:asciiTheme="minorHAnsi" w:hAnsiTheme="minorHAnsi" w:cstheme="minorHAnsi"/>
          <w:sz w:val="20"/>
          <w:szCs w:val="20"/>
        </w:rPr>
      </w:pPr>
      <w:r w:rsidRPr="007B76E4">
        <w:rPr>
          <w:rFonts w:asciiTheme="minorHAnsi" w:hAnsiTheme="minorHAnsi" w:cstheme="minorHAnsi"/>
          <w:sz w:val="20"/>
          <w:szCs w:val="20"/>
        </w:rPr>
        <w:t>partecipazione di un consorzio che ha designato un consorziato esecutore il quale, a sua volta, partecipa in una qualsiasi altra forma.</w:t>
      </w:r>
    </w:p>
    <w:p w14:paraId="1A2B7AB0" w14:textId="5E702C7C" w:rsidR="00A51038" w:rsidRPr="007B76E4" w:rsidRDefault="00863A0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7B76E4">
        <w:rPr>
          <w:rFonts w:asciiTheme="minorHAnsi" w:hAnsiTheme="minorHAnsi" w:cstheme="minorHAnsi"/>
          <w:sz w:val="20"/>
          <w:szCs w:val="20"/>
        </w:rPr>
        <w:t xml:space="preserve">Nel caso venga accertato quanto sopra, si provvede ad informare gli operatori economici coinvolti i quali possono, entro </w:t>
      </w:r>
      <w:r w:rsidR="007B76E4" w:rsidRPr="007B76E4">
        <w:rPr>
          <w:rFonts w:asciiTheme="minorHAnsi" w:hAnsiTheme="minorHAnsi" w:cstheme="minorHAnsi"/>
          <w:sz w:val="20"/>
          <w:szCs w:val="20"/>
        </w:rPr>
        <w:t xml:space="preserve">5 giorni, </w:t>
      </w:r>
      <w:r w:rsidRPr="007B76E4">
        <w:rPr>
          <w:rFonts w:asciiTheme="minorHAnsi" w:hAnsiTheme="minorHAnsi" w:cstheme="minorHAnsi"/>
          <w:sz w:val="20"/>
          <w:szCs w:val="20"/>
        </w:rPr>
        <w:t>dimostrare che la circostanza non ha influito sulla gara, né è idonea a incidere sulla capacità di rispettare gli obblighi contrattuali.</w:t>
      </w:r>
    </w:p>
    <w:p w14:paraId="1130AD79" w14:textId="67D3570B" w:rsidR="00A51038" w:rsidRPr="007B76E4" w:rsidRDefault="00863A0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7B76E4">
        <w:rPr>
          <w:rFonts w:asciiTheme="minorHAnsi" w:hAnsiTheme="minorHAnsi" w:cstheme="minorHAnsi"/>
          <w:sz w:val="20"/>
          <w:szCs w:val="20"/>
        </w:rPr>
        <w:t>Le aggregazioni di retisti</w:t>
      </w:r>
      <w:r w:rsidR="00870286" w:rsidRPr="007B76E4">
        <w:rPr>
          <w:rFonts w:asciiTheme="minorHAnsi" w:hAnsiTheme="minorHAnsi" w:cstheme="minorHAnsi"/>
          <w:sz w:val="20"/>
          <w:szCs w:val="20"/>
        </w:rPr>
        <w:t xml:space="preserve"> di cui all’articolo </w:t>
      </w:r>
      <w:r w:rsidR="00AD6E88" w:rsidRPr="007B76E4">
        <w:rPr>
          <w:rFonts w:asciiTheme="minorHAnsi" w:hAnsiTheme="minorHAnsi" w:cstheme="minorHAnsi"/>
          <w:sz w:val="20"/>
          <w:szCs w:val="20"/>
        </w:rPr>
        <w:t>65</w:t>
      </w:r>
      <w:r w:rsidR="00870286" w:rsidRPr="007B76E4">
        <w:rPr>
          <w:rFonts w:asciiTheme="minorHAnsi" w:hAnsiTheme="minorHAnsi" w:cstheme="minorHAnsi"/>
          <w:sz w:val="20"/>
          <w:szCs w:val="20"/>
        </w:rPr>
        <w:t>, comma 2</w:t>
      </w:r>
      <w:r w:rsidR="008A1ED8" w:rsidRPr="007B76E4">
        <w:rPr>
          <w:rFonts w:asciiTheme="minorHAnsi" w:hAnsiTheme="minorHAnsi" w:cstheme="minorHAnsi"/>
          <w:sz w:val="20"/>
          <w:szCs w:val="20"/>
        </w:rPr>
        <w:t>,</w:t>
      </w:r>
      <w:r w:rsidR="00870286" w:rsidRPr="007B76E4">
        <w:rPr>
          <w:rFonts w:asciiTheme="minorHAnsi" w:hAnsiTheme="minorHAnsi" w:cstheme="minorHAnsi"/>
          <w:sz w:val="20"/>
          <w:szCs w:val="20"/>
        </w:rPr>
        <w:t xml:space="preserve"> lettera </w:t>
      </w:r>
      <w:r w:rsidR="00AD6E88" w:rsidRPr="007B76E4">
        <w:rPr>
          <w:rFonts w:asciiTheme="minorHAnsi" w:hAnsiTheme="minorHAnsi" w:cstheme="minorHAnsi"/>
          <w:sz w:val="20"/>
          <w:szCs w:val="20"/>
        </w:rPr>
        <w:t>g</w:t>
      </w:r>
      <w:r w:rsidR="00870286" w:rsidRPr="007B76E4">
        <w:rPr>
          <w:rFonts w:asciiTheme="minorHAnsi" w:hAnsiTheme="minorHAnsi" w:cstheme="minorHAnsi"/>
          <w:sz w:val="20"/>
          <w:szCs w:val="20"/>
        </w:rPr>
        <w:t>) del Codice,</w:t>
      </w:r>
      <w:r w:rsidR="00BA3D28" w:rsidRPr="007B76E4">
        <w:rPr>
          <w:rFonts w:asciiTheme="minorHAnsi" w:hAnsiTheme="minorHAnsi" w:cstheme="minorHAnsi"/>
          <w:sz w:val="20"/>
          <w:szCs w:val="20"/>
        </w:rPr>
        <w:t xml:space="preserve"> </w:t>
      </w:r>
      <w:r w:rsidRPr="007B76E4">
        <w:rPr>
          <w:rFonts w:asciiTheme="minorHAnsi" w:hAnsiTheme="minorHAnsi" w:cstheme="minorHAnsi"/>
          <w:sz w:val="20"/>
          <w:szCs w:val="20"/>
        </w:rPr>
        <w:t>rispettano la disciplina prevista per i raggruppamenti temporanei in quanto compatibile. In particolare:</w:t>
      </w:r>
    </w:p>
    <w:p w14:paraId="137BBB8C" w14:textId="5775847D" w:rsidR="00A51038" w:rsidRPr="007B76E4" w:rsidRDefault="00863A08" w:rsidP="009A6A87">
      <w:pPr>
        <w:pStyle w:val="Paragrafoelenco"/>
        <w:numPr>
          <w:ilvl w:val="0"/>
          <w:numId w:val="33"/>
        </w:numPr>
        <w:tabs>
          <w:tab w:val="left" w:pos="505"/>
          <w:tab w:val="left" w:pos="9639"/>
        </w:tabs>
        <w:spacing w:before="0" w:line="276" w:lineRule="auto"/>
        <w:ind w:right="3"/>
        <w:rPr>
          <w:rFonts w:asciiTheme="minorHAnsi" w:hAnsiTheme="minorHAnsi" w:cstheme="minorHAnsi"/>
          <w:sz w:val="20"/>
          <w:szCs w:val="20"/>
        </w:rPr>
      </w:pPr>
      <w:r w:rsidRPr="007B76E4">
        <w:rPr>
          <w:rFonts w:asciiTheme="minorHAnsi" w:hAnsiTheme="minorHAnsi" w:cstheme="minorHAnsi"/>
          <w:sz w:val="20"/>
          <w:szCs w:val="20"/>
        </w:rPr>
        <w:t>nel caso in cui la rete sia dotata di organo comune con potere di rappresentanza e soggettività giuridica</w:t>
      </w:r>
      <w:r w:rsidR="00870286" w:rsidRPr="007B76E4">
        <w:rPr>
          <w:rFonts w:asciiTheme="minorHAnsi" w:hAnsiTheme="minorHAnsi" w:cstheme="minorHAnsi"/>
          <w:sz w:val="20"/>
          <w:szCs w:val="20"/>
        </w:rPr>
        <w:t xml:space="preserve"> (cd. </w:t>
      </w:r>
      <w:r w:rsidR="00DD4719" w:rsidRPr="007B76E4">
        <w:rPr>
          <w:rFonts w:asciiTheme="minorHAnsi" w:hAnsiTheme="minorHAnsi" w:cstheme="minorHAnsi"/>
          <w:sz w:val="20"/>
          <w:szCs w:val="20"/>
        </w:rPr>
        <w:t>R</w:t>
      </w:r>
      <w:r w:rsidR="00870286" w:rsidRPr="007B76E4">
        <w:rPr>
          <w:rFonts w:asciiTheme="minorHAnsi" w:hAnsiTheme="minorHAnsi" w:cstheme="minorHAnsi"/>
          <w:sz w:val="20"/>
          <w:szCs w:val="20"/>
        </w:rPr>
        <w:t xml:space="preserve">ete </w:t>
      </w:r>
      <w:r w:rsidR="00DD4719" w:rsidRPr="007B76E4">
        <w:rPr>
          <w:rFonts w:asciiTheme="minorHAnsi" w:hAnsiTheme="minorHAnsi" w:cstheme="minorHAnsi"/>
          <w:sz w:val="20"/>
          <w:szCs w:val="20"/>
        </w:rPr>
        <w:t>–</w:t>
      </w:r>
      <w:r w:rsidR="00870286" w:rsidRPr="007B76E4">
        <w:rPr>
          <w:rFonts w:asciiTheme="minorHAnsi" w:hAnsiTheme="minorHAnsi" w:cstheme="minorHAnsi"/>
          <w:sz w:val="20"/>
          <w:szCs w:val="20"/>
        </w:rPr>
        <w:t xml:space="preserve"> soggetto),</w:t>
      </w:r>
      <w:r w:rsidRPr="007B76E4">
        <w:rPr>
          <w:rFonts w:asciiTheme="minorHAnsi" w:hAnsiTheme="minorHAnsi" w:cstheme="minorHAnsi"/>
          <w:sz w:val="20"/>
          <w:szCs w:val="20"/>
        </w:rPr>
        <w:t xml:space="preserve">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0CD6B35E" w14:textId="526881C1" w:rsidR="00A51038" w:rsidRPr="007B76E4" w:rsidRDefault="00863A08" w:rsidP="009A6A87">
      <w:pPr>
        <w:pStyle w:val="Paragrafoelenco"/>
        <w:numPr>
          <w:ilvl w:val="0"/>
          <w:numId w:val="33"/>
        </w:numPr>
        <w:tabs>
          <w:tab w:val="left" w:pos="505"/>
          <w:tab w:val="left" w:pos="9639"/>
        </w:tabs>
        <w:spacing w:before="0" w:line="276" w:lineRule="auto"/>
        <w:ind w:right="3"/>
        <w:rPr>
          <w:rFonts w:asciiTheme="minorHAnsi" w:hAnsiTheme="minorHAnsi" w:cstheme="minorHAnsi"/>
          <w:sz w:val="20"/>
          <w:szCs w:val="20"/>
        </w:rPr>
      </w:pPr>
      <w:r w:rsidRPr="007B76E4">
        <w:rPr>
          <w:rFonts w:asciiTheme="minorHAnsi" w:hAnsiTheme="minorHAnsi" w:cstheme="minorHAnsi"/>
          <w:sz w:val="20"/>
          <w:szCs w:val="20"/>
        </w:rPr>
        <w:t>nel caso in cui la rete sia dotata di organo comune con potere di rappresentanza ma priva di soggettività giuridica</w:t>
      </w:r>
      <w:r w:rsidR="00870286" w:rsidRPr="007B76E4">
        <w:rPr>
          <w:rFonts w:asciiTheme="minorHAnsi" w:hAnsiTheme="minorHAnsi" w:cstheme="minorHAnsi"/>
          <w:sz w:val="20"/>
          <w:szCs w:val="20"/>
        </w:rPr>
        <w:t xml:space="preserve"> (cd. </w:t>
      </w:r>
      <w:r w:rsidR="00DD4719" w:rsidRPr="007B76E4">
        <w:rPr>
          <w:rFonts w:asciiTheme="minorHAnsi" w:hAnsiTheme="minorHAnsi" w:cstheme="minorHAnsi"/>
          <w:sz w:val="20"/>
          <w:szCs w:val="20"/>
        </w:rPr>
        <w:t>R</w:t>
      </w:r>
      <w:r w:rsidR="00870286" w:rsidRPr="007B76E4">
        <w:rPr>
          <w:rFonts w:asciiTheme="minorHAnsi" w:hAnsiTheme="minorHAnsi" w:cstheme="minorHAnsi"/>
          <w:sz w:val="20"/>
          <w:szCs w:val="20"/>
        </w:rPr>
        <w:t>ete</w:t>
      </w:r>
      <w:r w:rsidR="00A118E5" w:rsidRPr="007B76E4">
        <w:rPr>
          <w:rFonts w:asciiTheme="minorHAnsi" w:hAnsiTheme="minorHAnsi" w:cstheme="minorHAnsi"/>
          <w:sz w:val="20"/>
          <w:szCs w:val="20"/>
        </w:rPr>
        <w:t xml:space="preserve"> </w:t>
      </w:r>
      <w:r w:rsidR="00DD4719" w:rsidRPr="007B76E4">
        <w:rPr>
          <w:rFonts w:asciiTheme="minorHAnsi" w:hAnsiTheme="minorHAnsi" w:cstheme="minorHAnsi"/>
          <w:sz w:val="20"/>
          <w:szCs w:val="20"/>
        </w:rPr>
        <w:t>–</w:t>
      </w:r>
      <w:r w:rsidR="00A118E5" w:rsidRPr="007B76E4">
        <w:rPr>
          <w:rFonts w:asciiTheme="minorHAnsi" w:hAnsiTheme="minorHAnsi" w:cstheme="minorHAnsi"/>
          <w:sz w:val="20"/>
          <w:szCs w:val="20"/>
        </w:rPr>
        <w:t xml:space="preserve"> </w:t>
      </w:r>
      <w:r w:rsidR="00870286" w:rsidRPr="007B76E4">
        <w:rPr>
          <w:rFonts w:asciiTheme="minorHAnsi" w:hAnsiTheme="minorHAnsi" w:cstheme="minorHAnsi"/>
          <w:sz w:val="20"/>
          <w:szCs w:val="20"/>
        </w:rPr>
        <w:t>contratto),</w:t>
      </w:r>
      <w:r w:rsidRPr="007B76E4">
        <w:rPr>
          <w:rFonts w:asciiTheme="minorHAnsi" w:hAnsiTheme="minorHAnsi" w:cstheme="minorHAnsi"/>
          <w:sz w:val="20"/>
          <w:szCs w:val="20"/>
        </w:rPr>
        <w:t xml:space="preserve">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w:t>
      </w:r>
    </w:p>
    <w:p w14:paraId="23ABD7E5" w14:textId="4BA77795" w:rsidR="00A51038" w:rsidRPr="007B76E4" w:rsidRDefault="00863A08" w:rsidP="009A6A87">
      <w:pPr>
        <w:pStyle w:val="Paragrafoelenco"/>
        <w:numPr>
          <w:ilvl w:val="0"/>
          <w:numId w:val="33"/>
        </w:numPr>
        <w:tabs>
          <w:tab w:val="left" w:pos="505"/>
          <w:tab w:val="left" w:pos="9639"/>
        </w:tabs>
        <w:spacing w:before="0" w:line="276" w:lineRule="auto"/>
        <w:ind w:right="3"/>
        <w:rPr>
          <w:rFonts w:asciiTheme="minorHAnsi" w:hAnsiTheme="minorHAnsi" w:cstheme="minorHAnsi"/>
          <w:sz w:val="20"/>
          <w:szCs w:val="20"/>
        </w:rPr>
      </w:pPr>
      <w:r w:rsidRPr="007B76E4">
        <w:rPr>
          <w:rFonts w:asciiTheme="minorHAnsi" w:hAnsiTheme="minorHAnsi" w:cstheme="minorHAnsi"/>
          <w:sz w:val="20"/>
          <w:szCs w:val="20"/>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w:t>
      </w:r>
      <w:r w:rsidR="0060162B" w:rsidRPr="007B76E4">
        <w:rPr>
          <w:rFonts w:asciiTheme="minorHAnsi" w:hAnsiTheme="minorHAnsi" w:cstheme="minorHAnsi"/>
          <w:sz w:val="20"/>
          <w:szCs w:val="20"/>
        </w:rPr>
        <w:t xml:space="preserve"> </w:t>
      </w:r>
      <w:r w:rsidRPr="007B76E4">
        <w:rPr>
          <w:rFonts w:asciiTheme="minorHAnsi" w:hAnsiTheme="minorHAnsi" w:cstheme="minorHAnsi"/>
          <w:sz w:val="20"/>
          <w:szCs w:val="20"/>
        </w:rPr>
        <w:t>regole</w:t>
      </w:r>
      <w:r w:rsidR="00BA3D28" w:rsidRPr="007B76E4">
        <w:rPr>
          <w:rFonts w:asciiTheme="minorHAnsi" w:hAnsiTheme="minorHAnsi" w:cstheme="minorHAnsi"/>
          <w:sz w:val="20"/>
          <w:szCs w:val="20"/>
        </w:rPr>
        <w:t>.</w:t>
      </w:r>
    </w:p>
    <w:p w14:paraId="12862F41" w14:textId="72A36F7C" w:rsidR="005A4A8D" w:rsidRPr="007B76E4" w:rsidRDefault="00863A0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7B76E4">
        <w:rPr>
          <w:rFonts w:asciiTheme="minorHAnsi" w:hAnsiTheme="minorHAnsi" w:cstheme="minorHAnsi"/>
          <w:sz w:val="20"/>
          <w:szCs w:val="20"/>
        </w:rPr>
        <w:t xml:space="preserve">Per tutte le tipologie di rete, la partecipazione congiunta alle gare deve risultare individuata nel contratto di </w:t>
      </w:r>
      <w:r w:rsidR="00964647" w:rsidRPr="007B76E4">
        <w:rPr>
          <w:rFonts w:asciiTheme="minorHAnsi" w:hAnsiTheme="minorHAnsi" w:cstheme="minorHAnsi"/>
          <w:sz w:val="20"/>
          <w:szCs w:val="20"/>
        </w:rPr>
        <w:t>rete come</w:t>
      </w:r>
      <w:r w:rsidRPr="007B76E4">
        <w:rPr>
          <w:rFonts w:asciiTheme="minorHAnsi" w:hAnsiTheme="minorHAnsi" w:cstheme="minorHAnsi"/>
          <w:sz w:val="20"/>
          <w:szCs w:val="20"/>
        </w:rPr>
        <w:t xml:space="preserve"> uno degli scopi strategici inclusi nel programma comune, mentre la durata dello stesso dovrà essere commisurata ai tempi di realizzazione dell’appalto</w:t>
      </w:r>
      <w:r w:rsidR="00BA3D28" w:rsidRPr="007B76E4">
        <w:rPr>
          <w:rFonts w:asciiTheme="minorHAnsi" w:hAnsiTheme="minorHAnsi" w:cstheme="minorHAnsi"/>
          <w:sz w:val="20"/>
          <w:szCs w:val="20"/>
        </w:rPr>
        <w:t>.</w:t>
      </w:r>
    </w:p>
    <w:p w14:paraId="1D62CC94" w14:textId="77777777" w:rsidR="004C53A8" w:rsidRPr="007B76E4" w:rsidRDefault="006266B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7B76E4">
        <w:rPr>
          <w:rFonts w:asciiTheme="minorHAnsi" w:hAnsiTheme="minorHAnsi" w:cstheme="minorHAnsi"/>
          <w:sz w:val="20"/>
          <w:szCs w:val="20"/>
        </w:rPr>
        <w:t>Ad</w:t>
      </w:r>
      <w:r w:rsidR="00870286" w:rsidRPr="007B76E4">
        <w:rPr>
          <w:rFonts w:asciiTheme="minorHAnsi" w:hAnsiTheme="minorHAnsi" w:cstheme="minorHAnsi"/>
          <w:sz w:val="20"/>
          <w:szCs w:val="20"/>
        </w:rPr>
        <w:t xml:space="preserve"> un raggruppamento temporaneo può </w:t>
      </w:r>
      <w:r w:rsidRPr="007B76E4">
        <w:rPr>
          <w:rFonts w:asciiTheme="minorHAnsi" w:hAnsiTheme="minorHAnsi" w:cstheme="minorHAnsi"/>
          <w:sz w:val="20"/>
          <w:szCs w:val="20"/>
        </w:rPr>
        <w:t xml:space="preserve">partecipare </w:t>
      </w:r>
      <w:r w:rsidR="00870286" w:rsidRPr="007B76E4">
        <w:rPr>
          <w:rFonts w:asciiTheme="minorHAnsi" w:hAnsiTheme="minorHAnsi" w:cstheme="minorHAnsi"/>
          <w:sz w:val="20"/>
          <w:szCs w:val="20"/>
        </w:rPr>
        <w:t xml:space="preserve">anche un consorzio di cui all’articolo </w:t>
      </w:r>
      <w:r w:rsidR="003E70DE" w:rsidRPr="007B76E4">
        <w:rPr>
          <w:rFonts w:asciiTheme="minorHAnsi" w:hAnsiTheme="minorHAnsi" w:cstheme="minorHAnsi"/>
          <w:sz w:val="20"/>
          <w:szCs w:val="20"/>
        </w:rPr>
        <w:t>65</w:t>
      </w:r>
      <w:r w:rsidR="00870286" w:rsidRPr="007B76E4">
        <w:rPr>
          <w:rFonts w:asciiTheme="minorHAnsi" w:hAnsiTheme="minorHAnsi" w:cstheme="minorHAnsi"/>
          <w:sz w:val="20"/>
          <w:szCs w:val="20"/>
        </w:rPr>
        <w:t xml:space="preserve">, comma </w:t>
      </w:r>
      <w:r w:rsidR="00F40093" w:rsidRPr="007B76E4">
        <w:rPr>
          <w:rFonts w:asciiTheme="minorHAnsi" w:hAnsiTheme="minorHAnsi" w:cstheme="minorHAnsi"/>
          <w:sz w:val="20"/>
          <w:szCs w:val="20"/>
        </w:rPr>
        <w:t>2</w:t>
      </w:r>
      <w:r w:rsidR="00870286" w:rsidRPr="007B76E4">
        <w:rPr>
          <w:rFonts w:asciiTheme="minorHAnsi" w:hAnsiTheme="minorHAnsi" w:cstheme="minorHAnsi"/>
          <w:sz w:val="20"/>
          <w:szCs w:val="20"/>
        </w:rPr>
        <w:t>, lettera b), c)</w:t>
      </w:r>
      <w:r w:rsidR="003E70DE" w:rsidRPr="007B76E4">
        <w:rPr>
          <w:rFonts w:asciiTheme="minorHAnsi" w:hAnsiTheme="minorHAnsi" w:cstheme="minorHAnsi"/>
          <w:sz w:val="20"/>
          <w:szCs w:val="20"/>
        </w:rPr>
        <w:t>, d)</w:t>
      </w:r>
      <w:r w:rsidR="00870286" w:rsidRPr="007B76E4">
        <w:rPr>
          <w:rFonts w:asciiTheme="minorHAnsi" w:hAnsiTheme="minorHAnsi" w:cstheme="minorHAnsi"/>
          <w:sz w:val="20"/>
          <w:szCs w:val="20"/>
        </w:rPr>
        <w:t>.</w:t>
      </w:r>
    </w:p>
    <w:p w14:paraId="774FB264" w14:textId="5D220BF1" w:rsidR="00A51038" w:rsidRPr="007B76E4" w:rsidRDefault="00863A0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7B76E4">
        <w:rPr>
          <w:rFonts w:asciiTheme="minorHAnsi" w:hAnsiTheme="minorHAnsi" w:cstheme="minorHAnsi"/>
          <w:sz w:val="20"/>
          <w:szCs w:val="20"/>
        </w:rPr>
        <w:t>L’impresa in concordato preventivo può concorrere anche riunita in raggruppamento temporaneo di imprese e sempre che le altre imprese aderenti al raggruppamento temporaneo di imprese non siano assoggettate ad una procedura concorsuale</w:t>
      </w:r>
      <w:r w:rsidR="00BA3D28" w:rsidRPr="007B76E4">
        <w:rPr>
          <w:rFonts w:asciiTheme="minorHAnsi" w:hAnsiTheme="minorHAnsi" w:cstheme="minorHAnsi"/>
          <w:sz w:val="20"/>
          <w:szCs w:val="20"/>
        </w:rPr>
        <w:t>.</w:t>
      </w:r>
    </w:p>
    <w:p w14:paraId="0E39F488" w14:textId="77777777" w:rsidR="004A26A3" w:rsidRPr="004A26A3" w:rsidRDefault="004A26A3" w:rsidP="008E74FB">
      <w:pPr>
        <w:pBdr>
          <w:top w:val="nil"/>
          <w:left w:val="nil"/>
          <w:bottom w:val="nil"/>
          <w:right w:val="nil"/>
          <w:between w:val="nil"/>
        </w:pBdr>
        <w:tabs>
          <w:tab w:val="left" w:pos="9639"/>
        </w:tabs>
        <w:spacing w:line="276" w:lineRule="auto"/>
        <w:jc w:val="both"/>
        <w:rPr>
          <w:rFonts w:asciiTheme="minorHAnsi" w:hAnsiTheme="minorHAnsi" w:cstheme="minorHAnsi"/>
        </w:rPr>
      </w:pPr>
    </w:p>
    <w:p w14:paraId="77F8CB2D" w14:textId="6BB90F18" w:rsidR="0076366E" w:rsidRPr="004E23DF" w:rsidRDefault="00F9131D" w:rsidP="003A3FB6">
      <w:pPr>
        <w:pStyle w:val="Titolo1"/>
        <w:numPr>
          <w:ilvl w:val="0"/>
          <w:numId w:val="7"/>
        </w:numPr>
        <w:tabs>
          <w:tab w:val="left" w:pos="9639"/>
        </w:tabs>
        <w:autoSpaceDE/>
        <w:autoSpaceDN/>
        <w:spacing w:line="276" w:lineRule="auto"/>
        <w:rPr>
          <w:rFonts w:asciiTheme="minorHAnsi" w:hAnsiTheme="minorHAnsi" w:cstheme="minorHAnsi"/>
          <w:sz w:val="22"/>
          <w:szCs w:val="22"/>
        </w:rPr>
      </w:pPr>
      <w:bookmarkStart w:id="90" w:name="_heading=h.2szc72q" w:colFirst="0" w:colLast="0"/>
      <w:bookmarkStart w:id="91" w:name="bookmark=id.147n2zr" w:colFirst="0" w:colLast="0"/>
      <w:bookmarkStart w:id="92" w:name="_Toc406058371"/>
      <w:bookmarkStart w:id="93" w:name="_Toc403471265"/>
      <w:bookmarkStart w:id="94" w:name="_Toc397422858"/>
      <w:bookmarkStart w:id="95" w:name="_Toc397346817"/>
      <w:bookmarkStart w:id="96" w:name="_Toc393706902"/>
      <w:bookmarkStart w:id="97" w:name="_Toc393700829"/>
      <w:bookmarkStart w:id="98" w:name="_Toc393283170"/>
      <w:bookmarkStart w:id="99" w:name="_Toc393272654"/>
      <w:bookmarkStart w:id="100" w:name="_Toc393272596"/>
      <w:bookmarkStart w:id="101" w:name="_Toc393187840"/>
      <w:bookmarkStart w:id="102" w:name="_Toc393112123"/>
      <w:bookmarkStart w:id="103" w:name="_Toc393110559"/>
      <w:bookmarkStart w:id="104" w:name="_Toc392577492"/>
      <w:bookmarkStart w:id="105" w:name="_Toc391036051"/>
      <w:bookmarkStart w:id="106" w:name="_Toc391035978"/>
      <w:bookmarkStart w:id="107" w:name="_Toc380501865"/>
      <w:bookmarkStart w:id="108" w:name="_Toc391036049"/>
      <w:bookmarkStart w:id="109" w:name="_Toc391035976"/>
      <w:bookmarkStart w:id="110" w:name="_Toc485218274"/>
      <w:bookmarkStart w:id="111" w:name="_Toc484688838"/>
      <w:bookmarkStart w:id="112" w:name="_Toc484688283"/>
      <w:bookmarkStart w:id="113" w:name="_Toc484605414"/>
      <w:bookmarkStart w:id="114" w:name="_Toc484605290"/>
      <w:bookmarkStart w:id="115" w:name="_Toc484526570"/>
      <w:bookmarkStart w:id="116" w:name="_Toc484449075"/>
      <w:bookmarkStart w:id="117" w:name="_Toc484448951"/>
      <w:bookmarkStart w:id="118" w:name="_Toc484448827"/>
      <w:bookmarkStart w:id="119" w:name="_Toc484448704"/>
      <w:bookmarkStart w:id="120" w:name="_Toc484448580"/>
      <w:bookmarkStart w:id="121" w:name="_Toc484448456"/>
      <w:bookmarkStart w:id="122" w:name="_Toc484448332"/>
      <w:bookmarkStart w:id="123" w:name="_Toc484448208"/>
      <w:bookmarkStart w:id="124" w:name="_Toc484448083"/>
      <w:bookmarkStart w:id="125" w:name="_Toc484440424"/>
      <w:bookmarkStart w:id="126" w:name="_Toc484440064"/>
      <w:bookmarkStart w:id="127" w:name="_Toc484439940"/>
      <w:bookmarkStart w:id="128" w:name="_Toc484439817"/>
      <w:bookmarkStart w:id="129" w:name="_Toc484438897"/>
      <w:bookmarkStart w:id="130" w:name="_Toc484438773"/>
      <w:bookmarkStart w:id="131" w:name="_Toc484438649"/>
      <w:bookmarkStart w:id="132" w:name="_Toc484429074"/>
      <w:bookmarkStart w:id="133" w:name="_Toc484428904"/>
      <w:bookmarkStart w:id="134" w:name="_Toc484097732"/>
      <w:bookmarkStart w:id="135" w:name="_Toc484011658"/>
      <w:bookmarkStart w:id="136" w:name="_Toc484011183"/>
      <w:bookmarkStart w:id="137" w:name="_Toc484011061"/>
      <w:bookmarkStart w:id="138" w:name="_Toc484010939"/>
      <w:bookmarkStart w:id="139" w:name="_Toc484010815"/>
      <w:bookmarkStart w:id="140" w:name="_Toc484010693"/>
      <w:bookmarkStart w:id="141" w:name="_Toc483906943"/>
      <w:bookmarkStart w:id="142" w:name="_Toc483571566"/>
      <w:bookmarkStart w:id="143" w:name="_Toc483571445"/>
      <w:bookmarkStart w:id="144" w:name="_Toc483474016"/>
      <w:bookmarkStart w:id="145" w:name="_Toc483401219"/>
      <w:bookmarkStart w:id="146" w:name="_Toc483325740"/>
      <w:bookmarkStart w:id="147" w:name="_Toc483316437"/>
      <w:bookmarkStart w:id="148" w:name="_Toc483316306"/>
      <w:bookmarkStart w:id="149" w:name="_Toc483316103"/>
      <w:bookmarkStart w:id="150" w:name="_Toc483315898"/>
      <w:bookmarkStart w:id="151" w:name="_Toc483302348"/>
      <w:bookmarkStart w:id="152" w:name="_Toc483233648"/>
      <w:bookmarkStart w:id="153" w:name="_Toc482979687"/>
      <w:bookmarkStart w:id="154" w:name="_Toc482979589"/>
      <w:bookmarkStart w:id="155" w:name="_Toc482979480"/>
      <w:bookmarkStart w:id="156" w:name="_Toc482979372"/>
      <w:bookmarkStart w:id="157" w:name="_Toc482979263"/>
      <w:bookmarkStart w:id="158" w:name="_Toc482979154"/>
      <w:bookmarkStart w:id="159" w:name="_Toc482979043"/>
      <w:bookmarkStart w:id="160" w:name="_Toc482978935"/>
      <w:bookmarkStart w:id="161" w:name="_Toc482978826"/>
      <w:bookmarkStart w:id="162" w:name="_Toc482959707"/>
      <w:bookmarkStart w:id="163" w:name="_Toc482959597"/>
      <w:bookmarkStart w:id="164" w:name="_Toc482959487"/>
      <w:bookmarkStart w:id="165" w:name="_Toc482712717"/>
      <w:bookmarkStart w:id="166" w:name="_Toc482641271"/>
      <w:bookmarkStart w:id="167" w:name="_Toc482633094"/>
      <w:bookmarkStart w:id="168" w:name="_Toc482352254"/>
      <w:bookmarkStart w:id="169" w:name="_Toc482352164"/>
      <w:bookmarkStart w:id="170" w:name="_Toc482352074"/>
      <w:bookmarkStart w:id="171" w:name="_Toc482351984"/>
      <w:bookmarkStart w:id="172" w:name="_Toc482102120"/>
      <w:bookmarkStart w:id="173" w:name="_Toc482102026"/>
      <w:bookmarkStart w:id="174" w:name="_Toc482101931"/>
      <w:bookmarkStart w:id="175" w:name="_Toc482101836"/>
      <w:bookmarkStart w:id="176" w:name="_Toc482101743"/>
      <w:bookmarkStart w:id="177" w:name="_Toc482101568"/>
      <w:bookmarkStart w:id="178" w:name="_Toc482101453"/>
      <w:bookmarkStart w:id="179" w:name="_Toc482101316"/>
      <w:bookmarkStart w:id="180" w:name="_Toc482100890"/>
      <w:bookmarkStart w:id="181" w:name="_Toc482100733"/>
      <w:bookmarkStart w:id="182" w:name="_Toc482099016"/>
      <w:bookmarkStart w:id="183" w:name="_Toc482097918"/>
      <w:bookmarkStart w:id="184" w:name="_Toc482097726"/>
      <w:bookmarkStart w:id="185" w:name="_Toc482097637"/>
      <w:bookmarkStart w:id="186" w:name="_Toc482097548"/>
      <w:bookmarkStart w:id="187" w:name="_Toc482025725"/>
      <w:bookmarkStart w:id="188" w:name="_Toc485218273"/>
      <w:bookmarkStart w:id="189" w:name="_Toc484688837"/>
      <w:bookmarkStart w:id="190" w:name="_Toc484688282"/>
      <w:bookmarkStart w:id="191" w:name="_Toc484605413"/>
      <w:bookmarkStart w:id="192" w:name="_Toc484605289"/>
      <w:bookmarkStart w:id="193" w:name="_Toc484526569"/>
      <w:bookmarkStart w:id="194" w:name="_Toc484449074"/>
      <w:bookmarkStart w:id="195" w:name="_Toc484448950"/>
      <w:bookmarkStart w:id="196" w:name="_Toc484448826"/>
      <w:bookmarkStart w:id="197" w:name="_Toc484448703"/>
      <w:bookmarkStart w:id="198" w:name="_Toc484448579"/>
      <w:bookmarkStart w:id="199" w:name="_Toc484448455"/>
      <w:bookmarkStart w:id="200" w:name="_Toc484448331"/>
      <w:bookmarkStart w:id="201" w:name="_Toc484448207"/>
      <w:bookmarkStart w:id="202" w:name="_Toc484448082"/>
      <w:bookmarkStart w:id="203" w:name="_Toc484440423"/>
      <w:bookmarkStart w:id="204" w:name="_Toc484440063"/>
      <w:bookmarkStart w:id="205" w:name="_Toc484439939"/>
      <w:bookmarkStart w:id="206" w:name="_Toc484439816"/>
      <w:bookmarkStart w:id="207" w:name="_Toc484438896"/>
      <w:bookmarkStart w:id="208" w:name="_Toc484438772"/>
      <w:bookmarkStart w:id="209" w:name="_Toc484438648"/>
      <w:bookmarkStart w:id="210" w:name="_Toc484429073"/>
      <w:bookmarkStart w:id="211" w:name="_Toc484428903"/>
      <w:bookmarkStart w:id="212" w:name="_Toc484097731"/>
      <w:bookmarkStart w:id="213" w:name="_Toc484011657"/>
      <w:bookmarkStart w:id="214" w:name="_Toc484011182"/>
      <w:bookmarkStart w:id="215" w:name="_Toc484011060"/>
      <w:bookmarkStart w:id="216" w:name="_Toc484010938"/>
      <w:bookmarkStart w:id="217" w:name="_Toc484010814"/>
      <w:bookmarkStart w:id="218" w:name="_Toc484010692"/>
      <w:bookmarkStart w:id="219" w:name="_Toc483906942"/>
      <w:bookmarkStart w:id="220" w:name="_Toc483571565"/>
      <w:bookmarkStart w:id="221" w:name="_Toc483571444"/>
      <w:bookmarkStart w:id="222" w:name="_Toc483474015"/>
      <w:bookmarkStart w:id="223" w:name="_Toc483401218"/>
      <w:bookmarkStart w:id="224" w:name="_Toc483325739"/>
      <w:bookmarkStart w:id="225" w:name="_Toc483316436"/>
      <w:bookmarkStart w:id="226" w:name="_Toc483316305"/>
      <w:bookmarkStart w:id="227" w:name="_Toc483316102"/>
      <w:bookmarkStart w:id="228" w:name="_Toc483315897"/>
      <w:bookmarkStart w:id="229" w:name="_Toc483302347"/>
      <w:bookmarkStart w:id="230" w:name="_Toc483233647"/>
      <w:bookmarkStart w:id="231" w:name="_Toc482979686"/>
      <w:bookmarkStart w:id="232" w:name="_Toc482979588"/>
      <w:bookmarkStart w:id="233" w:name="_Toc482979479"/>
      <w:bookmarkStart w:id="234" w:name="_Toc482979371"/>
      <w:bookmarkStart w:id="235" w:name="_Toc482979262"/>
      <w:bookmarkStart w:id="236" w:name="_Toc482979153"/>
      <w:bookmarkStart w:id="237" w:name="_Toc482979042"/>
      <w:bookmarkStart w:id="238" w:name="_Toc482978934"/>
      <w:bookmarkStart w:id="239" w:name="_Toc482978825"/>
      <w:bookmarkStart w:id="240" w:name="_Toc482959706"/>
      <w:bookmarkStart w:id="241" w:name="_Toc482959596"/>
      <w:bookmarkStart w:id="242" w:name="_Toc482959486"/>
      <w:bookmarkStart w:id="243" w:name="_Toc482712716"/>
      <w:bookmarkStart w:id="244" w:name="_Toc482641270"/>
      <w:bookmarkStart w:id="245" w:name="_Toc482633093"/>
      <w:bookmarkStart w:id="246" w:name="_Toc482352253"/>
      <w:bookmarkStart w:id="247" w:name="_Toc482352163"/>
      <w:bookmarkStart w:id="248" w:name="_Toc482352073"/>
      <w:bookmarkStart w:id="249" w:name="_Toc482351983"/>
      <w:bookmarkStart w:id="250" w:name="_Toc482102119"/>
      <w:bookmarkStart w:id="251" w:name="_Toc482102025"/>
      <w:bookmarkStart w:id="252" w:name="_Toc482101930"/>
      <w:bookmarkStart w:id="253" w:name="_Toc482101835"/>
      <w:bookmarkStart w:id="254" w:name="_Toc482101742"/>
      <w:bookmarkStart w:id="255" w:name="_Toc482101567"/>
      <w:bookmarkStart w:id="256" w:name="_Toc482101452"/>
      <w:bookmarkStart w:id="257" w:name="_Toc482101315"/>
      <w:bookmarkStart w:id="258" w:name="_Toc482100889"/>
      <w:bookmarkStart w:id="259" w:name="_Toc482100732"/>
      <w:bookmarkStart w:id="260" w:name="_Toc482099015"/>
      <w:bookmarkStart w:id="261" w:name="_Toc482097917"/>
      <w:bookmarkStart w:id="262" w:name="_Toc482097725"/>
      <w:bookmarkStart w:id="263" w:name="_Toc482097636"/>
      <w:bookmarkStart w:id="264" w:name="_Toc482097547"/>
      <w:bookmarkStart w:id="265" w:name="_Toc482025724"/>
      <w:bookmarkStart w:id="266" w:name="_Toc485218272"/>
      <w:bookmarkStart w:id="267" w:name="_Toc484688836"/>
      <w:bookmarkStart w:id="268" w:name="_Toc484688281"/>
      <w:bookmarkStart w:id="269" w:name="_Toc484605412"/>
      <w:bookmarkStart w:id="270" w:name="_Toc484605288"/>
      <w:bookmarkStart w:id="271" w:name="_Toc484526568"/>
      <w:bookmarkStart w:id="272" w:name="_Toc484449073"/>
      <w:bookmarkStart w:id="273" w:name="_Toc484448949"/>
      <w:bookmarkStart w:id="274" w:name="_Toc484448825"/>
      <w:bookmarkStart w:id="275" w:name="_Toc484448702"/>
      <w:bookmarkStart w:id="276" w:name="_Toc484448578"/>
      <w:bookmarkStart w:id="277" w:name="_Toc484448454"/>
      <w:bookmarkStart w:id="278" w:name="_Toc484448330"/>
      <w:bookmarkStart w:id="279" w:name="_Toc484448206"/>
      <w:bookmarkStart w:id="280" w:name="_Toc484448081"/>
      <w:bookmarkStart w:id="281" w:name="_Toc484440422"/>
      <w:bookmarkStart w:id="282" w:name="_Toc484440062"/>
      <w:bookmarkStart w:id="283" w:name="_Toc484439938"/>
      <w:bookmarkStart w:id="284" w:name="_Toc484439815"/>
      <w:bookmarkStart w:id="285" w:name="_Toc484438895"/>
      <w:bookmarkStart w:id="286" w:name="_Toc484438771"/>
      <w:bookmarkStart w:id="287" w:name="_Toc484438647"/>
      <w:bookmarkStart w:id="288" w:name="_Toc484429072"/>
      <w:bookmarkStart w:id="289" w:name="_Toc484428902"/>
      <w:bookmarkStart w:id="290" w:name="_Toc484097730"/>
      <w:bookmarkStart w:id="291" w:name="_Toc484011656"/>
      <w:bookmarkStart w:id="292" w:name="_Toc484011181"/>
      <w:bookmarkStart w:id="293" w:name="_Toc484011059"/>
      <w:bookmarkStart w:id="294" w:name="_Toc484010937"/>
      <w:bookmarkStart w:id="295" w:name="_Toc484010813"/>
      <w:bookmarkStart w:id="296" w:name="_Toc484010691"/>
      <w:bookmarkStart w:id="297" w:name="_Toc483906941"/>
      <w:bookmarkStart w:id="298" w:name="_Toc483571564"/>
      <w:bookmarkStart w:id="299" w:name="_Toc483571443"/>
      <w:bookmarkStart w:id="300" w:name="_Toc483474014"/>
      <w:bookmarkStart w:id="301" w:name="_Toc483401217"/>
      <w:bookmarkStart w:id="302" w:name="_Toc483325738"/>
      <w:bookmarkStart w:id="303" w:name="_Toc483316435"/>
      <w:bookmarkStart w:id="304" w:name="_Toc483316304"/>
      <w:bookmarkStart w:id="305" w:name="_Toc483316101"/>
      <w:bookmarkStart w:id="306" w:name="_Toc483315896"/>
      <w:bookmarkStart w:id="307" w:name="_Toc483302346"/>
      <w:bookmarkStart w:id="308" w:name="_Toc483233646"/>
      <w:bookmarkStart w:id="309" w:name="_Toc482979685"/>
      <w:bookmarkStart w:id="310" w:name="_Toc482979587"/>
      <w:bookmarkStart w:id="311" w:name="_Toc482979478"/>
      <w:bookmarkStart w:id="312" w:name="_Toc482979370"/>
      <w:bookmarkStart w:id="313" w:name="_Toc482979261"/>
      <w:bookmarkStart w:id="314" w:name="_Toc482979152"/>
      <w:bookmarkStart w:id="315" w:name="_Toc482979041"/>
      <w:bookmarkStart w:id="316" w:name="_Toc482978933"/>
      <w:bookmarkStart w:id="317" w:name="_Toc482978824"/>
      <w:bookmarkStart w:id="318" w:name="_Toc482959705"/>
      <w:bookmarkStart w:id="319" w:name="_Toc482959595"/>
      <w:bookmarkStart w:id="320" w:name="_Toc482959485"/>
      <w:bookmarkStart w:id="321" w:name="_Toc482712715"/>
      <w:bookmarkStart w:id="322" w:name="_Toc482641269"/>
      <w:bookmarkStart w:id="323" w:name="_Toc482633092"/>
      <w:bookmarkStart w:id="324" w:name="_Toc482352252"/>
      <w:bookmarkStart w:id="325" w:name="_Toc482352162"/>
      <w:bookmarkStart w:id="326" w:name="_Toc482352072"/>
      <w:bookmarkStart w:id="327" w:name="_Toc482351982"/>
      <w:bookmarkStart w:id="328" w:name="_Toc482102118"/>
      <w:bookmarkStart w:id="329" w:name="_Toc482102024"/>
      <w:bookmarkStart w:id="330" w:name="_Toc482101929"/>
      <w:bookmarkStart w:id="331" w:name="_Toc482101834"/>
      <w:bookmarkStart w:id="332" w:name="_Toc482101741"/>
      <w:bookmarkStart w:id="333" w:name="_Toc482101566"/>
      <w:bookmarkStart w:id="334" w:name="_Toc482101451"/>
      <w:bookmarkStart w:id="335" w:name="_Toc482101314"/>
      <w:bookmarkStart w:id="336" w:name="_Toc482100888"/>
      <w:bookmarkStart w:id="337" w:name="_Toc482100731"/>
      <w:bookmarkStart w:id="338" w:name="_Toc482099014"/>
      <w:bookmarkStart w:id="339" w:name="_Toc482097916"/>
      <w:bookmarkStart w:id="340" w:name="_Toc482097724"/>
      <w:bookmarkStart w:id="341" w:name="_Toc482097635"/>
      <w:bookmarkStart w:id="342" w:name="_Toc482097546"/>
      <w:bookmarkStart w:id="343" w:name="_Toc482025723"/>
      <w:bookmarkStart w:id="344" w:name="_Toc485218271"/>
      <w:bookmarkStart w:id="345" w:name="_Toc484688835"/>
      <w:bookmarkStart w:id="346" w:name="_Toc484688280"/>
      <w:bookmarkStart w:id="347" w:name="_Toc484605411"/>
      <w:bookmarkStart w:id="348" w:name="_Toc484605287"/>
      <w:bookmarkStart w:id="349" w:name="_Toc484526567"/>
      <w:bookmarkStart w:id="350" w:name="_Toc484449072"/>
      <w:bookmarkStart w:id="351" w:name="_Toc484448948"/>
      <w:bookmarkStart w:id="352" w:name="_Toc484448824"/>
      <w:bookmarkStart w:id="353" w:name="_Toc484448701"/>
      <w:bookmarkStart w:id="354" w:name="_Toc484448577"/>
      <w:bookmarkStart w:id="355" w:name="_Toc484448453"/>
      <w:bookmarkStart w:id="356" w:name="_Toc484448329"/>
      <w:bookmarkStart w:id="357" w:name="_Toc484448205"/>
      <w:bookmarkStart w:id="358" w:name="_Toc484448080"/>
      <w:bookmarkStart w:id="359" w:name="_Toc484440421"/>
      <w:bookmarkStart w:id="360" w:name="_Toc484440061"/>
      <w:bookmarkStart w:id="361" w:name="_Toc484439937"/>
      <w:bookmarkStart w:id="362" w:name="_Toc484439814"/>
      <w:bookmarkStart w:id="363" w:name="_Toc484438894"/>
      <w:bookmarkStart w:id="364" w:name="_Toc484438770"/>
      <w:bookmarkStart w:id="365" w:name="_Toc484438646"/>
      <w:bookmarkStart w:id="366" w:name="_Toc484429071"/>
      <w:bookmarkStart w:id="367" w:name="_Toc484428901"/>
      <w:bookmarkStart w:id="368" w:name="_Toc484097729"/>
      <w:bookmarkStart w:id="369" w:name="_Toc484011655"/>
      <w:bookmarkStart w:id="370" w:name="_Toc484011180"/>
      <w:bookmarkStart w:id="371" w:name="_Toc484011058"/>
      <w:bookmarkStart w:id="372" w:name="_Toc484010936"/>
      <w:bookmarkStart w:id="373" w:name="_Toc484010812"/>
      <w:bookmarkStart w:id="374" w:name="_Toc484010690"/>
      <w:bookmarkStart w:id="375" w:name="_Toc483906940"/>
      <w:bookmarkStart w:id="376" w:name="_Toc483571563"/>
      <w:bookmarkStart w:id="377" w:name="_Toc483571442"/>
      <w:bookmarkStart w:id="378" w:name="_Toc483474013"/>
      <w:bookmarkStart w:id="379" w:name="_Toc483401216"/>
      <w:bookmarkStart w:id="380" w:name="_Toc483325737"/>
      <w:bookmarkStart w:id="381" w:name="_Toc483316434"/>
      <w:bookmarkStart w:id="382" w:name="_Toc483316303"/>
      <w:bookmarkStart w:id="383" w:name="_Toc483316100"/>
      <w:bookmarkStart w:id="384" w:name="_Toc483315895"/>
      <w:bookmarkStart w:id="385" w:name="_Toc483302345"/>
      <w:bookmarkStart w:id="386" w:name="_Toc483233645"/>
      <w:bookmarkStart w:id="387" w:name="_Toc482979684"/>
      <w:bookmarkStart w:id="388" w:name="_Toc482979586"/>
      <w:bookmarkStart w:id="389" w:name="_Toc482979477"/>
      <w:bookmarkStart w:id="390" w:name="_Toc482979369"/>
      <w:bookmarkStart w:id="391" w:name="_Toc482979260"/>
      <w:bookmarkStart w:id="392" w:name="_Toc482979151"/>
      <w:bookmarkStart w:id="393" w:name="_Toc482979040"/>
      <w:bookmarkStart w:id="394" w:name="_Toc482978932"/>
      <w:bookmarkStart w:id="395" w:name="_Toc482978823"/>
      <w:bookmarkStart w:id="396" w:name="_Toc482959704"/>
      <w:bookmarkStart w:id="397" w:name="_Toc482959594"/>
      <w:bookmarkStart w:id="398" w:name="_Toc482959484"/>
      <w:bookmarkStart w:id="399" w:name="_Toc482712714"/>
      <w:bookmarkStart w:id="400" w:name="_Toc482641268"/>
      <w:bookmarkStart w:id="401" w:name="_Toc482633091"/>
      <w:bookmarkStart w:id="402" w:name="_Toc482352251"/>
      <w:bookmarkStart w:id="403" w:name="_Toc482352161"/>
      <w:bookmarkStart w:id="404" w:name="_Toc482352071"/>
      <w:bookmarkStart w:id="405" w:name="_Toc482351981"/>
      <w:bookmarkStart w:id="406" w:name="_Toc482102117"/>
      <w:bookmarkStart w:id="407" w:name="_Toc482102023"/>
      <w:bookmarkStart w:id="408" w:name="_Toc482101928"/>
      <w:bookmarkStart w:id="409" w:name="_Toc482101833"/>
      <w:bookmarkStart w:id="410" w:name="_Toc482101740"/>
      <w:bookmarkStart w:id="411" w:name="_Toc482101565"/>
      <w:bookmarkStart w:id="412" w:name="_Toc482101450"/>
      <w:bookmarkStart w:id="413" w:name="_Toc482101313"/>
      <w:bookmarkStart w:id="414" w:name="_Toc482100887"/>
      <w:bookmarkStart w:id="415" w:name="_Toc482100730"/>
      <w:bookmarkStart w:id="416" w:name="_Toc482099013"/>
      <w:bookmarkStart w:id="417" w:name="_Toc482097915"/>
      <w:bookmarkStart w:id="418" w:name="_Toc482097723"/>
      <w:bookmarkStart w:id="419" w:name="_Toc482097634"/>
      <w:bookmarkStart w:id="420" w:name="_Toc482097545"/>
      <w:bookmarkStart w:id="421" w:name="_Toc482025722"/>
      <w:bookmarkStart w:id="422" w:name="_Toc485218270"/>
      <w:bookmarkStart w:id="423" w:name="_Toc484688834"/>
      <w:bookmarkStart w:id="424" w:name="_Toc484688279"/>
      <w:bookmarkStart w:id="425" w:name="_Toc484605410"/>
      <w:bookmarkStart w:id="426" w:name="_Toc484605286"/>
      <w:bookmarkStart w:id="427" w:name="_Toc484526566"/>
      <w:bookmarkStart w:id="428" w:name="_Toc484449071"/>
      <w:bookmarkStart w:id="429" w:name="_Toc484448947"/>
      <w:bookmarkStart w:id="430" w:name="_Toc484448823"/>
      <w:bookmarkStart w:id="431" w:name="_Toc484448700"/>
      <w:bookmarkStart w:id="432" w:name="_Toc484448576"/>
      <w:bookmarkStart w:id="433" w:name="_Toc484448452"/>
      <w:bookmarkStart w:id="434" w:name="_Toc484448328"/>
      <w:bookmarkStart w:id="435" w:name="_Toc484448204"/>
      <w:bookmarkStart w:id="436" w:name="_Toc484448079"/>
      <w:bookmarkStart w:id="437" w:name="_Toc484440420"/>
      <w:bookmarkStart w:id="438" w:name="_Toc484440060"/>
      <w:bookmarkStart w:id="439" w:name="_Toc484439936"/>
      <w:bookmarkStart w:id="440" w:name="_Toc484439813"/>
      <w:bookmarkStart w:id="441" w:name="_Toc484438893"/>
      <w:bookmarkStart w:id="442" w:name="_Toc484438769"/>
      <w:bookmarkStart w:id="443" w:name="_Toc484438645"/>
      <w:bookmarkStart w:id="444" w:name="_Toc484429070"/>
      <w:bookmarkStart w:id="445" w:name="_Toc484428900"/>
      <w:bookmarkStart w:id="446" w:name="_Toc484097728"/>
      <w:bookmarkStart w:id="447" w:name="_Toc484011654"/>
      <w:bookmarkStart w:id="448" w:name="_Toc484011179"/>
      <w:bookmarkStart w:id="449" w:name="_Toc484011057"/>
      <w:bookmarkStart w:id="450" w:name="_Toc484010935"/>
      <w:bookmarkStart w:id="451" w:name="_Toc484010811"/>
      <w:bookmarkStart w:id="452" w:name="_Toc484010689"/>
      <w:bookmarkStart w:id="453" w:name="_Toc483906939"/>
      <w:bookmarkStart w:id="454" w:name="_Toc483571562"/>
      <w:bookmarkStart w:id="455" w:name="_Toc483571441"/>
      <w:bookmarkStart w:id="456" w:name="_Toc483474012"/>
      <w:bookmarkStart w:id="457" w:name="_Toc483401215"/>
      <w:bookmarkStart w:id="458" w:name="_Toc483325736"/>
      <w:bookmarkStart w:id="459" w:name="_Toc483316433"/>
      <w:bookmarkStart w:id="460" w:name="_Toc483316302"/>
      <w:bookmarkStart w:id="461" w:name="_Toc483316099"/>
      <w:bookmarkStart w:id="462" w:name="_Toc483315894"/>
      <w:bookmarkStart w:id="463" w:name="_Toc483302344"/>
      <w:bookmarkStart w:id="464" w:name="_Toc483233644"/>
      <w:bookmarkStart w:id="465" w:name="_Toc482979683"/>
      <w:bookmarkStart w:id="466" w:name="_Toc482979585"/>
      <w:bookmarkStart w:id="467" w:name="_Toc482979476"/>
      <w:bookmarkStart w:id="468" w:name="_Toc482979368"/>
      <w:bookmarkStart w:id="469" w:name="_Toc482979259"/>
      <w:bookmarkStart w:id="470" w:name="_Toc482979150"/>
      <w:bookmarkStart w:id="471" w:name="_Toc482979039"/>
      <w:bookmarkStart w:id="472" w:name="_Toc482978931"/>
      <w:bookmarkStart w:id="473" w:name="_Toc482978822"/>
      <w:bookmarkStart w:id="474" w:name="_Toc482959703"/>
      <w:bookmarkStart w:id="475" w:name="_Toc482959593"/>
      <w:bookmarkStart w:id="476" w:name="_Toc482959483"/>
      <w:bookmarkStart w:id="477" w:name="_Toc482712713"/>
      <w:bookmarkStart w:id="478" w:name="_Toc482641267"/>
      <w:bookmarkStart w:id="479" w:name="_Toc482633090"/>
      <w:bookmarkStart w:id="480" w:name="_Toc482352250"/>
      <w:bookmarkStart w:id="481" w:name="_Toc482352160"/>
      <w:bookmarkStart w:id="482" w:name="_Toc482352070"/>
      <w:bookmarkStart w:id="483" w:name="_Toc482351980"/>
      <w:bookmarkStart w:id="484" w:name="_Toc482102116"/>
      <w:bookmarkStart w:id="485" w:name="_Toc482102022"/>
      <w:bookmarkStart w:id="486" w:name="_Toc482101927"/>
      <w:bookmarkStart w:id="487" w:name="_Toc482101832"/>
      <w:bookmarkStart w:id="488" w:name="_Toc482101739"/>
      <w:bookmarkStart w:id="489" w:name="_Toc482101564"/>
      <w:bookmarkStart w:id="490" w:name="_Toc482101449"/>
      <w:bookmarkStart w:id="491" w:name="_Toc482101312"/>
      <w:bookmarkStart w:id="492" w:name="_Toc482100886"/>
      <w:bookmarkStart w:id="493" w:name="_Toc482100729"/>
      <w:bookmarkStart w:id="494" w:name="_Toc482099012"/>
      <w:bookmarkStart w:id="495" w:name="_Toc482097914"/>
      <w:bookmarkStart w:id="496" w:name="_Toc482097722"/>
      <w:bookmarkStart w:id="497" w:name="_Toc482097633"/>
      <w:bookmarkStart w:id="498" w:name="_Toc482097544"/>
      <w:bookmarkStart w:id="499" w:name="_Toc482025721"/>
      <w:bookmarkStart w:id="500" w:name="_Toc485218269"/>
      <w:bookmarkStart w:id="501" w:name="_Toc484688833"/>
      <w:bookmarkStart w:id="502" w:name="_Toc484688278"/>
      <w:bookmarkStart w:id="503" w:name="_Toc484605409"/>
      <w:bookmarkStart w:id="504" w:name="_Toc484605285"/>
      <w:bookmarkStart w:id="505" w:name="_Toc484526565"/>
      <w:bookmarkStart w:id="506" w:name="_Toc484449070"/>
      <w:bookmarkStart w:id="507" w:name="_Toc484448946"/>
      <w:bookmarkStart w:id="508" w:name="_Toc484448822"/>
      <w:bookmarkStart w:id="509" w:name="_Toc484448699"/>
      <w:bookmarkStart w:id="510" w:name="_Toc484448575"/>
      <w:bookmarkStart w:id="511" w:name="_Toc484448451"/>
      <w:bookmarkStart w:id="512" w:name="_Toc484448327"/>
      <w:bookmarkStart w:id="513" w:name="_Toc484448203"/>
      <w:bookmarkStart w:id="514" w:name="_Toc484448078"/>
      <w:bookmarkStart w:id="515" w:name="_Toc484440419"/>
      <w:bookmarkStart w:id="516" w:name="_Toc484440059"/>
      <w:bookmarkStart w:id="517" w:name="_Toc484439935"/>
      <w:bookmarkStart w:id="518" w:name="_Toc484439812"/>
      <w:bookmarkStart w:id="519" w:name="_Toc484438892"/>
      <w:bookmarkStart w:id="520" w:name="_Toc484438768"/>
      <w:bookmarkStart w:id="521" w:name="_Toc484438644"/>
      <w:bookmarkStart w:id="522" w:name="_Toc484429069"/>
      <w:bookmarkStart w:id="523" w:name="_Toc484428899"/>
      <w:bookmarkStart w:id="524" w:name="_Toc484097727"/>
      <w:bookmarkStart w:id="525" w:name="_Toc484011653"/>
      <w:bookmarkStart w:id="526" w:name="_Toc484011178"/>
      <w:bookmarkStart w:id="527" w:name="_Toc484011056"/>
      <w:bookmarkStart w:id="528" w:name="_Toc484010934"/>
      <w:bookmarkStart w:id="529" w:name="_Toc484010810"/>
      <w:bookmarkStart w:id="530" w:name="_Toc484010688"/>
      <w:bookmarkStart w:id="531" w:name="_Toc483906938"/>
      <w:bookmarkStart w:id="532" w:name="_Toc483571561"/>
      <w:bookmarkStart w:id="533" w:name="_Toc483571440"/>
      <w:bookmarkStart w:id="534" w:name="_Toc483474011"/>
      <w:bookmarkStart w:id="535" w:name="_Toc483401214"/>
      <w:bookmarkStart w:id="536" w:name="_Toc483325735"/>
      <w:bookmarkStart w:id="537" w:name="_Toc483316432"/>
      <w:bookmarkStart w:id="538" w:name="_Toc483316301"/>
      <w:bookmarkStart w:id="539" w:name="_Toc483316098"/>
      <w:bookmarkStart w:id="540" w:name="_Toc483315893"/>
      <w:bookmarkStart w:id="541" w:name="_Toc483302343"/>
      <w:bookmarkStart w:id="542" w:name="_Toc483233643"/>
      <w:bookmarkStart w:id="543" w:name="_Toc482979682"/>
      <w:bookmarkStart w:id="544" w:name="_Toc482979584"/>
      <w:bookmarkStart w:id="545" w:name="_Toc482979475"/>
      <w:bookmarkStart w:id="546" w:name="_Toc482979367"/>
      <w:bookmarkStart w:id="547" w:name="_Toc482979258"/>
      <w:bookmarkStart w:id="548" w:name="_Toc482979149"/>
      <w:bookmarkStart w:id="549" w:name="_Toc482979038"/>
      <w:bookmarkStart w:id="550" w:name="_Toc482978930"/>
      <w:bookmarkStart w:id="551" w:name="_Toc482978821"/>
      <w:bookmarkStart w:id="552" w:name="_Toc482959702"/>
      <w:bookmarkStart w:id="553" w:name="_Toc482959592"/>
      <w:bookmarkStart w:id="554" w:name="_Toc482959482"/>
      <w:bookmarkStart w:id="555" w:name="_Toc482712712"/>
      <w:bookmarkStart w:id="556" w:name="_Toc482641266"/>
      <w:bookmarkStart w:id="557" w:name="_Toc482633089"/>
      <w:bookmarkStart w:id="558" w:name="_Toc482352249"/>
      <w:bookmarkStart w:id="559" w:name="_Toc482352159"/>
      <w:bookmarkStart w:id="560" w:name="_Toc482352069"/>
      <w:bookmarkStart w:id="561" w:name="_Toc482351979"/>
      <w:bookmarkStart w:id="562" w:name="_Toc482102115"/>
      <w:bookmarkStart w:id="563" w:name="_Toc482102021"/>
      <w:bookmarkStart w:id="564" w:name="_Toc482101926"/>
      <w:bookmarkStart w:id="565" w:name="_Toc482101831"/>
      <w:bookmarkStart w:id="566" w:name="_Toc482101738"/>
      <w:bookmarkStart w:id="567" w:name="_Toc482101563"/>
      <w:bookmarkStart w:id="568" w:name="_Toc482101448"/>
      <w:bookmarkStart w:id="569" w:name="_Toc482101311"/>
      <w:bookmarkStart w:id="570" w:name="_Toc482100885"/>
      <w:bookmarkStart w:id="571" w:name="_Toc482100728"/>
      <w:bookmarkStart w:id="572" w:name="_Toc482099011"/>
      <w:bookmarkStart w:id="573" w:name="_Toc482097913"/>
      <w:bookmarkStart w:id="574" w:name="_Toc482097721"/>
      <w:bookmarkStart w:id="575" w:name="_Toc482097632"/>
      <w:bookmarkStart w:id="576" w:name="_Toc482097543"/>
      <w:bookmarkStart w:id="577" w:name="_Toc482025720"/>
      <w:bookmarkStart w:id="578" w:name="_Toc485218268"/>
      <w:bookmarkStart w:id="579" w:name="_Toc484688832"/>
      <w:bookmarkStart w:id="580" w:name="_Toc484688277"/>
      <w:bookmarkStart w:id="581" w:name="_Toc484605408"/>
      <w:bookmarkStart w:id="582" w:name="_Toc484605284"/>
      <w:bookmarkStart w:id="583" w:name="_Toc484526564"/>
      <w:bookmarkStart w:id="584" w:name="_Toc484449069"/>
      <w:bookmarkStart w:id="585" w:name="_Toc484448945"/>
      <w:bookmarkStart w:id="586" w:name="_Toc484448821"/>
      <w:bookmarkStart w:id="587" w:name="_Toc484448698"/>
      <w:bookmarkStart w:id="588" w:name="_Toc484448574"/>
      <w:bookmarkStart w:id="589" w:name="_Toc484448450"/>
      <w:bookmarkStart w:id="590" w:name="_Toc484448326"/>
      <w:bookmarkStart w:id="591" w:name="_Toc484448202"/>
      <w:bookmarkStart w:id="592" w:name="_Toc484448077"/>
      <w:bookmarkStart w:id="593" w:name="_Toc484440418"/>
      <w:bookmarkStart w:id="594" w:name="_Toc484440058"/>
      <w:bookmarkStart w:id="595" w:name="_Toc484439934"/>
      <w:bookmarkStart w:id="596" w:name="_Toc484439811"/>
      <w:bookmarkStart w:id="597" w:name="_Toc484438891"/>
      <w:bookmarkStart w:id="598" w:name="_Toc484438767"/>
      <w:bookmarkStart w:id="599" w:name="_Toc484438643"/>
      <w:bookmarkStart w:id="600" w:name="_Toc484429068"/>
      <w:bookmarkStart w:id="601" w:name="_Toc484428898"/>
      <w:bookmarkStart w:id="602" w:name="_Toc484097726"/>
      <w:bookmarkStart w:id="603" w:name="_Toc484011652"/>
      <w:bookmarkStart w:id="604" w:name="_Toc484011177"/>
      <w:bookmarkStart w:id="605" w:name="_Toc484011055"/>
      <w:bookmarkStart w:id="606" w:name="_Toc484010933"/>
      <w:bookmarkStart w:id="607" w:name="_Toc484010809"/>
      <w:bookmarkStart w:id="608" w:name="_Toc484010687"/>
      <w:bookmarkStart w:id="609" w:name="_Toc483906937"/>
      <w:bookmarkStart w:id="610" w:name="_Toc483571560"/>
      <w:bookmarkStart w:id="611" w:name="_Toc483571439"/>
      <w:bookmarkStart w:id="612" w:name="_Toc483474010"/>
      <w:bookmarkStart w:id="613" w:name="_Toc483401213"/>
      <w:bookmarkStart w:id="614" w:name="_Toc483325734"/>
      <w:bookmarkStart w:id="615" w:name="_Toc483316431"/>
      <w:bookmarkStart w:id="616" w:name="_Toc483316300"/>
      <w:bookmarkStart w:id="617" w:name="_Toc483316097"/>
      <w:bookmarkStart w:id="618" w:name="_Toc483315892"/>
      <w:bookmarkStart w:id="619" w:name="_Toc483302342"/>
      <w:bookmarkStart w:id="620" w:name="_Toc483233642"/>
      <w:bookmarkStart w:id="621" w:name="_Toc482979681"/>
      <w:bookmarkStart w:id="622" w:name="_Toc482979583"/>
      <w:bookmarkStart w:id="623" w:name="_Toc482979474"/>
      <w:bookmarkStart w:id="624" w:name="_Toc482979366"/>
      <w:bookmarkStart w:id="625" w:name="_Toc482979257"/>
      <w:bookmarkStart w:id="626" w:name="_Toc482979148"/>
      <w:bookmarkStart w:id="627" w:name="_Toc482979037"/>
      <w:bookmarkStart w:id="628" w:name="_Toc482978929"/>
      <w:bookmarkStart w:id="629" w:name="_Toc482978820"/>
      <w:bookmarkStart w:id="630" w:name="_Toc482959701"/>
      <w:bookmarkStart w:id="631" w:name="_Toc482959591"/>
      <w:bookmarkStart w:id="632" w:name="_Toc482959481"/>
      <w:bookmarkStart w:id="633" w:name="_Toc482712711"/>
      <w:bookmarkStart w:id="634" w:name="_Toc482641265"/>
      <w:bookmarkStart w:id="635" w:name="_Toc482633088"/>
      <w:bookmarkStart w:id="636" w:name="_Toc482352248"/>
      <w:bookmarkStart w:id="637" w:name="_Toc482352158"/>
      <w:bookmarkStart w:id="638" w:name="_Toc482352068"/>
      <w:bookmarkStart w:id="639" w:name="_Toc482351978"/>
      <w:bookmarkStart w:id="640" w:name="_Toc482102114"/>
      <w:bookmarkStart w:id="641" w:name="_Toc482102020"/>
      <w:bookmarkStart w:id="642" w:name="_Toc482101925"/>
      <w:bookmarkStart w:id="643" w:name="_Toc482101830"/>
      <w:bookmarkStart w:id="644" w:name="_Toc482101737"/>
      <w:bookmarkStart w:id="645" w:name="_Toc482101562"/>
      <w:bookmarkStart w:id="646" w:name="_Toc482101447"/>
      <w:bookmarkStart w:id="647" w:name="_Toc482101310"/>
      <w:bookmarkStart w:id="648" w:name="_Toc482100884"/>
      <w:bookmarkStart w:id="649" w:name="_Toc482100727"/>
      <w:bookmarkStart w:id="650" w:name="_Toc482099010"/>
      <w:bookmarkStart w:id="651" w:name="_Toc482097912"/>
      <w:bookmarkStart w:id="652" w:name="_Toc482097720"/>
      <w:bookmarkStart w:id="653" w:name="_Toc482097631"/>
      <w:bookmarkStart w:id="654" w:name="_Toc482097542"/>
      <w:bookmarkStart w:id="655" w:name="_Toc482025719"/>
      <w:bookmarkStart w:id="656" w:name="_Toc485218267"/>
      <w:bookmarkStart w:id="657" w:name="_Toc484688831"/>
      <w:bookmarkStart w:id="658" w:name="_Toc484688276"/>
      <w:bookmarkStart w:id="659" w:name="_Toc484605407"/>
      <w:bookmarkStart w:id="660" w:name="_Toc484605283"/>
      <w:bookmarkStart w:id="661" w:name="_Toc484526563"/>
      <w:bookmarkStart w:id="662" w:name="_Toc484449068"/>
      <w:bookmarkStart w:id="663" w:name="_Toc484448944"/>
      <w:bookmarkStart w:id="664" w:name="_Toc484448820"/>
      <w:bookmarkStart w:id="665" w:name="_Toc484448697"/>
      <w:bookmarkStart w:id="666" w:name="_Toc484448573"/>
      <w:bookmarkStart w:id="667" w:name="_Toc484448449"/>
      <w:bookmarkStart w:id="668" w:name="_Toc484448325"/>
      <w:bookmarkStart w:id="669" w:name="_Toc484448201"/>
      <w:bookmarkStart w:id="670" w:name="_Toc484448076"/>
      <w:bookmarkStart w:id="671" w:name="_Toc484440417"/>
      <w:bookmarkStart w:id="672" w:name="_Toc484440057"/>
      <w:bookmarkStart w:id="673" w:name="_Toc484439933"/>
      <w:bookmarkStart w:id="674" w:name="_Toc484439810"/>
      <w:bookmarkStart w:id="675" w:name="_Toc484438890"/>
      <w:bookmarkStart w:id="676" w:name="_Toc484438766"/>
      <w:bookmarkStart w:id="677" w:name="_Toc484438642"/>
      <w:bookmarkStart w:id="678" w:name="_Toc484429067"/>
      <w:bookmarkStart w:id="679" w:name="_Toc484428897"/>
      <w:bookmarkStart w:id="680" w:name="_Toc484097725"/>
      <w:bookmarkStart w:id="681" w:name="_Toc484011651"/>
      <w:bookmarkStart w:id="682" w:name="_Toc484011176"/>
      <w:bookmarkStart w:id="683" w:name="_Toc484011054"/>
      <w:bookmarkStart w:id="684" w:name="_Toc484010932"/>
      <w:bookmarkStart w:id="685" w:name="_Toc484010808"/>
      <w:bookmarkStart w:id="686" w:name="_Toc484010686"/>
      <w:bookmarkStart w:id="687" w:name="_Toc483906936"/>
      <w:bookmarkStart w:id="688" w:name="_Toc483571559"/>
      <w:bookmarkStart w:id="689" w:name="_Toc483571438"/>
      <w:bookmarkStart w:id="690" w:name="_Toc483474009"/>
      <w:bookmarkStart w:id="691" w:name="_Toc483401212"/>
      <w:bookmarkStart w:id="692" w:name="_Toc483325733"/>
      <w:bookmarkStart w:id="693" w:name="_Toc483316430"/>
      <w:bookmarkStart w:id="694" w:name="_Toc483316299"/>
      <w:bookmarkStart w:id="695" w:name="_Toc483316096"/>
      <w:bookmarkStart w:id="696" w:name="_Toc483315891"/>
      <w:bookmarkStart w:id="697" w:name="_Toc483302341"/>
      <w:bookmarkStart w:id="698" w:name="_Toc483233641"/>
      <w:bookmarkStart w:id="699" w:name="_Toc482979680"/>
      <w:bookmarkStart w:id="700" w:name="_Toc482979582"/>
      <w:bookmarkStart w:id="701" w:name="_Toc482979473"/>
      <w:bookmarkStart w:id="702" w:name="_Toc482979365"/>
      <w:bookmarkStart w:id="703" w:name="_Toc482979256"/>
      <w:bookmarkStart w:id="704" w:name="_Toc482979147"/>
      <w:bookmarkStart w:id="705" w:name="_Toc482979036"/>
      <w:bookmarkStart w:id="706" w:name="_Toc482978928"/>
      <w:bookmarkStart w:id="707" w:name="_Toc482978819"/>
      <w:bookmarkStart w:id="708" w:name="_Toc482959700"/>
      <w:bookmarkStart w:id="709" w:name="_Toc482959590"/>
      <w:bookmarkStart w:id="710" w:name="_Toc482959480"/>
      <w:bookmarkStart w:id="711" w:name="_Toc482712710"/>
      <w:bookmarkStart w:id="712" w:name="_Toc482641264"/>
      <w:bookmarkStart w:id="713" w:name="_Toc482633087"/>
      <w:bookmarkStart w:id="714" w:name="_Toc482352247"/>
      <w:bookmarkStart w:id="715" w:name="_Toc482352157"/>
      <w:bookmarkStart w:id="716" w:name="_Toc482352067"/>
      <w:bookmarkStart w:id="717" w:name="_Toc482351977"/>
      <w:bookmarkStart w:id="718" w:name="_Toc482102113"/>
      <w:bookmarkStart w:id="719" w:name="_Toc482102019"/>
      <w:bookmarkStart w:id="720" w:name="_Toc482101924"/>
      <w:bookmarkStart w:id="721" w:name="_Toc482101829"/>
      <w:bookmarkStart w:id="722" w:name="_Toc482101736"/>
      <w:bookmarkStart w:id="723" w:name="_Toc482101561"/>
      <w:bookmarkStart w:id="724" w:name="_Toc482101446"/>
      <w:bookmarkStart w:id="725" w:name="_Toc482101309"/>
      <w:bookmarkStart w:id="726" w:name="_Toc482100883"/>
      <w:bookmarkStart w:id="727" w:name="_Toc482100726"/>
      <w:bookmarkStart w:id="728" w:name="_Toc482099009"/>
      <w:bookmarkStart w:id="729" w:name="_Toc482097911"/>
      <w:bookmarkStart w:id="730" w:name="_Toc482097719"/>
      <w:bookmarkStart w:id="731" w:name="_Toc482097630"/>
      <w:bookmarkStart w:id="732" w:name="_Toc482097541"/>
      <w:bookmarkStart w:id="733" w:name="_Toc482025718"/>
      <w:bookmarkStart w:id="734" w:name="_Toc485218266"/>
      <w:bookmarkStart w:id="735" w:name="_Toc484688830"/>
      <w:bookmarkStart w:id="736" w:name="_Toc484688275"/>
      <w:bookmarkStart w:id="737" w:name="_Toc484605406"/>
      <w:bookmarkStart w:id="738" w:name="_Toc484605282"/>
      <w:bookmarkStart w:id="739" w:name="_Toc484526562"/>
      <w:bookmarkStart w:id="740" w:name="_Toc484449067"/>
      <w:bookmarkStart w:id="741" w:name="_Toc484448943"/>
      <w:bookmarkStart w:id="742" w:name="_Toc484448819"/>
      <w:bookmarkStart w:id="743" w:name="_Toc484448696"/>
      <w:bookmarkStart w:id="744" w:name="_Toc484448572"/>
      <w:bookmarkStart w:id="745" w:name="_Toc484448448"/>
      <w:bookmarkStart w:id="746" w:name="_Toc484448324"/>
      <w:bookmarkStart w:id="747" w:name="_Toc484448200"/>
      <w:bookmarkStart w:id="748" w:name="_Toc484448075"/>
      <w:bookmarkStart w:id="749" w:name="_Toc484440416"/>
      <w:bookmarkStart w:id="750" w:name="_Toc484440056"/>
      <w:bookmarkStart w:id="751" w:name="_Toc484439932"/>
      <w:bookmarkStart w:id="752" w:name="_Toc484439809"/>
      <w:bookmarkStart w:id="753" w:name="_Toc484438889"/>
      <w:bookmarkStart w:id="754" w:name="_Toc484438765"/>
      <w:bookmarkStart w:id="755" w:name="_Toc484438641"/>
      <w:bookmarkStart w:id="756" w:name="_Toc484429066"/>
      <w:bookmarkStart w:id="757" w:name="_Toc484428896"/>
      <w:bookmarkStart w:id="758" w:name="_Toc484097724"/>
      <w:bookmarkStart w:id="759" w:name="_Toc484011650"/>
      <w:bookmarkStart w:id="760" w:name="_Toc484011175"/>
      <w:bookmarkStart w:id="761" w:name="_Toc484011053"/>
      <w:bookmarkStart w:id="762" w:name="_Toc484010931"/>
      <w:bookmarkStart w:id="763" w:name="_Toc484010807"/>
      <w:bookmarkStart w:id="764" w:name="_Toc484010685"/>
      <w:bookmarkStart w:id="765" w:name="_Toc483906935"/>
      <w:bookmarkStart w:id="766" w:name="_Toc483571558"/>
      <w:bookmarkStart w:id="767" w:name="_Toc483571437"/>
      <w:bookmarkStart w:id="768" w:name="_Toc483474008"/>
      <w:bookmarkStart w:id="769" w:name="_Toc483401211"/>
      <w:bookmarkStart w:id="770" w:name="_Toc483325732"/>
      <w:bookmarkStart w:id="771" w:name="_Toc483316429"/>
      <w:bookmarkStart w:id="772" w:name="_Toc483316298"/>
      <w:bookmarkStart w:id="773" w:name="_Toc483316095"/>
      <w:bookmarkStart w:id="774" w:name="_Toc483315890"/>
      <w:bookmarkStart w:id="775" w:name="_Toc483302340"/>
      <w:bookmarkStart w:id="776" w:name="_Toc483233640"/>
      <w:bookmarkStart w:id="777" w:name="_Toc482979679"/>
      <w:bookmarkStart w:id="778" w:name="_Toc482979581"/>
      <w:bookmarkStart w:id="779" w:name="_Toc482979472"/>
      <w:bookmarkStart w:id="780" w:name="_Toc482979364"/>
      <w:bookmarkStart w:id="781" w:name="_Toc482979255"/>
      <w:bookmarkStart w:id="782" w:name="_Toc482979146"/>
      <w:bookmarkStart w:id="783" w:name="_Toc482979035"/>
      <w:bookmarkStart w:id="784" w:name="_Toc482978927"/>
      <w:bookmarkStart w:id="785" w:name="_Toc482978818"/>
      <w:bookmarkStart w:id="786" w:name="_Toc482959699"/>
      <w:bookmarkStart w:id="787" w:name="_Toc482959589"/>
      <w:bookmarkStart w:id="788" w:name="_Toc482959479"/>
      <w:bookmarkStart w:id="789" w:name="_Toc482712709"/>
      <w:bookmarkStart w:id="790" w:name="_Toc482641263"/>
      <w:bookmarkStart w:id="791" w:name="_Toc482633086"/>
      <w:bookmarkStart w:id="792" w:name="_Toc482352246"/>
      <w:bookmarkStart w:id="793" w:name="_Toc482352156"/>
      <w:bookmarkStart w:id="794" w:name="_Toc482352066"/>
      <w:bookmarkStart w:id="795" w:name="_Toc482351976"/>
      <w:bookmarkStart w:id="796" w:name="_Toc482102112"/>
      <w:bookmarkStart w:id="797" w:name="_Toc482102018"/>
      <w:bookmarkStart w:id="798" w:name="_Toc482101923"/>
      <w:bookmarkStart w:id="799" w:name="_Toc482101828"/>
      <w:bookmarkStart w:id="800" w:name="_Toc482101735"/>
      <w:bookmarkStart w:id="801" w:name="_Toc482101560"/>
      <w:bookmarkStart w:id="802" w:name="_Toc482101445"/>
      <w:bookmarkStart w:id="803" w:name="_Toc482101308"/>
      <w:bookmarkStart w:id="804" w:name="_Toc482100882"/>
      <w:bookmarkStart w:id="805" w:name="_Toc482100725"/>
      <w:bookmarkStart w:id="806" w:name="_Toc482099008"/>
      <w:bookmarkStart w:id="807" w:name="_Toc482097910"/>
      <w:bookmarkStart w:id="808" w:name="_Toc482097718"/>
      <w:bookmarkStart w:id="809" w:name="_Toc482097629"/>
      <w:bookmarkStart w:id="810" w:name="_Toc482097540"/>
      <w:bookmarkStart w:id="811" w:name="_Toc482025717"/>
      <w:bookmarkStart w:id="812" w:name="_Toc485218265"/>
      <w:bookmarkStart w:id="813" w:name="_Toc484688829"/>
      <w:bookmarkStart w:id="814" w:name="_Toc484688274"/>
      <w:bookmarkStart w:id="815" w:name="_Toc484605405"/>
      <w:bookmarkStart w:id="816" w:name="_Toc484605281"/>
      <w:bookmarkStart w:id="817" w:name="_Toc484526561"/>
      <w:bookmarkStart w:id="818" w:name="_Toc484449066"/>
      <w:bookmarkStart w:id="819" w:name="_Toc484448942"/>
      <w:bookmarkStart w:id="820" w:name="_Toc484448818"/>
      <w:bookmarkStart w:id="821" w:name="_Toc484448695"/>
      <w:bookmarkStart w:id="822" w:name="_Toc484448571"/>
      <w:bookmarkStart w:id="823" w:name="_Toc484448447"/>
      <w:bookmarkStart w:id="824" w:name="_Toc484448323"/>
      <w:bookmarkStart w:id="825" w:name="_Toc484448199"/>
      <w:bookmarkStart w:id="826" w:name="_Toc484448074"/>
      <w:bookmarkStart w:id="827" w:name="_Toc484440415"/>
      <w:bookmarkStart w:id="828" w:name="_Toc484440055"/>
      <w:bookmarkStart w:id="829" w:name="_Toc484439931"/>
      <w:bookmarkStart w:id="830" w:name="_Toc484439808"/>
      <w:bookmarkStart w:id="831" w:name="_Toc484438888"/>
      <w:bookmarkStart w:id="832" w:name="_Toc484438764"/>
      <w:bookmarkStart w:id="833" w:name="_Toc484438640"/>
      <w:bookmarkStart w:id="834" w:name="_Toc484429065"/>
      <w:bookmarkStart w:id="835" w:name="_Toc484428895"/>
      <w:bookmarkStart w:id="836" w:name="_Toc484097723"/>
      <w:bookmarkStart w:id="837" w:name="_Toc484011649"/>
      <w:bookmarkStart w:id="838" w:name="_Toc484011174"/>
      <w:bookmarkStart w:id="839" w:name="_Toc484011052"/>
      <w:bookmarkStart w:id="840" w:name="_Toc484010930"/>
      <w:bookmarkStart w:id="841" w:name="_Toc484010806"/>
      <w:bookmarkStart w:id="842" w:name="_Toc484010684"/>
      <w:bookmarkStart w:id="843" w:name="_Toc483906934"/>
      <w:bookmarkStart w:id="844" w:name="_Toc483571557"/>
      <w:bookmarkStart w:id="845" w:name="_Toc483571436"/>
      <w:bookmarkStart w:id="846" w:name="_Toc483474007"/>
      <w:bookmarkStart w:id="847" w:name="_Toc483401210"/>
      <w:bookmarkStart w:id="848" w:name="_Toc483325731"/>
      <w:bookmarkStart w:id="849" w:name="_Toc483316428"/>
      <w:bookmarkStart w:id="850" w:name="_Toc483316297"/>
      <w:bookmarkStart w:id="851" w:name="_Toc483316094"/>
      <w:bookmarkStart w:id="852" w:name="_Toc483315889"/>
      <w:bookmarkStart w:id="853" w:name="_Toc483302339"/>
      <w:bookmarkStart w:id="854" w:name="_Toc483233639"/>
      <w:bookmarkStart w:id="855" w:name="_Toc482979678"/>
      <w:bookmarkStart w:id="856" w:name="_Toc482979580"/>
      <w:bookmarkStart w:id="857" w:name="_Toc482979471"/>
      <w:bookmarkStart w:id="858" w:name="_Toc482979363"/>
      <w:bookmarkStart w:id="859" w:name="_Toc482979254"/>
      <w:bookmarkStart w:id="860" w:name="_Toc482979145"/>
      <w:bookmarkStart w:id="861" w:name="_Toc482979034"/>
      <w:bookmarkStart w:id="862" w:name="_Toc482978926"/>
      <w:bookmarkStart w:id="863" w:name="_Toc482978817"/>
      <w:bookmarkStart w:id="864" w:name="_Toc482959698"/>
      <w:bookmarkStart w:id="865" w:name="_Toc482959588"/>
      <w:bookmarkStart w:id="866" w:name="_Toc482959478"/>
      <w:bookmarkStart w:id="867" w:name="_Toc482712708"/>
      <w:bookmarkStart w:id="868" w:name="_Toc482641262"/>
      <w:bookmarkStart w:id="869" w:name="_Toc482633085"/>
      <w:bookmarkStart w:id="870" w:name="_Toc482352245"/>
      <w:bookmarkStart w:id="871" w:name="_Toc482352155"/>
      <w:bookmarkStart w:id="872" w:name="_Toc482352065"/>
      <w:bookmarkStart w:id="873" w:name="_Toc482351975"/>
      <w:bookmarkStart w:id="874" w:name="_Toc482102111"/>
      <w:bookmarkStart w:id="875" w:name="_Toc482102017"/>
      <w:bookmarkStart w:id="876" w:name="_Toc482101922"/>
      <w:bookmarkStart w:id="877" w:name="_Toc482101827"/>
      <w:bookmarkStart w:id="878" w:name="_Toc482101734"/>
      <w:bookmarkStart w:id="879" w:name="_Toc482101559"/>
      <w:bookmarkStart w:id="880" w:name="_Toc482101444"/>
      <w:bookmarkStart w:id="881" w:name="_Toc482101307"/>
      <w:bookmarkStart w:id="882" w:name="_Toc482100881"/>
      <w:bookmarkStart w:id="883" w:name="_Toc482100724"/>
      <w:bookmarkStart w:id="884" w:name="_Toc482099007"/>
      <w:bookmarkStart w:id="885" w:name="_Toc482097909"/>
      <w:bookmarkStart w:id="886" w:name="_Toc482097717"/>
      <w:bookmarkStart w:id="887" w:name="_Toc482097628"/>
      <w:bookmarkStart w:id="888" w:name="_Toc482097539"/>
      <w:bookmarkStart w:id="889" w:name="_Toc482025716"/>
      <w:bookmarkStart w:id="890" w:name="_Toc485218264"/>
      <w:bookmarkStart w:id="891" w:name="_Toc484688828"/>
      <w:bookmarkStart w:id="892" w:name="_Toc484688273"/>
      <w:bookmarkStart w:id="893" w:name="_Toc484605404"/>
      <w:bookmarkStart w:id="894" w:name="_Toc484605280"/>
      <w:bookmarkStart w:id="895" w:name="_Toc484526560"/>
      <w:bookmarkStart w:id="896" w:name="_Toc484449065"/>
      <w:bookmarkStart w:id="897" w:name="_Toc484448941"/>
      <w:bookmarkStart w:id="898" w:name="_Toc484448817"/>
      <w:bookmarkStart w:id="899" w:name="_Toc484448694"/>
      <w:bookmarkStart w:id="900" w:name="_Toc484448570"/>
      <w:bookmarkStart w:id="901" w:name="_Toc484448446"/>
      <w:bookmarkStart w:id="902" w:name="_Toc484448322"/>
      <w:bookmarkStart w:id="903" w:name="_Toc484448198"/>
      <w:bookmarkStart w:id="904" w:name="_Toc484448073"/>
      <w:bookmarkStart w:id="905" w:name="_Toc484440414"/>
      <w:bookmarkStart w:id="906" w:name="_Toc484440054"/>
      <w:bookmarkStart w:id="907" w:name="_Toc484439930"/>
      <w:bookmarkStart w:id="908" w:name="_Toc484439807"/>
      <w:bookmarkStart w:id="909" w:name="_Toc484438887"/>
      <w:bookmarkStart w:id="910" w:name="_Toc484438763"/>
      <w:bookmarkStart w:id="911" w:name="_Toc484438639"/>
      <w:bookmarkStart w:id="912" w:name="_Toc484429064"/>
      <w:bookmarkStart w:id="913" w:name="_Toc484428894"/>
      <w:bookmarkStart w:id="914" w:name="_Toc484097722"/>
      <w:bookmarkStart w:id="915" w:name="_Toc484011648"/>
      <w:bookmarkStart w:id="916" w:name="_Toc484011173"/>
      <w:bookmarkStart w:id="917" w:name="_Toc484011051"/>
      <w:bookmarkStart w:id="918" w:name="_Toc484010929"/>
      <w:bookmarkStart w:id="919" w:name="_Toc484010805"/>
      <w:bookmarkStart w:id="920" w:name="_Toc484010683"/>
      <w:bookmarkStart w:id="921" w:name="_Toc483906933"/>
      <w:bookmarkStart w:id="922" w:name="_Toc483571556"/>
      <w:bookmarkStart w:id="923" w:name="_Toc483571435"/>
      <w:bookmarkStart w:id="924" w:name="_Toc483474006"/>
      <w:bookmarkStart w:id="925" w:name="_Toc483401209"/>
      <w:bookmarkStart w:id="926" w:name="_Toc483325730"/>
      <w:bookmarkStart w:id="927" w:name="_Toc483316427"/>
      <w:bookmarkStart w:id="928" w:name="_Toc483316296"/>
      <w:bookmarkStart w:id="929" w:name="_Toc483316093"/>
      <w:bookmarkStart w:id="930" w:name="_Toc483315888"/>
      <w:bookmarkStart w:id="931" w:name="_Toc483302338"/>
      <w:bookmarkStart w:id="932" w:name="_Toc483233638"/>
      <w:bookmarkStart w:id="933" w:name="_Toc482979677"/>
      <w:bookmarkStart w:id="934" w:name="_Toc482979579"/>
      <w:bookmarkStart w:id="935" w:name="_Toc482979470"/>
      <w:bookmarkStart w:id="936" w:name="_Toc482979362"/>
      <w:bookmarkStart w:id="937" w:name="_Toc482979253"/>
      <w:bookmarkStart w:id="938" w:name="_Toc482979144"/>
      <w:bookmarkStart w:id="939" w:name="_Toc482979033"/>
      <w:bookmarkStart w:id="940" w:name="_Toc482978925"/>
      <w:bookmarkStart w:id="941" w:name="_Toc482978816"/>
      <w:bookmarkStart w:id="942" w:name="_Toc482959697"/>
      <w:bookmarkStart w:id="943" w:name="_Toc482959587"/>
      <w:bookmarkStart w:id="944" w:name="_Toc482959477"/>
      <w:bookmarkStart w:id="945" w:name="_Toc482712707"/>
      <w:bookmarkStart w:id="946" w:name="_Toc482641261"/>
      <w:bookmarkStart w:id="947" w:name="_Toc482633084"/>
      <w:bookmarkStart w:id="948" w:name="_Toc482352244"/>
      <w:bookmarkStart w:id="949" w:name="_Toc482352154"/>
      <w:bookmarkStart w:id="950" w:name="_Toc482352064"/>
      <w:bookmarkStart w:id="951" w:name="_Toc482351974"/>
      <w:bookmarkStart w:id="952" w:name="_Toc482102110"/>
      <w:bookmarkStart w:id="953" w:name="_Toc482102016"/>
      <w:bookmarkStart w:id="954" w:name="_Toc482101921"/>
      <w:bookmarkStart w:id="955" w:name="_Toc482101826"/>
      <w:bookmarkStart w:id="956" w:name="_Toc482101733"/>
      <w:bookmarkStart w:id="957" w:name="_Toc482101558"/>
      <w:bookmarkStart w:id="958" w:name="_Toc482101443"/>
      <w:bookmarkStart w:id="959" w:name="_Toc482101306"/>
      <w:bookmarkStart w:id="960" w:name="_Toc482100880"/>
      <w:bookmarkStart w:id="961" w:name="_Toc482100723"/>
      <w:bookmarkStart w:id="962" w:name="_Toc482099006"/>
      <w:bookmarkStart w:id="963" w:name="_Toc482097908"/>
      <w:bookmarkStart w:id="964" w:name="_Toc482097716"/>
      <w:bookmarkStart w:id="965" w:name="_Toc482097627"/>
      <w:bookmarkStart w:id="966" w:name="_Toc482097538"/>
      <w:bookmarkStart w:id="967" w:name="_Toc482025715"/>
      <w:bookmarkStart w:id="968" w:name="_Toc485218263"/>
      <w:bookmarkStart w:id="969" w:name="_Toc484688827"/>
      <w:bookmarkStart w:id="970" w:name="_Toc484688272"/>
      <w:bookmarkStart w:id="971" w:name="_Toc484605403"/>
      <w:bookmarkStart w:id="972" w:name="_Toc484605279"/>
      <w:bookmarkStart w:id="973" w:name="_Toc484526559"/>
      <w:bookmarkStart w:id="974" w:name="_Toc484449064"/>
      <w:bookmarkStart w:id="975" w:name="_Toc484448940"/>
      <w:bookmarkStart w:id="976" w:name="_Toc484448816"/>
      <w:bookmarkStart w:id="977" w:name="_Toc484448693"/>
      <w:bookmarkStart w:id="978" w:name="_Toc484448569"/>
      <w:bookmarkStart w:id="979" w:name="_Toc484448445"/>
      <w:bookmarkStart w:id="980" w:name="_Toc484448321"/>
      <w:bookmarkStart w:id="981" w:name="_Toc484448197"/>
      <w:bookmarkStart w:id="982" w:name="_Toc484448072"/>
      <w:bookmarkStart w:id="983" w:name="_Toc484440413"/>
      <w:bookmarkStart w:id="984" w:name="_Toc484440053"/>
      <w:bookmarkStart w:id="985" w:name="_Toc484439929"/>
      <w:bookmarkStart w:id="986" w:name="_Toc484439806"/>
      <w:bookmarkStart w:id="987" w:name="_Toc484438886"/>
      <w:bookmarkStart w:id="988" w:name="_Toc484438762"/>
      <w:bookmarkStart w:id="989" w:name="_Toc484438638"/>
      <w:bookmarkStart w:id="990" w:name="_Toc484429063"/>
      <w:bookmarkStart w:id="991" w:name="_Toc484428893"/>
      <w:bookmarkStart w:id="992" w:name="_Toc484097721"/>
      <w:bookmarkStart w:id="993" w:name="_Toc484011647"/>
      <w:bookmarkStart w:id="994" w:name="_Toc484011172"/>
      <w:bookmarkStart w:id="995" w:name="_Toc484011050"/>
      <w:bookmarkStart w:id="996" w:name="_Toc484010928"/>
      <w:bookmarkStart w:id="997" w:name="_Toc484010804"/>
      <w:bookmarkStart w:id="998" w:name="_Toc484010682"/>
      <w:bookmarkStart w:id="999" w:name="_Toc483906932"/>
      <w:bookmarkStart w:id="1000" w:name="_Toc483571555"/>
      <w:bookmarkStart w:id="1001" w:name="_Toc483571434"/>
      <w:bookmarkStart w:id="1002" w:name="_Toc483474005"/>
      <w:bookmarkStart w:id="1003" w:name="_Toc483401208"/>
      <w:bookmarkStart w:id="1004" w:name="_Toc483325729"/>
      <w:bookmarkStart w:id="1005" w:name="_Toc483316426"/>
      <w:bookmarkStart w:id="1006" w:name="_Toc483316295"/>
      <w:bookmarkStart w:id="1007" w:name="_Toc483316092"/>
      <w:bookmarkStart w:id="1008" w:name="_Toc483315887"/>
      <w:bookmarkStart w:id="1009" w:name="_Toc483302337"/>
      <w:bookmarkStart w:id="1010" w:name="_Toc483233637"/>
      <w:bookmarkStart w:id="1011" w:name="_Toc482979676"/>
      <w:bookmarkStart w:id="1012" w:name="_Toc482979578"/>
      <w:bookmarkStart w:id="1013" w:name="_Toc482979469"/>
      <w:bookmarkStart w:id="1014" w:name="_Toc482979361"/>
      <w:bookmarkStart w:id="1015" w:name="_Toc482979252"/>
      <w:bookmarkStart w:id="1016" w:name="_Toc482979143"/>
      <w:bookmarkStart w:id="1017" w:name="_Toc482979032"/>
      <w:bookmarkStart w:id="1018" w:name="_Toc482978924"/>
      <w:bookmarkStart w:id="1019" w:name="_Toc482978815"/>
      <w:bookmarkStart w:id="1020" w:name="_Toc482959696"/>
      <w:bookmarkStart w:id="1021" w:name="_Toc482959586"/>
      <w:bookmarkStart w:id="1022" w:name="_Toc482959476"/>
      <w:bookmarkStart w:id="1023" w:name="_Toc482712706"/>
      <w:bookmarkStart w:id="1024" w:name="_Toc482641260"/>
      <w:bookmarkStart w:id="1025" w:name="_Toc482633083"/>
      <w:bookmarkStart w:id="1026" w:name="_Toc482352243"/>
      <w:bookmarkStart w:id="1027" w:name="_Toc482352153"/>
      <w:bookmarkStart w:id="1028" w:name="_Toc482352063"/>
      <w:bookmarkStart w:id="1029" w:name="_Toc482351973"/>
      <w:bookmarkStart w:id="1030" w:name="_Toc482102109"/>
      <w:bookmarkStart w:id="1031" w:name="_Toc482102015"/>
      <w:bookmarkStart w:id="1032" w:name="_Toc482101920"/>
      <w:bookmarkStart w:id="1033" w:name="_Toc482101825"/>
      <w:bookmarkStart w:id="1034" w:name="_Toc482101732"/>
      <w:bookmarkStart w:id="1035" w:name="_Toc482101557"/>
      <w:bookmarkStart w:id="1036" w:name="_Toc482101442"/>
      <w:bookmarkStart w:id="1037" w:name="_Toc482101305"/>
      <w:bookmarkStart w:id="1038" w:name="_Toc482100879"/>
      <w:bookmarkStart w:id="1039" w:name="_Toc482100722"/>
      <w:bookmarkStart w:id="1040" w:name="_Toc482099005"/>
      <w:bookmarkStart w:id="1041" w:name="_Toc482097907"/>
      <w:bookmarkStart w:id="1042" w:name="_Toc482097715"/>
      <w:bookmarkStart w:id="1043" w:name="_Toc482097626"/>
      <w:bookmarkStart w:id="1044" w:name="_Toc482097537"/>
      <w:bookmarkStart w:id="1045" w:name="_Toc482025714"/>
      <w:bookmarkStart w:id="1046" w:name="_Toc485218262"/>
      <w:bookmarkStart w:id="1047" w:name="_Toc484688826"/>
      <w:bookmarkStart w:id="1048" w:name="_Toc484688271"/>
      <w:bookmarkStart w:id="1049" w:name="_Toc484605402"/>
      <w:bookmarkStart w:id="1050" w:name="_Toc484605278"/>
      <w:bookmarkStart w:id="1051" w:name="_Toc484526558"/>
      <w:bookmarkStart w:id="1052" w:name="_Toc484449063"/>
      <w:bookmarkStart w:id="1053" w:name="_Toc484448939"/>
      <w:bookmarkStart w:id="1054" w:name="_Toc484448815"/>
      <w:bookmarkStart w:id="1055" w:name="_Toc484448692"/>
      <w:bookmarkStart w:id="1056" w:name="_Toc484448568"/>
      <w:bookmarkStart w:id="1057" w:name="_Toc484448444"/>
      <w:bookmarkStart w:id="1058" w:name="_Toc484448320"/>
      <w:bookmarkStart w:id="1059" w:name="_Toc484448196"/>
      <w:bookmarkStart w:id="1060" w:name="_Toc484448071"/>
      <w:bookmarkStart w:id="1061" w:name="_Toc484440412"/>
      <w:bookmarkStart w:id="1062" w:name="_Toc484440052"/>
      <w:bookmarkStart w:id="1063" w:name="_Toc484439928"/>
      <w:bookmarkStart w:id="1064" w:name="_Toc484439805"/>
      <w:bookmarkStart w:id="1065" w:name="_Toc484438885"/>
      <w:bookmarkStart w:id="1066" w:name="_Toc484438761"/>
      <w:bookmarkStart w:id="1067" w:name="_Toc484438637"/>
      <w:bookmarkStart w:id="1068" w:name="_Toc484429062"/>
      <w:bookmarkStart w:id="1069" w:name="_Toc484428892"/>
      <w:bookmarkStart w:id="1070" w:name="_Toc484097720"/>
      <w:bookmarkStart w:id="1071" w:name="_Toc484011646"/>
      <w:bookmarkStart w:id="1072" w:name="_Toc484011171"/>
      <w:bookmarkStart w:id="1073" w:name="_Toc484011049"/>
      <w:bookmarkStart w:id="1074" w:name="_Toc484010927"/>
      <w:bookmarkStart w:id="1075" w:name="_Toc484010803"/>
      <w:bookmarkStart w:id="1076" w:name="_Toc484010681"/>
      <w:bookmarkStart w:id="1077" w:name="_Toc483906931"/>
      <w:bookmarkStart w:id="1078" w:name="_Toc483571554"/>
      <w:bookmarkStart w:id="1079" w:name="_Toc483571433"/>
      <w:bookmarkStart w:id="1080" w:name="_Toc483474004"/>
      <w:bookmarkStart w:id="1081" w:name="_Toc483401207"/>
      <w:bookmarkStart w:id="1082" w:name="_Toc483325728"/>
      <w:bookmarkStart w:id="1083" w:name="_Toc483316425"/>
      <w:bookmarkStart w:id="1084" w:name="_Toc483316294"/>
      <w:bookmarkStart w:id="1085" w:name="_Toc483316091"/>
      <w:bookmarkStart w:id="1086" w:name="_Toc483315886"/>
      <w:bookmarkStart w:id="1087" w:name="_Toc483302336"/>
      <w:bookmarkStart w:id="1088" w:name="_Toc483233636"/>
      <w:bookmarkStart w:id="1089" w:name="_Toc482979675"/>
      <w:bookmarkStart w:id="1090" w:name="_Toc482979577"/>
      <w:bookmarkStart w:id="1091" w:name="_Toc482979468"/>
      <w:bookmarkStart w:id="1092" w:name="_Toc482979360"/>
      <w:bookmarkStart w:id="1093" w:name="_Toc482979251"/>
      <w:bookmarkStart w:id="1094" w:name="_Toc482979142"/>
      <w:bookmarkStart w:id="1095" w:name="_Toc482979031"/>
      <w:bookmarkStart w:id="1096" w:name="_Toc482978923"/>
      <w:bookmarkStart w:id="1097" w:name="_Toc482978814"/>
      <w:bookmarkStart w:id="1098" w:name="_Toc482959695"/>
      <w:bookmarkStart w:id="1099" w:name="_Toc482959585"/>
      <w:bookmarkStart w:id="1100" w:name="_Toc482959475"/>
      <w:bookmarkStart w:id="1101" w:name="_Toc482712705"/>
      <w:bookmarkStart w:id="1102" w:name="_Toc482641259"/>
      <w:bookmarkStart w:id="1103" w:name="_Toc482633082"/>
      <w:bookmarkStart w:id="1104" w:name="_Toc482352242"/>
      <w:bookmarkStart w:id="1105" w:name="_Toc482352152"/>
      <w:bookmarkStart w:id="1106" w:name="_Toc482352062"/>
      <w:bookmarkStart w:id="1107" w:name="_Toc482351972"/>
      <w:bookmarkStart w:id="1108" w:name="_Toc482102108"/>
      <w:bookmarkStart w:id="1109" w:name="_Toc482102014"/>
      <w:bookmarkStart w:id="1110" w:name="_Toc482101919"/>
      <w:bookmarkStart w:id="1111" w:name="_Toc482101824"/>
      <w:bookmarkStart w:id="1112" w:name="_Toc482101731"/>
      <w:bookmarkStart w:id="1113" w:name="_Toc482101556"/>
      <w:bookmarkStart w:id="1114" w:name="_Toc482101441"/>
      <w:bookmarkStart w:id="1115" w:name="_Toc482101304"/>
      <w:bookmarkStart w:id="1116" w:name="_Toc482100878"/>
      <w:bookmarkStart w:id="1117" w:name="_Toc482100721"/>
      <w:bookmarkStart w:id="1118" w:name="_Toc482099004"/>
      <w:bookmarkStart w:id="1119" w:name="_Toc482097906"/>
      <w:bookmarkStart w:id="1120" w:name="_Toc482097714"/>
      <w:bookmarkStart w:id="1121" w:name="_Toc482097625"/>
      <w:bookmarkStart w:id="1122" w:name="_Toc482097536"/>
      <w:bookmarkStart w:id="1123" w:name="_Toc482025713"/>
      <w:bookmarkStart w:id="1124" w:name="_Toc485218261"/>
      <w:bookmarkStart w:id="1125" w:name="_Toc484688825"/>
      <w:bookmarkStart w:id="1126" w:name="_Toc484688270"/>
      <w:bookmarkStart w:id="1127" w:name="_Toc484605401"/>
      <w:bookmarkStart w:id="1128" w:name="_Toc484605277"/>
      <w:bookmarkStart w:id="1129" w:name="_Toc484526557"/>
      <w:bookmarkStart w:id="1130" w:name="_Toc484449062"/>
      <w:bookmarkStart w:id="1131" w:name="_Toc484448938"/>
      <w:bookmarkStart w:id="1132" w:name="_Toc484448814"/>
      <w:bookmarkStart w:id="1133" w:name="_Toc484448691"/>
      <w:bookmarkStart w:id="1134" w:name="_Toc484448567"/>
      <w:bookmarkStart w:id="1135" w:name="_Toc484448443"/>
      <w:bookmarkStart w:id="1136" w:name="_Toc484448319"/>
      <w:bookmarkStart w:id="1137" w:name="_Toc484448195"/>
      <w:bookmarkStart w:id="1138" w:name="_Toc484448070"/>
      <w:bookmarkStart w:id="1139" w:name="_Toc484440411"/>
      <w:bookmarkStart w:id="1140" w:name="_Toc484440051"/>
      <w:bookmarkStart w:id="1141" w:name="_Toc484439927"/>
      <w:bookmarkStart w:id="1142" w:name="_Toc484439804"/>
      <w:bookmarkStart w:id="1143" w:name="_Toc484438884"/>
      <w:bookmarkStart w:id="1144" w:name="_Toc484438760"/>
      <w:bookmarkStart w:id="1145" w:name="_Toc484438636"/>
      <w:bookmarkStart w:id="1146" w:name="_Toc484429061"/>
      <w:bookmarkStart w:id="1147" w:name="_Toc484428891"/>
      <w:bookmarkStart w:id="1148" w:name="_Toc484097719"/>
      <w:bookmarkStart w:id="1149" w:name="_Toc484011645"/>
      <w:bookmarkStart w:id="1150" w:name="_Toc484011170"/>
      <w:bookmarkStart w:id="1151" w:name="_Toc484011048"/>
      <w:bookmarkStart w:id="1152" w:name="_Toc484010926"/>
      <w:bookmarkStart w:id="1153" w:name="_Toc484010802"/>
      <w:bookmarkStart w:id="1154" w:name="_Toc484010680"/>
      <w:bookmarkStart w:id="1155" w:name="_Toc483906930"/>
      <w:bookmarkStart w:id="1156" w:name="_Toc483571553"/>
      <w:bookmarkStart w:id="1157" w:name="_Toc483571432"/>
      <w:bookmarkStart w:id="1158" w:name="_Toc483474003"/>
      <w:bookmarkStart w:id="1159" w:name="_Toc483401206"/>
      <w:bookmarkStart w:id="1160" w:name="_Toc483325727"/>
      <w:bookmarkStart w:id="1161" w:name="_Toc483316424"/>
      <w:bookmarkStart w:id="1162" w:name="_Toc483316293"/>
      <w:bookmarkStart w:id="1163" w:name="_Toc483316090"/>
      <w:bookmarkStart w:id="1164" w:name="_Toc483315885"/>
      <w:bookmarkStart w:id="1165" w:name="_Toc483302335"/>
      <w:bookmarkStart w:id="1166" w:name="_Toc483233635"/>
      <w:bookmarkStart w:id="1167" w:name="_Toc482979674"/>
      <w:bookmarkStart w:id="1168" w:name="_Toc482979576"/>
      <w:bookmarkStart w:id="1169" w:name="_Toc482979467"/>
      <w:bookmarkStart w:id="1170" w:name="_Toc482979359"/>
      <w:bookmarkStart w:id="1171" w:name="_Toc482979250"/>
      <w:bookmarkStart w:id="1172" w:name="_Toc482979141"/>
      <w:bookmarkStart w:id="1173" w:name="_Toc482979030"/>
      <w:bookmarkStart w:id="1174" w:name="_Toc482978922"/>
      <w:bookmarkStart w:id="1175" w:name="_Toc482978813"/>
      <w:bookmarkStart w:id="1176" w:name="_Toc482959694"/>
      <w:bookmarkStart w:id="1177" w:name="_Toc482959584"/>
      <w:bookmarkStart w:id="1178" w:name="_Toc482959474"/>
      <w:bookmarkStart w:id="1179" w:name="_Toc482712704"/>
      <w:bookmarkStart w:id="1180" w:name="_Toc482641258"/>
      <w:bookmarkStart w:id="1181" w:name="_Toc482633081"/>
      <w:bookmarkStart w:id="1182" w:name="_Toc482352241"/>
      <w:bookmarkStart w:id="1183" w:name="_Toc482352151"/>
      <w:bookmarkStart w:id="1184" w:name="_Toc482352061"/>
      <w:bookmarkStart w:id="1185" w:name="_Toc482351971"/>
      <w:bookmarkStart w:id="1186" w:name="_Toc482102107"/>
      <w:bookmarkStart w:id="1187" w:name="_Toc482102013"/>
      <w:bookmarkStart w:id="1188" w:name="_Toc482101918"/>
      <w:bookmarkStart w:id="1189" w:name="_Toc482101823"/>
      <w:bookmarkStart w:id="1190" w:name="_Toc482101730"/>
      <w:bookmarkStart w:id="1191" w:name="_Toc482101555"/>
      <w:bookmarkStart w:id="1192" w:name="_Toc482101440"/>
      <w:bookmarkStart w:id="1193" w:name="_Toc482101303"/>
      <w:bookmarkStart w:id="1194" w:name="_Toc482100877"/>
      <w:bookmarkStart w:id="1195" w:name="_Toc482100720"/>
      <w:bookmarkStart w:id="1196" w:name="_Toc482099003"/>
      <w:bookmarkStart w:id="1197" w:name="_Toc482097905"/>
      <w:bookmarkStart w:id="1198" w:name="_Toc482097713"/>
      <w:bookmarkStart w:id="1199" w:name="_Toc482097624"/>
      <w:bookmarkStart w:id="1200" w:name="_Toc482097535"/>
      <w:bookmarkStart w:id="1201" w:name="_Toc482025712"/>
      <w:bookmarkStart w:id="1202" w:name="_Toc416423357"/>
      <w:bookmarkStart w:id="1203" w:name="_Toc406754172"/>
      <w:bookmarkStart w:id="1204" w:name="_Ref531184613"/>
      <w:bookmarkStart w:id="1205" w:name="_Ref128477566"/>
      <w:bookmarkStart w:id="1206" w:name="_Toc139277027"/>
      <w:bookmarkStart w:id="1207" w:name="_Toc140929822"/>
      <w:bookmarkStart w:id="1208" w:name="_Toc139549422"/>
      <w:bookmarkStart w:id="1209" w:name="_Toc190693975"/>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r w:rsidRPr="004E23DF">
        <w:rPr>
          <w:rFonts w:asciiTheme="minorHAnsi" w:hAnsiTheme="minorHAnsi" w:cstheme="minorHAnsi"/>
          <w:sz w:val="22"/>
          <w:szCs w:val="22"/>
        </w:rPr>
        <w:lastRenderedPageBreak/>
        <w:t>REQUISITI DI ORDINE GENERALE</w:t>
      </w:r>
      <w:bookmarkEnd w:id="1204"/>
      <w:bookmarkEnd w:id="1205"/>
      <w:r w:rsidRPr="004E23DF">
        <w:rPr>
          <w:rFonts w:asciiTheme="minorHAnsi" w:hAnsiTheme="minorHAnsi" w:cstheme="minorHAnsi"/>
          <w:sz w:val="22"/>
          <w:szCs w:val="22"/>
        </w:rPr>
        <w:t xml:space="preserve"> E ALTRE CAUSE DI ESCLUSIONE</w:t>
      </w:r>
      <w:bookmarkEnd w:id="1206"/>
      <w:bookmarkEnd w:id="1207"/>
      <w:bookmarkEnd w:id="1208"/>
      <w:bookmarkEnd w:id="1209"/>
    </w:p>
    <w:p w14:paraId="1E9780B3" w14:textId="77777777" w:rsidR="005A4A8D" w:rsidRPr="007B76E4" w:rsidRDefault="00BA3D2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7B76E4">
        <w:rPr>
          <w:rFonts w:asciiTheme="minorHAnsi" w:hAnsiTheme="minorHAnsi" w:cstheme="minorHAnsi"/>
          <w:sz w:val="20"/>
          <w:szCs w:val="20"/>
        </w:rPr>
        <w:t>I</w:t>
      </w:r>
      <w:bookmarkStart w:id="1210" w:name="_bookmark5"/>
      <w:bookmarkEnd w:id="1210"/>
      <w:r w:rsidR="00863A08" w:rsidRPr="007B76E4">
        <w:rPr>
          <w:rFonts w:asciiTheme="minorHAnsi" w:hAnsiTheme="minorHAnsi" w:cstheme="minorHAnsi"/>
          <w:spacing w:val="-11"/>
          <w:sz w:val="20"/>
          <w:szCs w:val="20"/>
        </w:rPr>
        <w:t xml:space="preserve"> </w:t>
      </w:r>
      <w:r w:rsidR="00863A08" w:rsidRPr="007B76E4">
        <w:rPr>
          <w:rFonts w:asciiTheme="minorHAnsi" w:hAnsiTheme="minorHAnsi" w:cstheme="minorHAnsi"/>
          <w:sz w:val="20"/>
          <w:szCs w:val="20"/>
        </w:rPr>
        <w:t>concorrenti devono essere in possesso, a pena di esclusione, dei requisiti di ordine generale previsti dal Codice nonché degli ulteriori requisiti indicati nel presente articolo.</w:t>
      </w:r>
    </w:p>
    <w:p w14:paraId="3531168A" w14:textId="77777777" w:rsidR="005A4A8D" w:rsidRPr="007B76E4" w:rsidRDefault="00863A0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7B76E4">
        <w:rPr>
          <w:rFonts w:asciiTheme="minorHAnsi" w:hAnsiTheme="minorHAnsi" w:cstheme="minorHAnsi"/>
          <w:sz w:val="20"/>
          <w:szCs w:val="20"/>
        </w:rPr>
        <w:t>La stazione appaltante verifica il possesso dei requisiti di ordine generale accedendo al fascicolo virtuale</w:t>
      </w:r>
      <w:r w:rsidR="00BA3D28" w:rsidRPr="007B76E4">
        <w:rPr>
          <w:rFonts w:asciiTheme="minorHAnsi" w:hAnsiTheme="minorHAnsi" w:cstheme="minorHAnsi"/>
          <w:sz w:val="20"/>
          <w:szCs w:val="20"/>
        </w:rPr>
        <w:t xml:space="preserve"> </w:t>
      </w:r>
      <w:r w:rsidRPr="007B76E4">
        <w:rPr>
          <w:rFonts w:asciiTheme="minorHAnsi" w:hAnsiTheme="minorHAnsi" w:cstheme="minorHAnsi"/>
          <w:sz w:val="20"/>
          <w:szCs w:val="20"/>
        </w:rPr>
        <w:t>dell’operatore economico (di seguito: FVOE).</w:t>
      </w:r>
    </w:p>
    <w:p w14:paraId="373A78DC" w14:textId="616BD3DE" w:rsidR="005A4A8D" w:rsidRPr="007B76E4" w:rsidRDefault="00BA3D2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7B76E4">
        <w:rPr>
          <w:rFonts w:asciiTheme="minorHAnsi" w:hAnsiTheme="minorHAnsi" w:cstheme="minorHAnsi"/>
          <w:sz w:val="20"/>
          <w:szCs w:val="20"/>
        </w:rPr>
        <w:t>Le</w:t>
      </w:r>
      <w:r w:rsidR="0060162B" w:rsidRPr="007B76E4">
        <w:rPr>
          <w:rFonts w:asciiTheme="minorHAnsi" w:hAnsiTheme="minorHAnsi" w:cstheme="minorHAnsi"/>
          <w:sz w:val="20"/>
          <w:szCs w:val="20"/>
        </w:rPr>
        <w:t xml:space="preserve"> </w:t>
      </w:r>
      <w:r w:rsidR="00863A08" w:rsidRPr="007B76E4">
        <w:rPr>
          <w:rFonts w:asciiTheme="minorHAnsi" w:hAnsiTheme="minorHAnsi" w:cstheme="minorHAnsi"/>
          <w:sz w:val="20"/>
          <w:szCs w:val="20"/>
        </w:rPr>
        <w:t xml:space="preserve">circostanze di cui </w:t>
      </w:r>
      <w:r w:rsidRPr="007B76E4">
        <w:rPr>
          <w:rFonts w:asciiTheme="minorHAnsi" w:hAnsiTheme="minorHAnsi" w:cstheme="minorHAnsi"/>
          <w:sz w:val="20"/>
          <w:szCs w:val="20"/>
        </w:rPr>
        <w:t>all’articolo</w:t>
      </w:r>
      <w:r w:rsidR="00863A08" w:rsidRPr="007B76E4">
        <w:rPr>
          <w:rFonts w:asciiTheme="minorHAnsi" w:hAnsiTheme="minorHAnsi" w:cstheme="minorHAnsi"/>
          <w:sz w:val="20"/>
          <w:szCs w:val="20"/>
        </w:rPr>
        <w:t xml:space="preserve"> 94 del Codice sono </w:t>
      </w:r>
      <w:r w:rsidR="00863A08" w:rsidRPr="007B76E4">
        <w:rPr>
          <w:rFonts w:asciiTheme="minorHAnsi" w:hAnsiTheme="minorHAnsi" w:cstheme="minorHAnsi"/>
          <w:b/>
          <w:sz w:val="20"/>
          <w:szCs w:val="20"/>
        </w:rPr>
        <w:t>cause di esclusione</w:t>
      </w:r>
      <w:r w:rsidR="00863A08" w:rsidRPr="007B76E4">
        <w:rPr>
          <w:rFonts w:asciiTheme="minorHAnsi" w:hAnsiTheme="minorHAnsi" w:cstheme="minorHAnsi"/>
          <w:b/>
          <w:spacing w:val="1"/>
          <w:sz w:val="20"/>
          <w:szCs w:val="20"/>
        </w:rPr>
        <w:t xml:space="preserve"> </w:t>
      </w:r>
      <w:r w:rsidR="00863A08" w:rsidRPr="007B76E4">
        <w:rPr>
          <w:rFonts w:asciiTheme="minorHAnsi" w:hAnsiTheme="minorHAnsi" w:cstheme="minorHAnsi"/>
          <w:b/>
          <w:spacing w:val="-1"/>
          <w:sz w:val="20"/>
          <w:szCs w:val="20"/>
        </w:rPr>
        <w:t>automatica</w:t>
      </w:r>
      <w:r w:rsidR="00863A08" w:rsidRPr="007B76E4">
        <w:rPr>
          <w:rFonts w:asciiTheme="minorHAnsi" w:hAnsiTheme="minorHAnsi" w:cstheme="minorHAnsi"/>
          <w:spacing w:val="-1"/>
          <w:sz w:val="20"/>
          <w:szCs w:val="20"/>
        </w:rPr>
        <w:t>.</w:t>
      </w:r>
      <w:r w:rsidR="00863A08" w:rsidRPr="007B76E4">
        <w:rPr>
          <w:rFonts w:asciiTheme="minorHAnsi" w:hAnsiTheme="minorHAnsi" w:cstheme="minorHAnsi"/>
          <w:spacing w:val="-10"/>
          <w:sz w:val="20"/>
          <w:szCs w:val="20"/>
        </w:rPr>
        <w:t xml:space="preserve"> </w:t>
      </w:r>
      <w:r w:rsidR="00863A08" w:rsidRPr="007B76E4">
        <w:rPr>
          <w:rFonts w:asciiTheme="minorHAnsi" w:hAnsiTheme="minorHAnsi" w:cstheme="minorHAnsi"/>
          <w:spacing w:val="-1"/>
          <w:sz w:val="20"/>
          <w:szCs w:val="20"/>
        </w:rPr>
        <w:t>La</w:t>
      </w:r>
      <w:r w:rsidR="00863A08" w:rsidRPr="007B76E4">
        <w:rPr>
          <w:rFonts w:asciiTheme="minorHAnsi" w:hAnsiTheme="minorHAnsi" w:cstheme="minorHAnsi"/>
          <w:spacing w:val="-8"/>
          <w:sz w:val="20"/>
          <w:szCs w:val="20"/>
        </w:rPr>
        <w:t xml:space="preserve"> </w:t>
      </w:r>
      <w:r w:rsidR="00863A08" w:rsidRPr="007B76E4">
        <w:rPr>
          <w:rFonts w:asciiTheme="minorHAnsi" w:hAnsiTheme="minorHAnsi" w:cstheme="minorHAnsi"/>
          <w:spacing w:val="-1"/>
          <w:sz w:val="20"/>
          <w:szCs w:val="20"/>
        </w:rPr>
        <w:t>sussistenza</w:t>
      </w:r>
      <w:r w:rsidR="00863A08" w:rsidRPr="007B76E4">
        <w:rPr>
          <w:rFonts w:asciiTheme="minorHAnsi" w:hAnsiTheme="minorHAnsi" w:cstheme="minorHAnsi"/>
          <w:spacing w:val="-9"/>
          <w:sz w:val="20"/>
          <w:szCs w:val="20"/>
        </w:rPr>
        <w:t xml:space="preserve"> </w:t>
      </w:r>
      <w:r w:rsidR="00863A08" w:rsidRPr="007B76E4">
        <w:rPr>
          <w:rFonts w:asciiTheme="minorHAnsi" w:hAnsiTheme="minorHAnsi" w:cstheme="minorHAnsi"/>
          <w:spacing w:val="-1"/>
          <w:sz w:val="20"/>
          <w:szCs w:val="20"/>
        </w:rPr>
        <w:t>delle</w:t>
      </w:r>
      <w:r w:rsidR="00863A08" w:rsidRPr="007B76E4">
        <w:rPr>
          <w:rFonts w:asciiTheme="minorHAnsi" w:hAnsiTheme="minorHAnsi" w:cstheme="minorHAnsi"/>
          <w:spacing w:val="-9"/>
          <w:sz w:val="20"/>
          <w:szCs w:val="20"/>
        </w:rPr>
        <w:t xml:space="preserve"> </w:t>
      </w:r>
      <w:r w:rsidR="00863A08" w:rsidRPr="007B76E4">
        <w:rPr>
          <w:rFonts w:asciiTheme="minorHAnsi" w:hAnsiTheme="minorHAnsi" w:cstheme="minorHAnsi"/>
          <w:spacing w:val="-1"/>
          <w:sz w:val="20"/>
          <w:szCs w:val="20"/>
        </w:rPr>
        <w:t>circostanze</w:t>
      </w:r>
      <w:r w:rsidR="00863A08" w:rsidRPr="007B76E4">
        <w:rPr>
          <w:rFonts w:asciiTheme="minorHAnsi" w:hAnsiTheme="minorHAnsi" w:cstheme="minorHAnsi"/>
          <w:spacing w:val="-10"/>
          <w:sz w:val="20"/>
          <w:szCs w:val="20"/>
        </w:rPr>
        <w:t xml:space="preserve"> </w:t>
      </w:r>
      <w:r w:rsidR="00863A08" w:rsidRPr="007B76E4">
        <w:rPr>
          <w:rFonts w:asciiTheme="minorHAnsi" w:hAnsiTheme="minorHAnsi" w:cstheme="minorHAnsi"/>
          <w:spacing w:val="-1"/>
          <w:sz w:val="20"/>
          <w:szCs w:val="20"/>
        </w:rPr>
        <w:t>di</w:t>
      </w:r>
      <w:r w:rsidR="00863A08" w:rsidRPr="007B76E4">
        <w:rPr>
          <w:rFonts w:asciiTheme="minorHAnsi" w:hAnsiTheme="minorHAnsi" w:cstheme="minorHAnsi"/>
          <w:spacing w:val="-8"/>
          <w:sz w:val="20"/>
          <w:szCs w:val="20"/>
        </w:rPr>
        <w:t xml:space="preserve"> </w:t>
      </w:r>
      <w:r w:rsidR="00863A08" w:rsidRPr="007B76E4">
        <w:rPr>
          <w:rFonts w:asciiTheme="minorHAnsi" w:hAnsiTheme="minorHAnsi" w:cstheme="minorHAnsi"/>
          <w:spacing w:val="-1"/>
          <w:sz w:val="20"/>
          <w:szCs w:val="20"/>
        </w:rPr>
        <w:t>cui</w:t>
      </w:r>
      <w:r w:rsidR="00863A08" w:rsidRPr="007B76E4">
        <w:rPr>
          <w:rFonts w:asciiTheme="minorHAnsi" w:hAnsiTheme="minorHAnsi" w:cstheme="minorHAnsi"/>
          <w:spacing w:val="-9"/>
          <w:sz w:val="20"/>
          <w:szCs w:val="20"/>
        </w:rPr>
        <w:t xml:space="preserve"> </w:t>
      </w:r>
      <w:r w:rsidR="00863A08" w:rsidRPr="007B76E4">
        <w:rPr>
          <w:rFonts w:asciiTheme="minorHAnsi" w:hAnsiTheme="minorHAnsi" w:cstheme="minorHAnsi"/>
          <w:spacing w:val="-1"/>
          <w:sz w:val="20"/>
          <w:szCs w:val="20"/>
        </w:rPr>
        <w:t>all’articolo</w:t>
      </w:r>
      <w:r w:rsidR="00863A08" w:rsidRPr="007B76E4">
        <w:rPr>
          <w:rFonts w:asciiTheme="minorHAnsi" w:hAnsiTheme="minorHAnsi" w:cstheme="minorHAnsi"/>
          <w:spacing w:val="-10"/>
          <w:sz w:val="20"/>
          <w:szCs w:val="20"/>
        </w:rPr>
        <w:t xml:space="preserve"> </w:t>
      </w:r>
      <w:r w:rsidR="00863A08" w:rsidRPr="007B76E4">
        <w:rPr>
          <w:rFonts w:asciiTheme="minorHAnsi" w:hAnsiTheme="minorHAnsi" w:cstheme="minorHAnsi"/>
          <w:spacing w:val="-1"/>
          <w:sz w:val="20"/>
          <w:szCs w:val="20"/>
        </w:rPr>
        <w:t>95</w:t>
      </w:r>
      <w:r w:rsidR="00863A08" w:rsidRPr="007B76E4">
        <w:rPr>
          <w:rFonts w:asciiTheme="minorHAnsi" w:hAnsiTheme="minorHAnsi" w:cstheme="minorHAnsi"/>
          <w:spacing w:val="-8"/>
          <w:sz w:val="20"/>
          <w:szCs w:val="20"/>
        </w:rPr>
        <w:t xml:space="preserve"> </w:t>
      </w:r>
      <w:r w:rsidR="00863A08" w:rsidRPr="007B76E4">
        <w:rPr>
          <w:rFonts w:asciiTheme="minorHAnsi" w:hAnsiTheme="minorHAnsi" w:cstheme="minorHAnsi"/>
          <w:spacing w:val="-1"/>
          <w:sz w:val="20"/>
          <w:szCs w:val="20"/>
        </w:rPr>
        <w:t>del</w:t>
      </w:r>
      <w:r w:rsidR="00863A08" w:rsidRPr="007B76E4">
        <w:rPr>
          <w:rFonts w:asciiTheme="minorHAnsi" w:hAnsiTheme="minorHAnsi" w:cstheme="minorHAnsi"/>
          <w:spacing w:val="-9"/>
          <w:sz w:val="20"/>
          <w:szCs w:val="20"/>
        </w:rPr>
        <w:t xml:space="preserve"> </w:t>
      </w:r>
      <w:r w:rsidR="00863A08" w:rsidRPr="007B76E4">
        <w:rPr>
          <w:rFonts w:asciiTheme="minorHAnsi" w:hAnsiTheme="minorHAnsi" w:cstheme="minorHAnsi"/>
          <w:spacing w:val="-1"/>
          <w:sz w:val="20"/>
          <w:szCs w:val="20"/>
        </w:rPr>
        <w:t>Codice</w:t>
      </w:r>
      <w:r w:rsidR="00863A08" w:rsidRPr="007B76E4">
        <w:rPr>
          <w:rFonts w:asciiTheme="minorHAnsi" w:hAnsiTheme="minorHAnsi" w:cstheme="minorHAnsi"/>
          <w:spacing w:val="-9"/>
          <w:sz w:val="20"/>
          <w:szCs w:val="20"/>
        </w:rPr>
        <w:t xml:space="preserve"> </w:t>
      </w:r>
      <w:r w:rsidR="00863A08" w:rsidRPr="007B76E4">
        <w:rPr>
          <w:rFonts w:asciiTheme="minorHAnsi" w:hAnsiTheme="minorHAnsi" w:cstheme="minorHAnsi"/>
          <w:spacing w:val="-1"/>
          <w:sz w:val="20"/>
          <w:szCs w:val="20"/>
        </w:rPr>
        <w:t>è</w:t>
      </w:r>
      <w:r w:rsidR="00863A08" w:rsidRPr="007B76E4">
        <w:rPr>
          <w:rFonts w:asciiTheme="minorHAnsi" w:hAnsiTheme="minorHAnsi" w:cstheme="minorHAnsi"/>
          <w:spacing w:val="-9"/>
          <w:sz w:val="20"/>
          <w:szCs w:val="20"/>
        </w:rPr>
        <w:t xml:space="preserve"> </w:t>
      </w:r>
      <w:r w:rsidR="00863A08" w:rsidRPr="007B76E4">
        <w:rPr>
          <w:rFonts w:asciiTheme="minorHAnsi" w:hAnsiTheme="minorHAnsi" w:cstheme="minorHAnsi"/>
          <w:spacing w:val="-1"/>
          <w:sz w:val="20"/>
          <w:szCs w:val="20"/>
        </w:rPr>
        <w:t>accertata</w:t>
      </w:r>
      <w:r w:rsidR="00863A08" w:rsidRPr="007B76E4">
        <w:rPr>
          <w:rFonts w:asciiTheme="minorHAnsi" w:hAnsiTheme="minorHAnsi" w:cstheme="minorHAnsi"/>
          <w:spacing w:val="-9"/>
          <w:sz w:val="20"/>
          <w:szCs w:val="20"/>
        </w:rPr>
        <w:t xml:space="preserve"> </w:t>
      </w:r>
      <w:r w:rsidR="00863A08" w:rsidRPr="007B76E4">
        <w:rPr>
          <w:rFonts w:asciiTheme="minorHAnsi" w:hAnsiTheme="minorHAnsi" w:cstheme="minorHAnsi"/>
          <w:spacing w:val="-1"/>
          <w:sz w:val="20"/>
          <w:szCs w:val="20"/>
        </w:rPr>
        <w:t>previo</w:t>
      </w:r>
      <w:r w:rsidR="00863A08" w:rsidRPr="007B76E4">
        <w:rPr>
          <w:rFonts w:asciiTheme="minorHAnsi" w:hAnsiTheme="minorHAnsi" w:cstheme="minorHAnsi"/>
          <w:spacing w:val="-8"/>
          <w:sz w:val="20"/>
          <w:szCs w:val="20"/>
        </w:rPr>
        <w:t xml:space="preserve"> </w:t>
      </w:r>
      <w:r w:rsidR="007B76E4" w:rsidRPr="007B76E4">
        <w:rPr>
          <w:rFonts w:asciiTheme="minorHAnsi" w:hAnsiTheme="minorHAnsi" w:cstheme="minorHAnsi"/>
          <w:sz w:val="20"/>
          <w:szCs w:val="20"/>
        </w:rPr>
        <w:t>contraddittorio</w:t>
      </w:r>
      <w:r w:rsidR="007B76E4">
        <w:rPr>
          <w:rFonts w:asciiTheme="minorHAnsi" w:hAnsiTheme="minorHAnsi" w:cstheme="minorHAnsi"/>
          <w:sz w:val="20"/>
          <w:szCs w:val="20"/>
        </w:rPr>
        <w:t xml:space="preserve"> con </w:t>
      </w:r>
      <w:r w:rsidR="00863A08" w:rsidRPr="007B76E4">
        <w:rPr>
          <w:rFonts w:asciiTheme="minorHAnsi" w:hAnsiTheme="minorHAnsi" w:cstheme="minorHAnsi"/>
          <w:sz w:val="20"/>
          <w:szCs w:val="20"/>
        </w:rPr>
        <w:t>l’operatore</w:t>
      </w:r>
      <w:r w:rsidR="00863A08" w:rsidRPr="007B76E4">
        <w:rPr>
          <w:rFonts w:asciiTheme="minorHAnsi" w:hAnsiTheme="minorHAnsi" w:cstheme="minorHAnsi"/>
          <w:spacing w:val="-1"/>
          <w:sz w:val="20"/>
          <w:szCs w:val="20"/>
        </w:rPr>
        <w:t xml:space="preserve"> </w:t>
      </w:r>
      <w:r w:rsidR="00863A08" w:rsidRPr="007B76E4">
        <w:rPr>
          <w:rFonts w:asciiTheme="minorHAnsi" w:hAnsiTheme="minorHAnsi" w:cstheme="minorHAnsi"/>
          <w:sz w:val="20"/>
          <w:szCs w:val="20"/>
        </w:rPr>
        <w:t>economico.</w:t>
      </w:r>
    </w:p>
    <w:p w14:paraId="593B69C2" w14:textId="6F9883F5" w:rsidR="005A4A8D" w:rsidRPr="007B76E4" w:rsidRDefault="00863A0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7B76E4">
        <w:rPr>
          <w:rFonts w:asciiTheme="minorHAnsi" w:hAnsiTheme="minorHAnsi" w:cstheme="minorHAnsi"/>
          <w:sz w:val="20"/>
          <w:szCs w:val="20"/>
        </w:rPr>
        <w:t xml:space="preserve">In caso di partecipazione di consorzi di cui </w:t>
      </w:r>
      <w:r w:rsidR="0062004E" w:rsidRPr="007B76E4">
        <w:rPr>
          <w:rFonts w:asciiTheme="minorHAnsi" w:hAnsiTheme="minorHAnsi" w:cstheme="minorHAnsi"/>
          <w:sz w:val="20"/>
          <w:szCs w:val="20"/>
        </w:rPr>
        <w:t>all’articolo</w:t>
      </w:r>
      <w:r w:rsidRPr="007B76E4">
        <w:rPr>
          <w:rFonts w:asciiTheme="minorHAnsi" w:hAnsiTheme="minorHAnsi" w:cstheme="minorHAnsi"/>
          <w:sz w:val="20"/>
          <w:szCs w:val="20"/>
        </w:rPr>
        <w:t xml:space="preserve"> 65, comma 2, </w:t>
      </w:r>
      <w:r w:rsidR="0062004E" w:rsidRPr="007B76E4">
        <w:rPr>
          <w:rFonts w:asciiTheme="minorHAnsi" w:hAnsiTheme="minorHAnsi" w:cstheme="minorHAnsi"/>
          <w:sz w:val="20"/>
          <w:szCs w:val="20"/>
        </w:rPr>
        <w:t>lettere</w:t>
      </w:r>
      <w:r w:rsidRPr="007B76E4">
        <w:rPr>
          <w:rFonts w:asciiTheme="minorHAnsi" w:hAnsiTheme="minorHAnsi" w:cstheme="minorHAnsi"/>
          <w:sz w:val="20"/>
          <w:szCs w:val="20"/>
        </w:rPr>
        <w:t xml:space="preserve"> b) e c) del Codice, i requisiti di cui al</w:t>
      </w:r>
      <w:r w:rsidRPr="007B76E4">
        <w:rPr>
          <w:rFonts w:asciiTheme="minorHAnsi" w:hAnsiTheme="minorHAnsi" w:cstheme="minorHAnsi"/>
          <w:spacing w:val="1"/>
          <w:sz w:val="20"/>
          <w:szCs w:val="20"/>
        </w:rPr>
        <w:t xml:space="preserve"> </w:t>
      </w:r>
      <w:r w:rsidR="0062004E" w:rsidRPr="007B76E4">
        <w:rPr>
          <w:rFonts w:asciiTheme="minorHAnsi" w:hAnsiTheme="minorHAnsi" w:cstheme="minorHAnsi"/>
          <w:sz w:val="20"/>
          <w:szCs w:val="20"/>
        </w:rPr>
        <w:t>punto</w:t>
      </w:r>
      <w:r w:rsidRPr="007B76E4">
        <w:rPr>
          <w:rFonts w:asciiTheme="minorHAnsi" w:hAnsiTheme="minorHAnsi" w:cstheme="minorHAnsi"/>
          <w:spacing w:val="-5"/>
          <w:sz w:val="20"/>
          <w:szCs w:val="20"/>
        </w:rPr>
        <w:t xml:space="preserve"> </w:t>
      </w:r>
      <w:r w:rsidRPr="007B76E4">
        <w:rPr>
          <w:rFonts w:asciiTheme="minorHAnsi" w:hAnsiTheme="minorHAnsi" w:cstheme="minorHAnsi"/>
          <w:sz w:val="20"/>
          <w:szCs w:val="20"/>
        </w:rPr>
        <w:t>5</w:t>
      </w:r>
      <w:r w:rsidRPr="007B76E4">
        <w:rPr>
          <w:rFonts w:asciiTheme="minorHAnsi" w:hAnsiTheme="minorHAnsi" w:cstheme="minorHAnsi"/>
          <w:spacing w:val="-7"/>
          <w:sz w:val="20"/>
          <w:szCs w:val="20"/>
        </w:rPr>
        <w:t xml:space="preserve"> </w:t>
      </w:r>
      <w:r w:rsidRPr="007B76E4">
        <w:rPr>
          <w:rFonts w:asciiTheme="minorHAnsi" w:hAnsiTheme="minorHAnsi" w:cstheme="minorHAnsi"/>
          <w:sz w:val="20"/>
          <w:szCs w:val="20"/>
        </w:rPr>
        <w:t>sono</w:t>
      </w:r>
      <w:r w:rsidRPr="007B76E4">
        <w:rPr>
          <w:rFonts w:asciiTheme="minorHAnsi" w:hAnsiTheme="minorHAnsi" w:cstheme="minorHAnsi"/>
          <w:spacing w:val="-7"/>
          <w:sz w:val="20"/>
          <w:szCs w:val="20"/>
        </w:rPr>
        <w:t xml:space="preserve"> </w:t>
      </w:r>
      <w:r w:rsidRPr="007B76E4">
        <w:rPr>
          <w:rFonts w:asciiTheme="minorHAnsi" w:hAnsiTheme="minorHAnsi" w:cstheme="minorHAnsi"/>
          <w:sz w:val="20"/>
          <w:szCs w:val="20"/>
        </w:rPr>
        <w:t>posseduti</w:t>
      </w:r>
      <w:r w:rsidRPr="007B76E4">
        <w:rPr>
          <w:rFonts w:asciiTheme="minorHAnsi" w:hAnsiTheme="minorHAnsi" w:cstheme="minorHAnsi"/>
          <w:spacing w:val="-7"/>
          <w:sz w:val="20"/>
          <w:szCs w:val="20"/>
        </w:rPr>
        <w:t xml:space="preserve"> </w:t>
      </w:r>
      <w:r w:rsidRPr="007B76E4">
        <w:rPr>
          <w:rFonts w:asciiTheme="minorHAnsi" w:hAnsiTheme="minorHAnsi" w:cstheme="minorHAnsi"/>
          <w:sz w:val="20"/>
          <w:szCs w:val="20"/>
        </w:rPr>
        <w:t>dal</w:t>
      </w:r>
      <w:r w:rsidRPr="007B76E4">
        <w:rPr>
          <w:rFonts w:asciiTheme="minorHAnsi" w:hAnsiTheme="minorHAnsi" w:cstheme="minorHAnsi"/>
          <w:spacing w:val="-7"/>
          <w:sz w:val="20"/>
          <w:szCs w:val="20"/>
        </w:rPr>
        <w:t xml:space="preserve"> </w:t>
      </w:r>
      <w:r w:rsidRPr="007B76E4">
        <w:rPr>
          <w:rFonts w:asciiTheme="minorHAnsi" w:hAnsiTheme="minorHAnsi" w:cstheme="minorHAnsi"/>
          <w:sz w:val="20"/>
          <w:szCs w:val="20"/>
        </w:rPr>
        <w:t>consorzio</w:t>
      </w:r>
      <w:r w:rsidRPr="007B76E4">
        <w:rPr>
          <w:rFonts w:asciiTheme="minorHAnsi" w:hAnsiTheme="minorHAnsi" w:cstheme="minorHAnsi"/>
          <w:spacing w:val="-7"/>
          <w:sz w:val="20"/>
          <w:szCs w:val="20"/>
        </w:rPr>
        <w:t xml:space="preserve"> </w:t>
      </w:r>
      <w:r w:rsidRPr="007B76E4">
        <w:rPr>
          <w:rFonts w:asciiTheme="minorHAnsi" w:hAnsiTheme="minorHAnsi" w:cstheme="minorHAnsi"/>
          <w:sz w:val="20"/>
          <w:szCs w:val="20"/>
        </w:rPr>
        <w:t>e</w:t>
      </w:r>
      <w:r w:rsidRPr="007B76E4">
        <w:rPr>
          <w:rFonts w:asciiTheme="minorHAnsi" w:hAnsiTheme="minorHAnsi" w:cstheme="minorHAnsi"/>
          <w:spacing w:val="-7"/>
          <w:sz w:val="20"/>
          <w:szCs w:val="20"/>
        </w:rPr>
        <w:t xml:space="preserve"> </w:t>
      </w:r>
      <w:r w:rsidRPr="007B76E4">
        <w:rPr>
          <w:rFonts w:asciiTheme="minorHAnsi" w:hAnsiTheme="minorHAnsi" w:cstheme="minorHAnsi"/>
          <w:sz w:val="20"/>
          <w:szCs w:val="20"/>
        </w:rPr>
        <w:t>dalle</w:t>
      </w:r>
      <w:r w:rsidRPr="007B76E4">
        <w:rPr>
          <w:rFonts w:asciiTheme="minorHAnsi" w:hAnsiTheme="minorHAnsi" w:cstheme="minorHAnsi"/>
          <w:spacing w:val="-7"/>
          <w:sz w:val="20"/>
          <w:szCs w:val="20"/>
        </w:rPr>
        <w:t xml:space="preserve"> </w:t>
      </w:r>
      <w:r w:rsidRPr="007B76E4">
        <w:rPr>
          <w:rFonts w:asciiTheme="minorHAnsi" w:hAnsiTheme="minorHAnsi" w:cstheme="minorHAnsi"/>
          <w:sz w:val="20"/>
          <w:szCs w:val="20"/>
        </w:rPr>
        <w:t>consorziate</w:t>
      </w:r>
      <w:r w:rsidRPr="007B76E4">
        <w:rPr>
          <w:rFonts w:asciiTheme="minorHAnsi" w:hAnsiTheme="minorHAnsi" w:cstheme="minorHAnsi"/>
          <w:spacing w:val="-8"/>
          <w:sz w:val="20"/>
          <w:szCs w:val="20"/>
        </w:rPr>
        <w:t xml:space="preserve"> </w:t>
      </w:r>
      <w:r w:rsidRPr="007B76E4">
        <w:rPr>
          <w:rFonts w:asciiTheme="minorHAnsi" w:hAnsiTheme="minorHAnsi" w:cstheme="minorHAnsi"/>
          <w:sz w:val="20"/>
          <w:szCs w:val="20"/>
        </w:rPr>
        <w:t>indicate</w:t>
      </w:r>
      <w:r w:rsidRPr="007B76E4">
        <w:rPr>
          <w:rFonts w:asciiTheme="minorHAnsi" w:hAnsiTheme="minorHAnsi" w:cstheme="minorHAnsi"/>
          <w:spacing w:val="-7"/>
          <w:sz w:val="20"/>
          <w:szCs w:val="20"/>
        </w:rPr>
        <w:t xml:space="preserve"> </w:t>
      </w:r>
      <w:r w:rsidRPr="007B76E4">
        <w:rPr>
          <w:rFonts w:asciiTheme="minorHAnsi" w:hAnsiTheme="minorHAnsi" w:cstheme="minorHAnsi"/>
          <w:sz w:val="20"/>
          <w:szCs w:val="20"/>
        </w:rPr>
        <w:t>quali</w:t>
      </w:r>
      <w:r w:rsidRPr="007B76E4">
        <w:rPr>
          <w:rFonts w:asciiTheme="minorHAnsi" w:hAnsiTheme="minorHAnsi" w:cstheme="minorHAnsi"/>
          <w:spacing w:val="-6"/>
          <w:sz w:val="20"/>
          <w:szCs w:val="20"/>
        </w:rPr>
        <w:t xml:space="preserve"> </w:t>
      </w:r>
      <w:r w:rsidRPr="007B76E4">
        <w:rPr>
          <w:rFonts w:asciiTheme="minorHAnsi" w:hAnsiTheme="minorHAnsi" w:cstheme="minorHAnsi"/>
          <w:sz w:val="20"/>
          <w:szCs w:val="20"/>
        </w:rPr>
        <w:t>esecutrici.</w:t>
      </w:r>
    </w:p>
    <w:p w14:paraId="57552F83" w14:textId="6EC74688" w:rsidR="00A51038" w:rsidRPr="007B76E4" w:rsidRDefault="00863A0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7B76E4">
        <w:rPr>
          <w:rFonts w:asciiTheme="minorHAnsi" w:hAnsiTheme="minorHAnsi" w:cstheme="minorHAnsi"/>
          <w:sz w:val="20"/>
          <w:szCs w:val="20"/>
        </w:rPr>
        <w:t xml:space="preserve">In caso di partecipazione di consorzi stabili di cui </w:t>
      </w:r>
      <w:r w:rsidR="0062004E" w:rsidRPr="007B76E4">
        <w:rPr>
          <w:rFonts w:asciiTheme="minorHAnsi" w:hAnsiTheme="minorHAnsi" w:cstheme="minorHAnsi"/>
          <w:sz w:val="20"/>
          <w:szCs w:val="20"/>
        </w:rPr>
        <w:t>all’articolo</w:t>
      </w:r>
      <w:r w:rsidRPr="007B76E4">
        <w:rPr>
          <w:rFonts w:asciiTheme="minorHAnsi" w:hAnsiTheme="minorHAnsi" w:cstheme="minorHAnsi"/>
          <w:sz w:val="20"/>
          <w:szCs w:val="20"/>
        </w:rPr>
        <w:t xml:space="preserve"> 65, comma 2, </w:t>
      </w:r>
      <w:proofErr w:type="spellStart"/>
      <w:r w:rsidRPr="007B76E4">
        <w:rPr>
          <w:rFonts w:asciiTheme="minorHAnsi" w:hAnsiTheme="minorHAnsi" w:cstheme="minorHAnsi"/>
          <w:sz w:val="20"/>
          <w:szCs w:val="20"/>
        </w:rPr>
        <w:t>lett</w:t>
      </w:r>
      <w:proofErr w:type="spellEnd"/>
      <w:r w:rsidRPr="007B76E4">
        <w:rPr>
          <w:rFonts w:asciiTheme="minorHAnsi" w:hAnsiTheme="minorHAnsi" w:cstheme="minorHAnsi"/>
          <w:sz w:val="20"/>
          <w:szCs w:val="20"/>
        </w:rPr>
        <w:t>. d</w:t>
      </w:r>
      <w:r w:rsidR="0062004E" w:rsidRPr="007B76E4">
        <w:rPr>
          <w:rFonts w:asciiTheme="minorHAnsi" w:hAnsiTheme="minorHAnsi" w:cstheme="minorHAnsi"/>
          <w:sz w:val="20"/>
          <w:szCs w:val="20"/>
        </w:rPr>
        <w:t>)</w:t>
      </w:r>
      <w:r w:rsidRPr="007B76E4">
        <w:rPr>
          <w:rFonts w:asciiTheme="minorHAnsi" w:hAnsiTheme="minorHAnsi" w:cstheme="minorHAnsi"/>
          <w:sz w:val="20"/>
          <w:szCs w:val="20"/>
        </w:rPr>
        <w:t xml:space="preserve"> del Codice, i requisiti di cui </w:t>
      </w:r>
      <w:r w:rsidR="008E74FB" w:rsidRPr="007B76E4">
        <w:rPr>
          <w:rFonts w:asciiTheme="minorHAnsi" w:hAnsiTheme="minorHAnsi" w:cstheme="minorHAnsi"/>
          <w:sz w:val="20"/>
          <w:szCs w:val="20"/>
        </w:rPr>
        <w:t>al punto</w:t>
      </w:r>
      <w:r w:rsidRPr="007B76E4">
        <w:rPr>
          <w:rFonts w:asciiTheme="minorHAnsi" w:hAnsiTheme="minorHAnsi" w:cstheme="minorHAnsi"/>
          <w:sz w:val="20"/>
          <w:szCs w:val="20"/>
        </w:rPr>
        <w:t xml:space="preserve"> 5 sono posseduti dal consorzio, dalle consorziate indicate quali esecutrici e dalle consorziate che</w:t>
      </w:r>
      <w:r w:rsidR="001C009B" w:rsidRPr="007B76E4">
        <w:rPr>
          <w:rFonts w:asciiTheme="minorHAnsi" w:hAnsiTheme="minorHAnsi" w:cstheme="minorHAnsi"/>
          <w:sz w:val="20"/>
          <w:szCs w:val="20"/>
        </w:rPr>
        <w:t xml:space="preserve"> </w:t>
      </w:r>
      <w:r w:rsidRPr="007B76E4">
        <w:rPr>
          <w:rFonts w:asciiTheme="minorHAnsi" w:hAnsiTheme="minorHAnsi" w:cstheme="minorHAnsi"/>
          <w:sz w:val="20"/>
          <w:szCs w:val="20"/>
        </w:rPr>
        <w:t>prestano i requisiti.</w:t>
      </w:r>
    </w:p>
    <w:p w14:paraId="7A0C8DFA" w14:textId="77777777" w:rsidR="005A4A8D" w:rsidRPr="00443DDA" w:rsidRDefault="005A4A8D" w:rsidP="008E74FB">
      <w:pPr>
        <w:pBdr>
          <w:top w:val="nil"/>
          <w:left w:val="nil"/>
          <w:bottom w:val="nil"/>
          <w:right w:val="nil"/>
          <w:between w:val="nil"/>
        </w:pBdr>
        <w:tabs>
          <w:tab w:val="left" w:pos="9639"/>
        </w:tabs>
        <w:spacing w:line="276" w:lineRule="auto"/>
        <w:jc w:val="both"/>
        <w:rPr>
          <w:rFonts w:ascii="Arial Narrow" w:hAnsi="Arial Narrow" w:cs="Arial"/>
        </w:rPr>
      </w:pPr>
    </w:p>
    <w:p w14:paraId="4EAFA468" w14:textId="77777777" w:rsidR="0076366E" w:rsidRPr="004E23DF" w:rsidRDefault="00BA3D28" w:rsidP="008E74FB">
      <w:pPr>
        <w:pBdr>
          <w:top w:val="nil"/>
          <w:left w:val="nil"/>
          <w:bottom w:val="nil"/>
          <w:right w:val="nil"/>
          <w:between w:val="nil"/>
        </w:pBdr>
        <w:tabs>
          <w:tab w:val="left" w:pos="9639"/>
        </w:tabs>
        <w:spacing w:line="276" w:lineRule="auto"/>
        <w:jc w:val="both"/>
        <w:rPr>
          <w:rFonts w:asciiTheme="minorHAnsi" w:hAnsiTheme="minorHAnsi" w:cstheme="minorHAnsi"/>
          <w:b/>
          <w:i/>
        </w:rPr>
      </w:pPr>
      <w:r w:rsidRPr="004E23DF">
        <w:rPr>
          <w:rFonts w:asciiTheme="minorHAnsi" w:hAnsiTheme="minorHAnsi" w:cstheme="minorHAnsi"/>
          <w:b/>
          <w:i/>
        </w:rPr>
        <w:t xml:space="preserve">Self </w:t>
      </w:r>
      <w:proofErr w:type="spellStart"/>
      <w:r w:rsidRPr="004E23DF">
        <w:rPr>
          <w:rFonts w:asciiTheme="minorHAnsi" w:hAnsiTheme="minorHAnsi" w:cstheme="minorHAnsi"/>
          <w:b/>
          <w:i/>
        </w:rPr>
        <w:t>cleaning</w:t>
      </w:r>
      <w:proofErr w:type="spellEnd"/>
    </w:p>
    <w:p w14:paraId="43431BE6" w14:textId="77777777" w:rsidR="005A4A8D" w:rsidRPr="004E23DF" w:rsidRDefault="005A4A8D" w:rsidP="008E74FB">
      <w:pPr>
        <w:tabs>
          <w:tab w:val="left" w:pos="9639"/>
        </w:tabs>
        <w:spacing w:line="276" w:lineRule="auto"/>
        <w:jc w:val="both"/>
        <w:rPr>
          <w:rFonts w:asciiTheme="minorHAnsi" w:hAnsiTheme="minorHAnsi" w:cstheme="minorHAnsi"/>
          <w:sz w:val="20"/>
          <w:szCs w:val="20"/>
        </w:rPr>
      </w:pPr>
      <w:r w:rsidRPr="004E23DF">
        <w:rPr>
          <w:rFonts w:asciiTheme="minorHAnsi" w:hAnsiTheme="minorHAnsi" w:cstheme="minorHAnsi"/>
          <w:sz w:val="20"/>
          <w:szCs w:val="20"/>
        </w:rPr>
        <w:t>Un operatore economico che si trovi in una delle situazioni di cui agli articoli 94 e 95</w:t>
      </w:r>
      <w:r w:rsidRPr="004E23DF">
        <w:rPr>
          <w:rFonts w:asciiTheme="minorHAnsi" w:eastAsia="Titillium" w:hAnsiTheme="minorHAnsi" w:cstheme="minorHAnsi"/>
          <w:sz w:val="20"/>
          <w:szCs w:val="20"/>
        </w:rPr>
        <w:t xml:space="preserve"> del Codice</w:t>
      </w:r>
      <w:r w:rsidRPr="004E23DF">
        <w:rPr>
          <w:rFonts w:asciiTheme="minorHAnsi" w:hAnsiTheme="minorHAnsi" w:cstheme="minorHAnsi"/>
          <w:sz w:val="20"/>
          <w:szCs w:val="20"/>
        </w:rPr>
        <w:t xml:space="preserve">, ad eccezione delle irregolarità contributive e fiscali definitivamente e non definitivamente accertate, può fornire prova di aver adottato misure (c.d. self </w:t>
      </w:r>
      <w:proofErr w:type="spellStart"/>
      <w:r w:rsidRPr="004E23DF">
        <w:rPr>
          <w:rFonts w:asciiTheme="minorHAnsi" w:hAnsiTheme="minorHAnsi" w:cstheme="minorHAnsi"/>
          <w:sz w:val="20"/>
          <w:szCs w:val="20"/>
        </w:rPr>
        <w:t>cleaning</w:t>
      </w:r>
      <w:proofErr w:type="spellEnd"/>
      <w:r w:rsidRPr="004E23DF">
        <w:rPr>
          <w:rFonts w:asciiTheme="minorHAnsi" w:hAnsiTheme="minorHAnsi" w:cstheme="minorHAnsi"/>
          <w:sz w:val="20"/>
          <w:szCs w:val="20"/>
        </w:rPr>
        <w:t>) sufficienti a dimostrare la sua affidabilità.</w:t>
      </w:r>
    </w:p>
    <w:p w14:paraId="00921289" w14:textId="77777777" w:rsidR="005A4A8D" w:rsidRPr="004E23DF" w:rsidRDefault="005A4A8D" w:rsidP="008E74FB">
      <w:pPr>
        <w:tabs>
          <w:tab w:val="left" w:pos="9639"/>
        </w:tabs>
        <w:spacing w:line="276" w:lineRule="auto"/>
        <w:jc w:val="both"/>
        <w:rPr>
          <w:rFonts w:asciiTheme="minorHAnsi" w:hAnsiTheme="minorHAnsi" w:cstheme="minorHAnsi"/>
          <w:sz w:val="20"/>
          <w:szCs w:val="20"/>
        </w:rPr>
      </w:pPr>
      <w:r w:rsidRPr="004E23DF">
        <w:rPr>
          <w:rFonts w:asciiTheme="minorHAnsi" w:hAnsiTheme="minorHAnsi" w:cstheme="minorHAnsi"/>
          <w:sz w:val="20"/>
          <w:szCs w:val="20"/>
        </w:rPr>
        <w:t>Se la causa di esclusione si è verificata prima della presentazione dell’offerta, l’operatore economico indica nel DGUE la causa ostativa e, alternativamente:</w:t>
      </w:r>
    </w:p>
    <w:p w14:paraId="7EDDCC49" w14:textId="55737964" w:rsidR="005A4A8D" w:rsidRPr="004E23DF" w:rsidRDefault="005A4A8D" w:rsidP="009A6A87">
      <w:pPr>
        <w:pStyle w:val="Paragrafoelenco"/>
        <w:numPr>
          <w:ilvl w:val="0"/>
          <w:numId w:val="34"/>
        </w:numPr>
        <w:tabs>
          <w:tab w:val="left" w:pos="9639"/>
        </w:tabs>
        <w:spacing w:before="0" w:line="276" w:lineRule="auto"/>
        <w:ind w:left="1077" w:hanging="357"/>
        <w:rPr>
          <w:rFonts w:asciiTheme="minorHAnsi" w:hAnsiTheme="minorHAnsi" w:cstheme="minorHAnsi"/>
          <w:sz w:val="20"/>
          <w:szCs w:val="20"/>
        </w:rPr>
      </w:pPr>
      <w:r w:rsidRPr="004E23DF">
        <w:rPr>
          <w:rFonts w:asciiTheme="minorHAnsi" w:hAnsiTheme="minorHAnsi" w:cstheme="minorHAnsi"/>
          <w:sz w:val="20"/>
          <w:szCs w:val="20"/>
        </w:rPr>
        <w:t>descrive le misure adottate ai sensi dell’articolo 96, comma 6 del Codice;</w:t>
      </w:r>
    </w:p>
    <w:p w14:paraId="1DF30768" w14:textId="4A04DD00" w:rsidR="005A4A8D" w:rsidRPr="004E23DF" w:rsidRDefault="005A4A8D" w:rsidP="009A6A87">
      <w:pPr>
        <w:pStyle w:val="Paragrafoelenco"/>
        <w:numPr>
          <w:ilvl w:val="0"/>
          <w:numId w:val="34"/>
        </w:numPr>
        <w:tabs>
          <w:tab w:val="left" w:pos="9639"/>
        </w:tabs>
        <w:spacing w:before="0" w:line="276" w:lineRule="auto"/>
        <w:ind w:left="1077" w:hanging="357"/>
        <w:rPr>
          <w:rFonts w:asciiTheme="minorHAnsi" w:hAnsiTheme="minorHAnsi" w:cstheme="minorHAnsi"/>
          <w:sz w:val="20"/>
          <w:szCs w:val="20"/>
        </w:rPr>
      </w:pPr>
      <w:r w:rsidRPr="004E23DF">
        <w:rPr>
          <w:rFonts w:asciiTheme="minorHAnsi" w:hAnsiTheme="minorHAnsi" w:cstheme="minorHAnsi"/>
          <w:sz w:val="20"/>
          <w:szCs w:val="20"/>
        </w:rPr>
        <w:t>motiva l’impossibilità ad adottare dette misure e si impegna a provvedere successivamente.</w:t>
      </w:r>
    </w:p>
    <w:p w14:paraId="0F6FDB9A" w14:textId="77777777" w:rsidR="005A4A8D" w:rsidRPr="004E23DF" w:rsidRDefault="005A4A8D" w:rsidP="008E74FB">
      <w:pPr>
        <w:tabs>
          <w:tab w:val="left" w:pos="9639"/>
        </w:tabs>
        <w:spacing w:line="276" w:lineRule="auto"/>
        <w:rPr>
          <w:rFonts w:asciiTheme="minorHAnsi" w:hAnsiTheme="minorHAnsi" w:cstheme="minorHAnsi"/>
          <w:sz w:val="20"/>
          <w:szCs w:val="20"/>
        </w:rPr>
      </w:pPr>
      <w:r w:rsidRPr="004E23DF">
        <w:rPr>
          <w:rFonts w:asciiTheme="minorHAnsi" w:hAnsiTheme="minorHAnsi" w:cstheme="minorHAnsi"/>
          <w:sz w:val="20"/>
          <w:szCs w:val="20"/>
        </w:rPr>
        <w:t xml:space="preserve">L’adozione delle misure è comunicata alla stazione appaltante. </w:t>
      </w:r>
    </w:p>
    <w:p w14:paraId="51486CF9" w14:textId="77777777" w:rsidR="005A4A8D" w:rsidRPr="004E23DF" w:rsidRDefault="005A4A8D" w:rsidP="008E74FB">
      <w:pPr>
        <w:tabs>
          <w:tab w:val="left" w:pos="9639"/>
        </w:tabs>
        <w:spacing w:line="276" w:lineRule="auto"/>
        <w:jc w:val="both"/>
        <w:rPr>
          <w:rFonts w:asciiTheme="minorHAnsi" w:hAnsiTheme="minorHAnsi" w:cstheme="minorHAnsi"/>
          <w:sz w:val="20"/>
          <w:szCs w:val="20"/>
        </w:rPr>
      </w:pPr>
      <w:r w:rsidRPr="004E23DF">
        <w:rPr>
          <w:rFonts w:asciiTheme="minorHAnsi" w:hAnsiTheme="minorHAnsi" w:cstheme="minorHAnsi"/>
          <w:sz w:val="20"/>
          <w:szCs w:val="20"/>
        </w:rPr>
        <w:t>Se la causa di esclusione si è verificata successivamente alla presentazione dell’offerta, l’operatore economico adotta le misure di cui al comma 6 dell’articolo 96 del Codice dandone comunicazione alla stazione appaltante.</w:t>
      </w:r>
    </w:p>
    <w:p w14:paraId="628977FA" w14:textId="77777777" w:rsidR="005A4A8D" w:rsidRPr="004E23DF" w:rsidRDefault="005A4A8D" w:rsidP="008E74FB">
      <w:pPr>
        <w:tabs>
          <w:tab w:val="left" w:pos="9639"/>
        </w:tabs>
        <w:spacing w:line="276" w:lineRule="auto"/>
        <w:jc w:val="both"/>
        <w:rPr>
          <w:rFonts w:asciiTheme="minorHAnsi" w:hAnsiTheme="minorHAnsi" w:cstheme="minorHAnsi"/>
          <w:sz w:val="20"/>
          <w:szCs w:val="20"/>
        </w:rPr>
      </w:pPr>
      <w:r w:rsidRPr="004E23DF">
        <w:rPr>
          <w:rFonts w:asciiTheme="minorHAnsi" w:hAnsiTheme="minorHAnsi" w:cstheme="minorHAnsi"/>
          <w:sz w:val="20"/>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4ECCA4C2" w14:textId="77777777" w:rsidR="005A4A8D" w:rsidRPr="004E23DF" w:rsidRDefault="005A4A8D" w:rsidP="008E74FB">
      <w:pPr>
        <w:tabs>
          <w:tab w:val="left" w:pos="9639"/>
        </w:tabs>
        <w:spacing w:line="276" w:lineRule="auto"/>
        <w:jc w:val="both"/>
        <w:rPr>
          <w:rFonts w:asciiTheme="minorHAnsi" w:hAnsiTheme="minorHAnsi" w:cstheme="minorHAnsi"/>
          <w:sz w:val="20"/>
          <w:szCs w:val="20"/>
        </w:rPr>
      </w:pPr>
      <w:r w:rsidRPr="004E23DF">
        <w:rPr>
          <w:rFonts w:asciiTheme="minorHAnsi" w:hAnsiTheme="minorHAnsi" w:cstheme="minorHAnsi"/>
          <w:sz w:val="20"/>
          <w:szCs w:val="20"/>
        </w:rPr>
        <w:t>Se le misure adottate sono ritenute sufficienti e tempestive, l’operatore economico non è escluso. Se dette misure sono ritenute insufficienti e intempestive, la stazione appaltante ne comunica le ragioni all’operatore economico.</w:t>
      </w:r>
    </w:p>
    <w:p w14:paraId="1BD998BF" w14:textId="77777777" w:rsidR="005A4A8D" w:rsidRPr="004E23DF" w:rsidRDefault="005A4A8D" w:rsidP="008E74FB">
      <w:pPr>
        <w:tabs>
          <w:tab w:val="left" w:pos="9639"/>
        </w:tabs>
        <w:spacing w:line="276" w:lineRule="auto"/>
        <w:jc w:val="both"/>
        <w:rPr>
          <w:rFonts w:asciiTheme="minorHAnsi" w:hAnsiTheme="minorHAnsi" w:cstheme="minorHAnsi"/>
          <w:sz w:val="20"/>
          <w:szCs w:val="20"/>
        </w:rPr>
      </w:pPr>
      <w:r w:rsidRPr="004E23DF">
        <w:rPr>
          <w:rFonts w:asciiTheme="minorHAnsi" w:hAnsiTheme="minorHAnsi" w:cstheme="minorHAnsi"/>
          <w:sz w:val="20"/>
          <w:szCs w:val="20"/>
        </w:rPr>
        <w:t>Non può avvalersi del self-</w:t>
      </w:r>
      <w:proofErr w:type="spellStart"/>
      <w:r w:rsidRPr="004E23DF">
        <w:rPr>
          <w:rFonts w:asciiTheme="minorHAnsi" w:hAnsiTheme="minorHAnsi" w:cstheme="minorHAnsi"/>
          <w:sz w:val="20"/>
          <w:szCs w:val="20"/>
        </w:rPr>
        <w:t>cleaning</w:t>
      </w:r>
      <w:proofErr w:type="spellEnd"/>
      <w:r w:rsidRPr="004E23DF">
        <w:rPr>
          <w:rFonts w:asciiTheme="minorHAnsi" w:hAnsiTheme="minorHAnsi" w:cstheme="minorHAnsi"/>
          <w:sz w:val="20"/>
          <w:szCs w:val="20"/>
        </w:rPr>
        <w:t xml:space="preserve"> l’operatore economico escluso con sentenza definitiva dalla partecipazione alle procedure di affidamento o di concessione, nel corso del periodo di esclusione derivante da tale sentenza.</w:t>
      </w:r>
    </w:p>
    <w:p w14:paraId="05C58AF1" w14:textId="77777777" w:rsidR="005A4A8D" w:rsidRPr="004E23DF" w:rsidRDefault="005A4A8D" w:rsidP="008E74FB">
      <w:pPr>
        <w:tabs>
          <w:tab w:val="left" w:pos="9639"/>
        </w:tabs>
        <w:spacing w:line="276" w:lineRule="auto"/>
        <w:jc w:val="both"/>
        <w:rPr>
          <w:rFonts w:asciiTheme="minorHAnsi" w:hAnsiTheme="minorHAnsi" w:cstheme="minorHAnsi"/>
          <w:sz w:val="20"/>
          <w:szCs w:val="20"/>
        </w:rPr>
      </w:pPr>
      <w:r w:rsidRPr="004E23DF">
        <w:rPr>
          <w:rFonts w:asciiTheme="minorHAnsi" w:hAnsiTheme="minorHAnsi" w:cstheme="minorHAnsi"/>
          <w:sz w:val="20"/>
          <w:szCs w:val="20"/>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1012897E" w14:textId="77777777" w:rsidR="004E23DF" w:rsidRDefault="004E23DF" w:rsidP="008E74FB">
      <w:pPr>
        <w:pBdr>
          <w:top w:val="nil"/>
          <w:left w:val="nil"/>
          <w:bottom w:val="nil"/>
          <w:right w:val="nil"/>
          <w:between w:val="nil"/>
        </w:pBdr>
        <w:tabs>
          <w:tab w:val="left" w:pos="9639"/>
        </w:tabs>
        <w:spacing w:line="276" w:lineRule="auto"/>
        <w:jc w:val="both"/>
        <w:rPr>
          <w:rFonts w:ascii="Arial Narrow" w:hAnsi="Arial Narrow" w:cs="Arial"/>
          <w:b/>
          <w:i/>
        </w:rPr>
      </w:pPr>
    </w:p>
    <w:p w14:paraId="0F9D274A" w14:textId="5376CFE6" w:rsidR="0076366E" w:rsidRPr="004E23DF" w:rsidRDefault="00BA3D28" w:rsidP="00BB7939">
      <w:pPr>
        <w:pBdr>
          <w:top w:val="nil"/>
          <w:left w:val="nil"/>
          <w:bottom w:val="nil"/>
          <w:right w:val="nil"/>
          <w:between w:val="nil"/>
        </w:pBdr>
        <w:tabs>
          <w:tab w:val="left" w:pos="9639"/>
        </w:tabs>
        <w:spacing w:line="276" w:lineRule="auto"/>
        <w:jc w:val="both"/>
        <w:rPr>
          <w:rFonts w:asciiTheme="minorHAnsi" w:hAnsiTheme="minorHAnsi" w:cstheme="minorHAnsi"/>
          <w:b/>
          <w:i/>
        </w:rPr>
      </w:pPr>
      <w:r w:rsidRPr="004E23DF">
        <w:rPr>
          <w:rFonts w:asciiTheme="minorHAnsi" w:hAnsiTheme="minorHAnsi" w:cstheme="minorHAnsi"/>
          <w:b/>
          <w:i/>
        </w:rPr>
        <w:t>Altre cause di esclusione</w:t>
      </w:r>
    </w:p>
    <w:p w14:paraId="1AF8EA1F" w14:textId="379F2384" w:rsidR="005A4A8D" w:rsidRPr="004E23DF" w:rsidRDefault="00BA3D28" w:rsidP="009A6A87">
      <w:pPr>
        <w:pStyle w:val="Corpotesto"/>
        <w:numPr>
          <w:ilvl w:val="0"/>
          <w:numId w:val="13"/>
        </w:numPr>
        <w:spacing w:before="0" w:line="276" w:lineRule="auto"/>
        <w:ind w:right="3"/>
        <w:rPr>
          <w:rFonts w:asciiTheme="minorHAnsi" w:hAnsiTheme="minorHAnsi" w:cstheme="minorHAnsi"/>
          <w:sz w:val="20"/>
          <w:szCs w:val="20"/>
        </w:rPr>
      </w:pPr>
      <w:r w:rsidRPr="004E23DF">
        <w:rPr>
          <w:rFonts w:asciiTheme="minorHAnsi" w:hAnsiTheme="minorHAnsi" w:cstheme="minorHAnsi"/>
          <w:sz w:val="20"/>
          <w:szCs w:val="20"/>
        </w:rPr>
        <w:t>Sono</w:t>
      </w:r>
      <w:r w:rsidR="00863A08" w:rsidRPr="004E23DF">
        <w:rPr>
          <w:rFonts w:asciiTheme="minorHAnsi" w:hAnsiTheme="minorHAnsi" w:cstheme="minorHAnsi"/>
          <w:b/>
          <w:sz w:val="20"/>
          <w:szCs w:val="20"/>
        </w:rPr>
        <w:t xml:space="preserve"> esclusi </w:t>
      </w:r>
      <w:r w:rsidR="00863A08" w:rsidRPr="004E23DF">
        <w:rPr>
          <w:rFonts w:asciiTheme="minorHAnsi" w:hAnsiTheme="minorHAnsi" w:cstheme="minorHAnsi"/>
          <w:sz w:val="20"/>
          <w:szCs w:val="20"/>
        </w:rPr>
        <w:t>gli operatori economici che abbiano affidato incarichi in</w:t>
      </w:r>
      <w:r w:rsidR="00863A08" w:rsidRPr="004E23DF">
        <w:rPr>
          <w:rFonts w:asciiTheme="minorHAnsi" w:hAnsiTheme="minorHAnsi" w:cstheme="minorHAnsi"/>
          <w:spacing w:val="1"/>
          <w:sz w:val="20"/>
          <w:szCs w:val="20"/>
        </w:rPr>
        <w:t xml:space="preserve"> </w:t>
      </w:r>
      <w:r w:rsidR="00863A08" w:rsidRPr="004E23DF">
        <w:rPr>
          <w:rFonts w:asciiTheme="minorHAnsi" w:hAnsiTheme="minorHAnsi" w:cstheme="minorHAnsi"/>
          <w:sz w:val="20"/>
          <w:szCs w:val="20"/>
        </w:rPr>
        <w:t xml:space="preserve">violazione </w:t>
      </w:r>
      <w:r w:rsidRPr="004E23DF">
        <w:rPr>
          <w:rFonts w:asciiTheme="minorHAnsi" w:hAnsiTheme="minorHAnsi" w:cstheme="minorHAnsi"/>
          <w:sz w:val="20"/>
          <w:szCs w:val="20"/>
        </w:rPr>
        <w:t>dell’articolo</w:t>
      </w:r>
      <w:r w:rsidR="00863A08" w:rsidRPr="004E23DF">
        <w:rPr>
          <w:rFonts w:asciiTheme="minorHAnsi" w:hAnsiTheme="minorHAnsi" w:cstheme="minorHAnsi"/>
          <w:sz w:val="20"/>
          <w:szCs w:val="20"/>
        </w:rPr>
        <w:t xml:space="preserve"> 53, comma 16-ter, del </w:t>
      </w:r>
      <w:r w:rsidRPr="004E23DF">
        <w:rPr>
          <w:rFonts w:asciiTheme="minorHAnsi" w:hAnsiTheme="minorHAnsi" w:cstheme="minorHAnsi"/>
          <w:sz w:val="20"/>
          <w:szCs w:val="20"/>
        </w:rPr>
        <w:t xml:space="preserve">decreto legislativo </w:t>
      </w:r>
      <w:r w:rsidR="00081DBD" w:rsidRPr="004E23DF">
        <w:rPr>
          <w:rFonts w:asciiTheme="minorHAnsi" w:hAnsiTheme="minorHAnsi" w:cstheme="minorHAnsi"/>
          <w:sz w:val="20"/>
          <w:szCs w:val="20"/>
        </w:rPr>
        <w:t>30 marzo</w:t>
      </w:r>
      <w:r w:rsidR="00863A08" w:rsidRPr="004E23DF">
        <w:rPr>
          <w:rFonts w:asciiTheme="minorHAnsi" w:hAnsiTheme="minorHAnsi" w:cstheme="minorHAnsi"/>
          <w:sz w:val="20"/>
          <w:szCs w:val="20"/>
        </w:rPr>
        <w:t xml:space="preserve"> 2001</w:t>
      </w:r>
      <w:r w:rsidR="00081DBD" w:rsidRPr="004E23DF">
        <w:rPr>
          <w:rFonts w:asciiTheme="minorHAnsi" w:hAnsiTheme="minorHAnsi" w:cstheme="minorHAnsi"/>
          <w:sz w:val="20"/>
          <w:szCs w:val="20"/>
        </w:rPr>
        <w:t>,</w:t>
      </w:r>
      <w:r w:rsidR="00863A08" w:rsidRPr="004E23DF">
        <w:rPr>
          <w:rFonts w:asciiTheme="minorHAnsi" w:hAnsiTheme="minorHAnsi" w:cstheme="minorHAnsi"/>
          <w:sz w:val="20"/>
          <w:szCs w:val="20"/>
        </w:rPr>
        <w:t xml:space="preserve"> n. 165 a soggetti che hanno esercitato, in qualità di</w:t>
      </w:r>
      <w:r w:rsidR="00863A08" w:rsidRPr="004E23DF">
        <w:rPr>
          <w:rFonts w:asciiTheme="minorHAnsi" w:hAnsiTheme="minorHAnsi" w:cstheme="minorHAnsi"/>
          <w:spacing w:val="1"/>
          <w:sz w:val="20"/>
          <w:szCs w:val="20"/>
        </w:rPr>
        <w:t xml:space="preserve"> </w:t>
      </w:r>
      <w:r w:rsidR="00863A08" w:rsidRPr="004E23DF">
        <w:rPr>
          <w:rFonts w:asciiTheme="minorHAnsi" w:hAnsiTheme="minorHAnsi" w:cstheme="minorHAnsi"/>
          <w:sz w:val="20"/>
          <w:szCs w:val="20"/>
        </w:rPr>
        <w:t>dipendenti,</w:t>
      </w:r>
      <w:r w:rsidR="00863A08" w:rsidRPr="004E23DF">
        <w:rPr>
          <w:rFonts w:asciiTheme="minorHAnsi" w:hAnsiTheme="minorHAnsi" w:cstheme="minorHAnsi"/>
          <w:spacing w:val="-13"/>
          <w:sz w:val="20"/>
          <w:szCs w:val="20"/>
        </w:rPr>
        <w:t xml:space="preserve"> </w:t>
      </w:r>
      <w:r w:rsidR="00863A08" w:rsidRPr="004E23DF">
        <w:rPr>
          <w:rFonts w:asciiTheme="minorHAnsi" w:hAnsiTheme="minorHAnsi" w:cstheme="minorHAnsi"/>
          <w:sz w:val="20"/>
          <w:szCs w:val="20"/>
        </w:rPr>
        <w:t>poteri</w:t>
      </w:r>
      <w:r w:rsidR="00863A08" w:rsidRPr="004E23DF">
        <w:rPr>
          <w:rFonts w:asciiTheme="minorHAnsi" w:hAnsiTheme="minorHAnsi" w:cstheme="minorHAnsi"/>
          <w:spacing w:val="-13"/>
          <w:sz w:val="20"/>
          <w:szCs w:val="20"/>
        </w:rPr>
        <w:t xml:space="preserve"> </w:t>
      </w:r>
      <w:r w:rsidR="00863A08" w:rsidRPr="004E23DF">
        <w:rPr>
          <w:rFonts w:asciiTheme="minorHAnsi" w:hAnsiTheme="minorHAnsi" w:cstheme="minorHAnsi"/>
          <w:sz w:val="20"/>
          <w:szCs w:val="20"/>
        </w:rPr>
        <w:t>autoritativi</w:t>
      </w:r>
      <w:r w:rsidR="00863A08" w:rsidRPr="004E23DF">
        <w:rPr>
          <w:rFonts w:asciiTheme="minorHAnsi" w:hAnsiTheme="minorHAnsi" w:cstheme="minorHAnsi"/>
          <w:spacing w:val="-12"/>
          <w:sz w:val="20"/>
          <w:szCs w:val="20"/>
        </w:rPr>
        <w:t xml:space="preserve"> </w:t>
      </w:r>
      <w:r w:rsidR="00863A08" w:rsidRPr="004E23DF">
        <w:rPr>
          <w:rFonts w:asciiTheme="minorHAnsi" w:hAnsiTheme="minorHAnsi" w:cstheme="minorHAnsi"/>
          <w:sz w:val="20"/>
          <w:szCs w:val="20"/>
        </w:rPr>
        <w:t>o</w:t>
      </w:r>
      <w:r w:rsidR="00863A08" w:rsidRPr="004E23DF">
        <w:rPr>
          <w:rFonts w:asciiTheme="minorHAnsi" w:hAnsiTheme="minorHAnsi" w:cstheme="minorHAnsi"/>
          <w:spacing w:val="-13"/>
          <w:sz w:val="20"/>
          <w:szCs w:val="20"/>
        </w:rPr>
        <w:t xml:space="preserve"> </w:t>
      </w:r>
      <w:r w:rsidR="00863A08" w:rsidRPr="004E23DF">
        <w:rPr>
          <w:rFonts w:asciiTheme="minorHAnsi" w:hAnsiTheme="minorHAnsi" w:cstheme="minorHAnsi"/>
          <w:sz w:val="20"/>
          <w:szCs w:val="20"/>
        </w:rPr>
        <w:t>negoziali</w:t>
      </w:r>
      <w:r w:rsidR="00863A08" w:rsidRPr="004E23DF">
        <w:rPr>
          <w:rFonts w:asciiTheme="minorHAnsi" w:hAnsiTheme="minorHAnsi" w:cstheme="minorHAnsi"/>
          <w:spacing w:val="-12"/>
          <w:sz w:val="20"/>
          <w:szCs w:val="20"/>
        </w:rPr>
        <w:t xml:space="preserve"> </w:t>
      </w:r>
      <w:r w:rsidR="00863A08" w:rsidRPr="004E23DF">
        <w:rPr>
          <w:rFonts w:asciiTheme="minorHAnsi" w:hAnsiTheme="minorHAnsi" w:cstheme="minorHAnsi"/>
          <w:sz w:val="20"/>
          <w:szCs w:val="20"/>
        </w:rPr>
        <w:t>presso</w:t>
      </w:r>
      <w:r w:rsidR="00863A08" w:rsidRPr="004E23DF">
        <w:rPr>
          <w:rFonts w:asciiTheme="minorHAnsi" w:hAnsiTheme="minorHAnsi" w:cstheme="minorHAnsi"/>
          <w:spacing w:val="-13"/>
          <w:sz w:val="20"/>
          <w:szCs w:val="20"/>
        </w:rPr>
        <w:t xml:space="preserve"> </w:t>
      </w:r>
      <w:r w:rsidR="00863A08" w:rsidRPr="004E23DF">
        <w:rPr>
          <w:rFonts w:asciiTheme="minorHAnsi" w:hAnsiTheme="minorHAnsi" w:cstheme="minorHAnsi"/>
          <w:sz w:val="20"/>
          <w:szCs w:val="20"/>
        </w:rPr>
        <w:t>l’amministrazione</w:t>
      </w:r>
      <w:r w:rsidR="00863A08" w:rsidRPr="004E23DF">
        <w:rPr>
          <w:rFonts w:asciiTheme="minorHAnsi" w:hAnsiTheme="minorHAnsi" w:cstheme="minorHAnsi"/>
          <w:spacing w:val="-13"/>
          <w:sz w:val="20"/>
          <w:szCs w:val="20"/>
        </w:rPr>
        <w:t xml:space="preserve"> </w:t>
      </w:r>
      <w:r w:rsidR="00863A08" w:rsidRPr="004E23DF">
        <w:rPr>
          <w:rFonts w:asciiTheme="minorHAnsi" w:hAnsiTheme="minorHAnsi" w:cstheme="minorHAnsi"/>
          <w:sz w:val="20"/>
          <w:szCs w:val="20"/>
        </w:rPr>
        <w:t>affidante</w:t>
      </w:r>
      <w:r w:rsidR="00863A08" w:rsidRPr="004E23DF">
        <w:rPr>
          <w:rFonts w:asciiTheme="minorHAnsi" w:hAnsiTheme="minorHAnsi" w:cstheme="minorHAnsi"/>
          <w:spacing w:val="-12"/>
          <w:sz w:val="20"/>
          <w:szCs w:val="20"/>
        </w:rPr>
        <w:t xml:space="preserve"> </w:t>
      </w:r>
      <w:r w:rsidR="00863A08" w:rsidRPr="004E23DF">
        <w:rPr>
          <w:rFonts w:asciiTheme="minorHAnsi" w:hAnsiTheme="minorHAnsi" w:cstheme="minorHAnsi"/>
          <w:sz w:val="20"/>
          <w:szCs w:val="20"/>
        </w:rPr>
        <w:t>negli</w:t>
      </w:r>
      <w:r w:rsidR="00863A08" w:rsidRPr="004E23DF">
        <w:rPr>
          <w:rFonts w:asciiTheme="minorHAnsi" w:hAnsiTheme="minorHAnsi" w:cstheme="minorHAnsi"/>
          <w:spacing w:val="-13"/>
          <w:sz w:val="20"/>
          <w:szCs w:val="20"/>
        </w:rPr>
        <w:t xml:space="preserve"> </w:t>
      </w:r>
      <w:r w:rsidR="00863A08" w:rsidRPr="004E23DF">
        <w:rPr>
          <w:rFonts w:asciiTheme="minorHAnsi" w:hAnsiTheme="minorHAnsi" w:cstheme="minorHAnsi"/>
          <w:sz w:val="20"/>
          <w:szCs w:val="20"/>
        </w:rPr>
        <w:t>ultimi</w:t>
      </w:r>
      <w:r w:rsidR="00863A08" w:rsidRPr="004E23DF">
        <w:rPr>
          <w:rFonts w:asciiTheme="minorHAnsi" w:hAnsiTheme="minorHAnsi" w:cstheme="minorHAnsi"/>
          <w:spacing w:val="-12"/>
          <w:sz w:val="20"/>
          <w:szCs w:val="20"/>
        </w:rPr>
        <w:t xml:space="preserve"> </w:t>
      </w:r>
      <w:r w:rsidR="00863A08" w:rsidRPr="004E23DF">
        <w:rPr>
          <w:rFonts w:asciiTheme="minorHAnsi" w:hAnsiTheme="minorHAnsi" w:cstheme="minorHAnsi"/>
          <w:sz w:val="20"/>
          <w:szCs w:val="20"/>
        </w:rPr>
        <w:t>tre</w:t>
      </w:r>
      <w:r w:rsidR="00863A08" w:rsidRPr="004E23DF">
        <w:rPr>
          <w:rFonts w:asciiTheme="minorHAnsi" w:hAnsiTheme="minorHAnsi" w:cstheme="minorHAnsi"/>
          <w:spacing w:val="-13"/>
          <w:sz w:val="20"/>
          <w:szCs w:val="20"/>
        </w:rPr>
        <w:t xml:space="preserve"> </w:t>
      </w:r>
      <w:r w:rsidR="00863A08" w:rsidRPr="004E23DF">
        <w:rPr>
          <w:rFonts w:asciiTheme="minorHAnsi" w:hAnsiTheme="minorHAnsi" w:cstheme="minorHAnsi"/>
          <w:sz w:val="20"/>
          <w:szCs w:val="20"/>
        </w:rPr>
        <w:t>anni.</w:t>
      </w:r>
    </w:p>
    <w:p w14:paraId="5A3A6F7E" w14:textId="51A3ADA4" w:rsidR="005A4A8D" w:rsidRPr="004E23DF" w:rsidRDefault="00863A08" w:rsidP="009A6A87">
      <w:pPr>
        <w:pStyle w:val="Corpotesto"/>
        <w:numPr>
          <w:ilvl w:val="0"/>
          <w:numId w:val="13"/>
        </w:numPr>
        <w:tabs>
          <w:tab w:val="left" w:pos="9639"/>
        </w:tabs>
        <w:spacing w:before="0" w:line="276" w:lineRule="auto"/>
        <w:ind w:right="3"/>
        <w:rPr>
          <w:rFonts w:asciiTheme="minorHAnsi" w:hAnsiTheme="minorHAnsi" w:cstheme="minorHAnsi"/>
          <w:sz w:val="20"/>
          <w:szCs w:val="20"/>
        </w:rPr>
      </w:pPr>
      <w:r w:rsidRPr="004E23DF">
        <w:rPr>
          <w:rFonts w:asciiTheme="minorHAnsi" w:hAnsiTheme="minorHAnsi" w:cstheme="minorHAnsi"/>
          <w:sz w:val="20"/>
          <w:szCs w:val="20"/>
        </w:rPr>
        <w:t>Sono altresì esclusi dalla gara gli operatori economici che non siano iscritti all’</w:t>
      </w:r>
      <w:r w:rsidRPr="004E23DF">
        <w:rPr>
          <w:rFonts w:asciiTheme="minorHAnsi" w:hAnsiTheme="minorHAnsi" w:cstheme="minorHAnsi"/>
          <w:b/>
          <w:sz w:val="20"/>
          <w:szCs w:val="20"/>
        </w:rPr>
        <w:t>Anagrafe antimafia degli esecutori</w:t>
      </w:r>
      <w:r w:rsidRPr="004E23DF">
        <w:rPr>
          <w:rFonts w:asciiTheme="minorHAnsi" w:hAnsiTheme="minorHAnsi" w:cstheme="minorHAnsi"/>
          <w:sz w:val="20"/>
          <w:szCs w:val="20"/>
        </w:rPr>
        <w:t xml:space="preserve"> di cui all’art.</w:t>
      </w:r>
      <w:r w:rsidR="005A4A8D" w:rsidRPr="004E23DF">
        <w:rPr>
          <w:rFonts w:asciiTheme="minorHAnsi" w:hAnsiTheme="minorHAnsi" w:cstheme="minorHAnsi"/>
          <w:sz w:val="20"/>
          <w:szCs w:val="20"/>
        </w:rPr>
        <w:t xml:space="preserve"> </w:t>
      </w:r>
      <w:r w:rsidRPr="004E23DF">
        <w:rPr>
          <w:rFonts w:asciiTheme="minorHAnsi" w:hAnsiTheme="minorHAnsi" w:cstheme="minorHAnsi"/>
          <w:sz w:val="20"/>
          <w:szCs w:val="20"/>
        </w:rPr>
        <w:t xml:space="preserve">30, comma 6, del </w:t>
      </w:r>
      <w:proofErr w:type="spellStart"/>
      <w:r w:rsidR="005A4A8D" w:rsidRPr="004E23DF">
        <w:rPr>
          <w:rFonts w:asciiTheme="minorHAnsi" w:hAnsiTheme="minorHAnsi" w:cstheme="minorHAnsi"/>
          <w:sz w:val="20"/>
          <w:szCs w:val="20"/>
        </w:rPr>
        <w:t>d</w:t>
      </w:r>
      <w:r w:rsidRPr="004E23DF">
        <w:rPr>
          <w:rFonts w:asciiTheme="minorHAnsi" w:hAnsiTheme="minorHAnsi" w:cstheme="minorHAnsi"/>
          <w:sz w:val="20"/>
          <w:szCs w:val="20"/>
        </w:rPr>
        <w:t>.</w:t>
      </w:r>
      <w:r w:rsidR="005A4A8D" w:rsidRPr="004E23DF">
        <w:rPr>
          <w:rFonts w:asciiTheme="minorHAnsi" w:hAnsiTheme="minorHAnsi" w:cstheme="minorHAnsi"/>
          <w:sz w:val="20"/>
          <w:szCs w:val="20"/>
        </w:rPr>
        <w:t>l</w:t>
      </w:r>
      <w:r w:rsidRPr="004E23DF">
        <w:rPr>
          <w:rFonts w:asciiTheme="minorHAnsi" w:hAnsiTheme="minorHAnsi" w:cstheme="minorHAnsi"/>
          <w:sz w:val="20"/>
          <w:szCs w:val="20"/>
        </w:rPr>
        <w:t>.</w:t>
      </w:r>
      <w:proofErr w:type="spellEnd"/>
      <w:r w:rsidRPr="004E23DF">
        <w:rPr>
          <w:rFonts w:asciiTheme="minorHAnsi" w:hAnsiTheme="minorHAnsi" w:cstheme="minorHAnsi"/>
          <w:sz w:val="20"/>
          <w:szCs w:val="20"/>
        </w:rPr>
        <w:t xml:space="preserve"> </w:t>
      </w:r>
      <w:r w:rsidR="005A4A8D" w:rsidRPr="004E23DF">
        <w:rPr>
          <w:rFonts w:asciiTheme="minorHAnsi" w:hAnsiTheme="minorHAnsi" w:cstheme="minorHAnsi"/>
          <w:sz w:val="20"/>
          <w:szCs w:val="20"/>
        </w:rPr>
        <w:t xml:space="preserve">n. </w:t>
      </w:r>
      <w:r w:rsidRPr="004E23DF">
        <w:rPr>
          <w:rFonts w:asciiTheme="minorHAnsi" w:hAnsiTheme="minorHAnsi" w:cstheme="minorHAnsi"/>
          <w:sz w:val="20"/>
          <w:szCs w:val="20"/>
        </w:rPr>
        <w:t xml:space="preserve">189/2016 e </w:t>
      </w:r>
      <w:proofErr w:type="spellStart"/>
      <w:r w:rsidRPr="004E23DF">
        <w:rPr>
          <w:rFonts w:asciiTheme="minorHAnsi" w:hAnsiTheme="minorHAnsi" w:cstheme="minorHAnsi"/>
          <w:sz w:val="20"/>
          <w:szCs w:val="20"/>
        </w:rPr>
        <w:t>ss.</w:t>
      </w:r>
      <w:proofErr w:type="gramStart"/>
      <w:r w:rsidRPr="004E23DF">
        <w:rPr>
          <w:rFonts w:asciiTheme="minorHAnsi" w:hAnsiTheme="minorHAnsi" w:cstheme="minorHAnsi"/>
          <w:sz w:val="20"/>
          <w:szCs w:val="20"/>
        </w:rPr>
        <w:t>mm.ii</w:t>
      </w:r>
      <w:proofErr w:type="spellEnd"/>
      <w:r w:rsidRPr="004E23DF">
        <w:rPr>
          <w:rFonts w:asciiTheme="minorHAnsi" w:hAnsiTheme="minorHAnsi" w:cstheme="minorHAnsi"/>
          <w:sz w:val="20"/>
          <w:szCs w:val="20"/>
        </w:rPr>
        <w:t>.</w:t>
      </w:r>
      <w:proofErr w:type="gramEnd"/>
      <w:r w:rsidRPr="004E23DF">
        <w:rPr>
          <w:rFonts w:asciiTheme="minorHAnsi" w:hAnsiTheme="minorHAnsi" w:cstheme="minorHAnsi"/>
          <w:sz w:val="20"/>
          <w:szCs w:val="20"/>
        </w:rPr>
        <w:t xml:space="preserve"> o che non abbiano presentato domanda </w:t>
      </w:r>
      <w:r w:rsidR="004E23DF" w:rsidRPr="004E23DF">
        <w:rPr>
          <w:rFonts w:asciiTheme="minorHAnsi" w:hAnsiTheme="minorHAnsi" w:cstheme="minorHAnsi"/>
          <w:sz w:val="20"/>
          <w:szCs w:val="20"/>
        </w:rPr>
        <w:t>di iscrizione</w:t>
      </w:r>
      <w:r w:rsidRPr="004E23DF">
        <w:rPr>
          <w:rFonts w:asciiTheme="minorHAnsi" w:hAnsiTheme="minorHAnsi" w:cstheme="minorHAnsi"/>
          <w:sz w:val="20"/>
          <w:szCs w:val="20"/>
        </w:rPr>
        <w:t xml:space="preserve"> al medesimo elenco, da comprovare mediante dichiarazione sostitutiva di cui agli artt. 46 e 47 del</w:t>
      </w:r>
      <w:bookmarkStart w:id="1211" w:name="_Hlk139557743"/>
      <w:r w:rsidR="005A4A8D" w:rsidRPr="004E23DF">
        <w:rPr>
          <w:rFonts w:asciiTheme="minorHAnsi" w:hAnsiTheme="minorHAnsi" w:cstheme="minorHAnsi"/>
          <w:sz w:val="20"/>
          <w:szCs w:val="20"/>
        </w:rPr>
        <w:t xml:space="preserve"> </w:t>
      </w:r>
      <w:proofErr w:type="spellStart"/>
      <w:r w:rsidR="005A4A8D" w:rsidRPr="004E23DF">
        <w:rPr>
          <w:rFonts w:asciiTheme="minorHAnsi" w:hAnsiTheme="minorHAnsi" w:cstheme="minorHAnsi"/>
          <w:sz w:val="20"/>
          <w:szCs w:val="20"/>
        </w:rPr>
        <w:t>d</w:t>
      </w:r>
      <w:r w:rsidRPr="004E23DF">
        <w:rPr>
          <w:rFonts w:asciiTheme="minorHAnsi" w:hAnsiTheme="minorHAnsi" w:cstheme="minorHAnsi"/>
          <w:sz w:val="20"/>
          <w:szCs w:val="20"/>
        </w:rPr>
        <w:t>.P.R.</w:t>
      </w:r>
      <w:proofErr w:type="spellEnd"/>
      <w:r w:rsidRPr="004E23DF">
        <w:rPr>
          <w:rFonts w:asciiTheme="minorHAnsi" w:hAnsiTheme="minorHAnsi" w:cstheme="minorHAnsi"/>
          <w:sz w:val="20"/>
          <w:szCs w:val="20"/>
        </w:rPr>
        <w:t xml:space="preserve"> 445 del 2000, fatto salvo il buon esito della stessa prima dell’aggiudicazione disposta ai sensi dell’art. 17,</w:t>
      </w:r>
      <w:r w:rsidR="005A4A8D" w:rsidRPr="004E23DF">
        <w:rPr>
          <w:rFonts w:asciiTheme="minorHAnsi" w:hAnsiTheme="minorHAnsi" w:cstheme="minorHAnsi"/>
          <w:sz w:val="20"/>
          <w:szCs w:val="20"/>
        </w:rPr>
        <w:t xml:space="preserve"> </w:t>
      </w:r>
      <w:r w:rsidRPr="004E23DF">
        <w:rPr>
          <w:rFonts w:asciiTheme="minorHAnsi" w:hAnsiTheme="minorHAnsi" w:cstheme="minorHAnsi"/>
          <w:sz w:val="20"/>
          <w:szCs w:val="20"/>
        </w:rPr>
        <w:t>comma 5, del Codice.</w:t>
      </w:r>
    </w:p>
    <w:p w14:paraId="78D6E7FB" w14:textId="71A7B419" w:rsidR="005A4A8D" w:rsidRDefault="0060162B" w:rsidP="009A6A87">
      <w:pPr>
        <w:pStyle w:val="Corpotesto"/>
        <w:numPr>
          <w:ilvl w:val="0"/>
          <w:numId w:val="13"/>
        </w:numPr>
        <w:tabs>
          <w:tab w:val="left" w:pos="9639"/>
        </w:tabs>
        <w:spacing w:before="0" w:line="276" w:lineRule="auto"/>
        <w:ind w:right="3"/>
        <w:rPr>
          <w:rFonts w:ascii="Arial Narrow" w:hAnsi="Arial Narrow" w:cs="Arial"/>
          <w:sz w:val="22"/>
          <w:szCs w:val="22"/>
        </w:rPr>
      </w:pPr>
      <w:r w:rsidRPr="004E23DF">
        <w:rPr>
          <w:rFonts w:asciiTheme="minorHAnsi" w:hAnsiTheme="minorHAnsi" w:cstheme="minorHAnsi"/>
          <w:sz w:val="20"/>
          <w:szCs w:val="20"/>
        </w:rPr>
        <w:t>La</w:t>
      </w:r>
      <w:r w:rsidR="00863A08" w:rsidRPr="004E23DF">
        <w:rPr>
          <w:rFonts w:asciiTheme="minorHAnsi" w:hAnsiTheme="minorHAnsi" w:cstheme="minorHAnsi"/>
          <w:sz w:val="20"/>
          <w:szCs w:val="20"/>
        </w:rPr>
        <w:t xml:space="preserve"> mancata accettazione delle clausole contenute nel “</w:t>
      </w:r>
      <w:r w:rsidR="00863A08" w:rsidRPr="004E23DF">
        <w:rPr>
          <w:rFonts w:asciiTheme="minorHAnsi" w:hAnsiTheme="minorHAnsi" w:cstheme="minorHAnsi"/>
          <w:b/>
          <w:sz w:val="20"/>
          <w:szCs w:val="20"/>
        </w:rPr>
        <w:t>Protocollo quadro di Legalità</w:t>
      </w:r>
      <w:r w:rsidR="00863A08" w:rsidRPr="004E23DF">
        <w:rPr>
          <w:rFonts w:asciiTheme="minorHAnsi" w:hAnsiTheme="minorHAnsi" w:cstheme="minorHAnsi"/>
          <w:sz w:val="20"/>
          <w:szCs w:val="20"/>
        </w:rPr>
        <w:t xml:space="preserve">” sottoscritto in data 26/07/2017 dal Commissario straordinario del Governo, dalla Struttura di Missione e dalla Centrale Unica di Committenza INVITALIA Spa, come modificato dall’art. </w:t>
      </w:r>
      <w:r w:rsidR="00F9117C" w:rsidRPr="004E23DF">
        <w:rPr>
          <w:rFonts w:asciiTheme="minorHAnsi" w:hAnsiTheme="minorHAnsi" w:cstheme="minorHAnsi"/>
          <w:sz w:val="20"/>
          <w:szCs w:val="20"/>
        </w:rPr>
        <w:t xml:space="preserve">5 </w:t>
      </w:r>
      <w:r w:rsidR="00863A08" w:rsidRPr="004E23DF">
        <w:rPr>
          <w:rFonts w:asciiTheme="minorHAnsi" w:hAnsiTheme="minorHAnsi" w:cstheme="minorHAnsi"/>
          <w:sz w:val="20"/>
          <w:szCs w:val="20"/>
        </w:rPr>
        <w:t xml:space="preserve">dell’Accordo di Alta Sorveglianza del </w:t>
      </w:r>
      <w:r w:rsidR="00F9117C" w:rsidRPr="004E23DF">
        <w:rPr>
          <w:rFonts w:asciiTheme="minorHAnsi" w:hAnsiTheme="minorHAnsi" w:cstheme="minorHAnsi"/>
          <w:sz w:val="20"/>
          <w:szCs w:val="20"/>
        </w:rPr>
        <w:t>22</w:t>
      </w:r>
      <w:r w:rsidR="00863A08" w:rsidRPr="004E23DF">
        <w:rPr>
          <w:rFonts w:asciiTheme="minorHAnsi" w:hAnsiTheme="minorHAnsi" w:cstheme="minorHAnsi"/>
          <w:sz w:val="20"/>
          <w:szCs w:val="20"/>
        </w:rPr>
        <w:t>/0</w:t>
      </w:r>
      <w:r w:rsidR="00F9117C" w:rsidRPr="004E23DF">
        <w:rPr>
          <w:rFonts w:asciiTheme="minorHAnsi" w:hAnsiTheme="minorHAnsi" w:cstheme="minorHAnsi"/>
          <w:sz w:val="20"/>
          <w:szCs w:val="20"/>
        </w:rPr>
        <w:t>7</w:t>
      </w:r>
      <w:r w:rsidR="00863A08" w:rsidRPr="004E23DF">
        <w:rPr>
          <w:rFonts w:asciiTheme="minorHAnsi" w:hAnsiTheme="minorHAnsi" w:cstheme="minorHAnsi"/>
          <w:sz w:val="20"/>
          <w:szCs w:val="20"/>
        </w:rPr>
        <w:t>/202</w:t>
      </w:r>
      <w:r w:rsidR="00F9117C" w:rsidRPr="004E23DF">
        <w:rPr>
          <w:rFonts w:asciiTheme="minorHAnsi" w:hAnsiTheme="minorHAnsi" w:cstheme="minorHAnsi"/>
          <w:sz w:val="20"/>
          <w:szCs w:val="20"/>
        </w:rPr>
        <w:t>3</w:t>
      </w:r>
      <w:r w:rsidR="00863A08" w:rsidRPr="004E23DF">
        <w:rPr>
          <w:rFonts w:asciiTheme="minorHAnsi" w:hAnsiTheme="minorHAnsi" w:cstheme="minorHAnsi"/>
          <w:sz w:val="20"/>
          <w:szCs w:val="20"/>
        </w:rPr>
        <w:t>, in particolare di quelle riprodotte nel successivo art. 30, costituisce causa di</w:t>
      </w:r>
      <w:r w:rsidRPr="004E23DF">
        <w:rPr>
          <w:rFonts w:asciiTheme="minorHAnsi" w:hAnsiTheme="minorHAnsi" w:cstheme="minorHAnsi"/>
          <w:sz w:val="20"/>
          <w:szCs w:val="20"/>
        </w:rPr>
        <w:t xml:space="preserve"> </w:t>
      </w:r>
      <w:r w:rsidR="00863A08" w:rsidRPr="004E23DF">
        <w:rPr>
          <w:rFonts w:asciiTheme="minorHAnsi" w:hAnsiTheme="minorHAnsi" w:cstheme="minorHAnsi"/>
          <w:sz w:val="20"/>
          <w:szCs w:val="20"/>
        </w:rPr>
        <w:t xml:space="preserve">esclusione dalla gara, ai sensi dell’art. </w:t>
      </w:r>
      <w:bookmarkEnd w:id="1211"/>
      <w:r w:rsidR="00863A08" w:rsidRPr="004E23DF">
        <w:rPr>
          <w:rFonts w:asciiTheme="minorHAnsi" w:hAnsiTheme="minorHAnsi" w:cstheme="minorHAnsi"/>
          <w:sz w:val="20"/>
          <w:szCs w:val="20"/>
        </w:rPr>
        <w:t xml:space="preserve">83 </w:t>
      </w:r>
      <w:r w:rsidR="00863A08" w:rsidRPr="004E23DF">
        <w:rPr>
          <w:rFonts w:asciiTheme="minorHAnsi" w:hAnsiTheme="minorHAnsi" w:cstheme="minorHAnsi"/>
          <w:sz w:val="20"/>
          <w:szCs w:val="20"/>
        </w:rPr>
        <w:lastRenderedPageBreak/>
        <w:t>bis del decreto legislativo n. 159/2011</w:t>
      </w:r>
      <w:r w:rsidR="00863A08" w:rsidRPr="00443DDA">
        <w:rPr>
          <w:rFonts w:ascii="Arial Narrow" w:hAnsi="Arial Narrow" w:cs="Arial"/>
          <w:sz w:val="22"/>
          <w:szCs w:val="22"/>
        </w:rPr>
        <w:t>.</w:t>
      </w:r>
    </w:p>
    <w:p w14:paraId="4327B98C" w14:textId="77777777" w:rsidR="00BB7939" w:rsidRPr="007E46DF" w:rsidRDefault="00BB7939" w:rsidP="009A6A87">
      <w:pPr>
        <w:pStyle w:val="Paragrafoelenco"/>
        <w:numPr>
          <w:ilvl w:val="0"/>
          <w:numId w:val="13"/>
        </w:numPr>
        <w:tabs>
          <w:tab w:val="left" w:pos="9639"/>
        </w:tabs>
        <w:spacing w:before="37" w:line="276" w:lineRule="auto"/>
        <w:ind w:right="3"/>
        <w:rPr>
          <w:rFonts w:asciiTheme="minorHAnsi" w:hAnsiTheme="minorHAnsi" w:cstheme="minorHAnsi"/>
          <w:sz w:val="20"/>
          <w:szCs w:val="20"/>
        </w:rPr>
      </w:pPr>
      <w:r w:rsidRPr="007E46DF">
        <w:rPr>
          <w:rFonts w:asciiTheme="minorHAnsi" w:hAnsiTheme="minorHAnsi" w:cstheme="minorHAnsi"/>
          <w:sz w:val="20"/>
          <w:szCs w:val="20"/>
        </w:rPr>
        <w:t>Sono altresì esclusi dalla gara gli operatori economici sprovvisti della patente o del documento equivalente e quelli in possesso di patente con punteggio inferiore a quindici crediti, ai sensi dell’art. 27, comma 11, del decreto legislativo n°81/2008, e successive modificazioni, salvo quanto previsto ivi dai commi 2 e 15.</w:t>
      </w:r>
    </w:p>
    <w:p w14:paraId="49B513A0" w14:textId="77777777" w:rsidR="00BB7939" w:rsidRPr="004A26A3" w:rsidRDefault="00BB7939" w:rsidP="004A26A3">
      <w:pPr>
        <w:pStyle w:val="Corpotesto"/>
        <w:tabs>
          <w:tab w:val="left" w:pos="9639"/>
        </w:tabs>
        <w:spacing w:before="0" w:line="276" w:lineRule="auto"/>
        <w:ind w:left="0" w:right="226"/>
        <w:rPr>
          <w:rFonts w:asciiTheme="minorHAnsi" w:hAnsiTheme="minorHAnsi" w:cstheme="minorHAnsi"/>
          <w:sz w:val="22"/>
          <w:szCs w:val="22"/>
        </w:rPr>
      </w:pPr>
    </w:p>
    <w:p w14:paraId="402406EF" w14:textId="645B103E" w:rsidR="0076366E" w:rsidRPr="00BB7939" w:rsidRDefault="00F9131D" w:rsidP="003A3FB6">
      <w:pPr>
        <w:pStyle w:val="Titolo1"/>
        <w:numPr>
          <w:ilvl w:val="0"/>
          <w:numId w:val="7"/>
        </w:numPr>
        <w:tabs>
          <w:tab w:val="left" w:pos="9639"/>
        </w:tabs>
        <w:autoSpaceDE/>
        <w:autoSpaceDN/>
        <w:spacing w:line="276" w:lineRule="auto"/>
        <w:rPr>
          <w:rFonts w:asciiTheme="minorHAnsi" w:hAnsiTheme="minorHAnsi" w:cstheme="minorHAnsi"/>
          <w:sz w:val="22"/>
          <w:szCs w:val="22"/>
        </w:rPr>
      </w:pPr>
      <w:bookmarkStart w:id="1212" w:name="_Toc86769502"/>
      <w:bookmarkStart w:id="1213" w:name="_Toc87253509"/>
      <w:bookmarkStart w:id="1214" w:name="_Toc87253568"/>
      <w:bookmarkStart w:id="1215" w:name="_Toc86769503"/>
      <w:bookmarkStart w:id="1216" w:name="_Toc87253510"/>
      <w:bookmarkStart w:id="1217" w:name="_Toc87253569"/>
      <w:bookmarkStart w:id="1218" w:name="_Toc86769504"/>
      <w:bookmarkStart w:id="1219" w:name="_Toc87253511"/>
      <w:bookmarkStart w:id="1220" w:name="_Toc87253570"/>
      <w:bookmarkStart w:id="1221" w:name="_Toc139277028"/>
      <w:bookmarkStart w:id="1222" w:name="_Toc140929823"/>
      <w:bookmarkStart w:id="1223" w:name="_Ref497211510"/>
      <w:bookmarkStart w:id="1224" w:name="_Toc139549423"/>
      <w:bookmarkStart w:id="1225" w:name="_Toc190693976"/>
      <w:bookmarkEnd w:id="1212"/>
      <w:bookmarkEnd w:id="1213"/>
      <w:bookmarkEnd w:id="1214"/>
      <w:bookmarkEnd w:id="1215"/>
      <w:bookmarkEnd w:id="1216"/>
      <w:bookmarkEnd w:id="1217"/>
      <w:bookmarkEnd w:id="1218"/>
      <w:bookmarkEnd w:id="1219"/>
      <w:bookmarkEnd w:id="1220"/>
      <w:r w:rsidRPr="00BB7939">
        <w:rPr>
          <w:rFonts w:asciiTheme="minorHAnsi" w:hAnsiTheme="minorHAnsi" w:cstheme="minorHAnsi"/>
          <w:sz w:val="22"/>
          <w:szCs w:val="22"/>
        </w:rPr>
        <w:t>REQUISITI DI ORDINE SPECIALE E MEZZI DI PROVA</w:t>
      </w:r>
      <w:bookmarkEnd w:id="1221"/>
      <w:bookmarkEnd w:id="1222"/>
      <w:bookmarkEnd w:id="1223"/>
      <w:bookmarkEnd w:id="1224"/>
      <w:bookmarkEnd w:id="1225"/>
    </w:p>
    <w:p w14:paraId="412AC961" w14:textId="77777777" w:rsidR="00A51038" w:rsidRPr="005C7294" w:rsidRDefault="00BA3D28" w:rsidP="008E74FB">
      <w:pPr>
        <w:tabs>
          <w:tab w:val="left" w:pos="9639"/>
        </w:tabs>
        <w:spacing w:line="276" w:lineRule="auto"/>
        <w:jc w:val="both"/>
        <w:rPr>
          <w:rFonts w:asciiTheme="minorHAnsi" w:hAnsiTheme="minorHAnsi" w:cstheme="minorHAnsi"/>
          <w:sz w:val="20"/>
          <w:szCs w:val="20"/>
        </w:rPr>
      </w:pPr>
      <w:r w:rsidRPr="005C7294">
        <w:rPr>
          <w:rFonts w:asciiTheme="minorHAnsi" w:hAnsiTheme="minorHAnsi" w:cstheme="minorHAnsi"/>
          <w:sz w:val="20"/>
          <w:szCs w:val="20"/>
        </w:rPr>
        <w:t>I</w:t>
      </w:r>
      <w:bookmarkStart w:id="1226" w:name="_bookmark6"/>
      <w:bookmarkEnd w:id="1226"/>
      <w:r w:rsidR="00863A08" w:rsidRPr="005C7294">
        <w:rPr>
          <w:rFonts w:asciiTheme="minorHAnsi" w:hAnsiTheme="minorHAnsi" w:cstheme="minorHAnsi"/>
          <w:sz w:val="20"/>
          <w:szCs w:val="20"/>
        </w:rPr>
        <w:t xml:space="preserve"> concorrenti devono possedere, </w:t>
      </w:r>
      <w:r w:rsidR="00863A08" w:rsidRPr="005C7294">
        <w:rPr>
          <w:rFonts w:asciiTheme="minorHAnsi" w:hAnsiTheme="minorHAnsi" w:cstheme="minorHAnsi"/>
          <w:b/>
          <w:sz w:val="20"/>
          <w:szCs w:val="20"/>
        </w:rPr>
        <w:t>a pena di esclusione</w:t>
      </w:r>
      <w:r w:rsidR="00863A08" w:rsidRPr="005C7294">
        <w:rPr>
          <w:rFonts w:asciiTheme="minorHAnsi" w:hAnsiTheme="minorHAnsi" w:cstheme="minorHAnsi"/>
          <w:sz w:val="20"/>
          <w:szCs w:val="20"/>
        </w:rPr>
        <w:t>, i requisiti previsti</w:t>
      </w:r>
      <w:r w:rsidR="00863A08" w:rsidRPr="005C7294">
        <w:rPr>
          <w:rFonts w:asciiTheme="minorHAnsi" w:hAnsiTheme="minorHAnsi" w:cstheme="minorHAnsi"/>
          <w:spacing w:val="1"/>
          <w:sz w:val="20"/>
          <w:szCs w:val="20"/>
        </w:rPr>
        <w:t xml:space="preserve"> </w:t>
      </w:r>
      <w:r w:rsidR="00863A08" w:rsidRPr="005C7294">
        <w:rPr>
          <w:rFonts w:asciiTheme="minorHAnsi" w:hAnsiTheme="minorHAnsi" w:cstheme="minorHAnsi"/>
          <w:sz w:val="20"/>
          <w:szCs w:val="20"/>
        </w:rPr>
        <w:t>nei</w:t>
      </w:r>
      <w:r w:rsidR="00863A08" w:rsidRPr="005C7294">
        <w:rPr>
          <w:rFonts w:asciiTheme="minorHAnsi" w:hAnsiTheme="minorHAnsi" w:cstheme="minorHAnsi"/>
          <w:spacing w:val="-2"/>
          <w:sz w:val="20"/>
          <w:szCs w:val="20"/>
        </w:rPr>
        <w:t xml:space="preserve"> </w:t>
      </w:r>
      <w:r w:rsidR="00863A08" w:rsidRPr="005C7294">
        <w:rPr>
          <w:rFonts w:asciiTheme="minorHAnsi" w:hAnsiTheme="minorHAnsi" w:cstheme="minorHAnsi"/>
          <w:sz w:val="20"/>
          <w:szCs w:val="20"/>
        </w:rPr>
        <w:t>commi</w:t>
      </w:r>
      <w:r w:rsidR="00863A08" w:rsidRPr="005C7294">
        <w:rPr>
          <w:rFonts w:asciiTheme="minorHAnsi" w:hAnsiTheme="minorHAnsi" w:cstheme="minorHAnsi"/>
          <w:spacing w:val="-2"/>
          <w:sz w:val="20"/>
          <w:szCs w:val="20"/>
        </w:rPr>
        <w:t xml:space="preserve"> </w:t>
      </w:r>
      <w:r w:rsidR="00863A08" w:rsidRPr="005C7294">
        <w:rPr>
          <w:rFonts w:asciiTheme="minorHAnsi" w:hAnsiTheme="minorHAnsi" w:cstheme="minorHAnsi"/>
          <w:sz w:val="20"/>
          <w:szCs w:val="20"/>
        </w:rPr>
        <w:t>seguenti.</w:t>
      </w:r>
    </w:p>
    <w:p w14:paraId="73E45AA9" w14:textId="3EB786A1" w:rsidR="006D50D3" w:rsidRPr="005C7294" w:rsidRDefault="0060162B" w:rsidP="008E74FB">
      <w:pPr>
        <w:tabs>
          <w:tab w:val="left" w:pos="9639"/>
        </w:tabs>
        <w:spacing w:line="276" w:lineRule="auto"/>
        <w:jc w:val="both"/>
        <w:rPr>
          <w:rFonts w:asciiTheme="minorHAnsi" w:hAnsiTheme="minorHAnsi" w:cstheme="minorHAnsi"/>
          <w:sz w:val="20"/>
          <w:szCs w:val="20"/>
        </w:rPr>
      </w:pPr>
      <w:r w:rsidRPr="005C7294">
        <w:rPr>
          <w:rFonts w:asciiTheme="minorHAnsi" w:hAnsiTheme="minorHAnsi" w:cstheme="minorHAnsi"/>
          <w:sz w:val="20"/>
          <w:szCs w:val="20"/>
        </w:rPr>
        <w:t>L</w:t>
      </w:r>
      <w:r w:rsidR="00BA3D28" w:rsidRPr="005C7294">
        <w:rPr>
          <w:rFonts w:asciiTheme="minorHAnsi" w:hAnsiTheme="minorHAnsi" w:cstheme="minorHAnsi"/>
          <w:sz w:val="20"/>
          <w:szCs w:val="20"/>
        </w:rPr>
        <w:t>a</w:t>
      </w:r>
      <w:r w:rsidR="00863A08" w:rsidRPr="005C7294">
        <w:rPr>
          <w:rFonts w:asciiTheme="minorHAnsi" w:hAnsiTheme="minorHAnsi" w:cstheme="minorHAnsi"/>
          <w:spacing w:val="33"/>
          <w:sz w:val="20"/>
          <w:szCs w:val="20"/>
        </w:rPr>
        <w:t xml:space="preserve"> </w:t>
      </w:r>
      <w:r w:rsidR="00863A08" w:rsidRPr="005C7294">
        <w:rPr>
          <w:rFonts w:asciiTheme="minorHAnsi" w:hAnsiTheme="minorHAnsi" w:cstheme="minorHAnsi"/>
          <w:sz w:val="20"/>
          <w:szCs w:val="20"/>
        </w:rPr>
        <w:t>verifica</w:t>
      </w:r>
      <w:r w:rsidR="00863A08" w:rsidRPr="005C7294">
        <w:rPr>
          <w:rFonts w:asciiTheme="minorHAnsi" w:hAnsiTheme="minorHAnsi" w:cstheme="minorHAnsi"/>
          <w:spacing w:val="32"/>
          <w:sz w:val="20"/>
          <w:szCs w:val="20"/>
        </w:rPr>
        <w:t xml:space="preserve"> </w:t>
      </w:r>
      <w:r w:rsidR="00BA3D28" w:rsidRPr="005C7294">
        <w:rPr>
          <w:rFonts w:asciiTheme="minorHAnsi" w:hAnsiTheme="minorHAnsi" w:cstheme="minorHAnsi"/>
          <w:sz w:val="20"/>
          <w:szCs w:val="20"/>
        </w:rPr>
        <w:t>del</w:t>
      </w:r>
      <w:r w:rsidR="00863A08" w:rsidRPr="005C7294">
        <w:rPr>
          <w:rFonts w:asciiTheme="minorHAnsi" w:hAnsiTheme="minorHAnsi" w:cstheme="minorHAnsi"/>
          <w:spacing w:val="32"/>
          <w:sz w:val="20"/>
          <w:szCs w:val="20"/>
        </w:rPr>
        <w:t xml:space="preserve"> </w:t>
      </w:r>
      <w:r w:rsidR="00863A08" w:rsidRPr="005C7294">
        <w:rPr>
          <w:rFonts w:asciiTheme="minorHAnsi" w:hAnsiTheme="minorHAnsi" w:cstheme="minorHAnsi"/>
          <w:sz w:val="20"/>
          <w:szCs w:val="20"/>
        </w:rPr>
        <w:t>possesso</w:t>
      </w:r>
      <w:r w:rsidR="00863A08" w:rsidRPr="005C7294">
        <w:rPr>
          <w:rFonts w:asciiTheme="minorHAnsi" w:hAnsiTheme="minorHAnsi" w:cstheme="minorHAnsi"/>
          <w:spacing w:val="31"/>
          <w:sz w:val="20"/>
          <w:szCs w:val="20"/>
        </w:rPr>
        <w:t xml:space="preserve"> </w:t>
      </w:r>
      <w:r w:rsidR="00863A08" w:rsidRPr="005C7294">
        <w:rPr>
          <w:rFonts w:asciiTheme="minorHAnsi" w:hAnsiTheme="minorHAnsi" w:cstheme="minorHAnsi"/>
          <w:sz w:val="20"/>
          <w:szCs w:val="20"/>
        </w:rPr>
        <w:t>dei</w:t>
      </w:r>
      <w:r w:rsidR="00863A08" w:rsidRPr="005C7294">
        <w:rPr>
          <w:rFonts w:asciiTheme="minorHAnsi" w:hAnsiTheme="minorHAnsi" w:cstheme="minorHAnsi"/>
          <w:spacing w:val="31"/>
          <w:sz w:val="20"/>
          <w:szCs w:val="20"/>
        </w:rPr>
        <w:t xml:space="preserve"> </w:t>
      </w:r>
      <w:r w:rsidR="00863A08" w:rsidRPr="005C7294">
        <w:rPr>
          <w:rFonts w:asciiTheme="minorHAnsi" w:hAnsiTheme="minorHAnsi" w:cstheme="minorHAnsi"/>
          <w:sz w:val="20"/>
          <w:szCs w:val="20"/>
        </w:rPr>
        <w:t>requisiti</w:t>
      </w:r>
      <w:r w:rsidR="00863A08" w:rsidRPr="005C7294">
        <w:rPr>
          <w:rFonts w:asciiTheme="minorHAnsi" w:hAnsiTheme="minorHAnsi" w:cstheme="minorHAnsi"/>
          <w:spacing w:val="31"/>
          <w:sz w:val="20"/>
          <w:szCs w:val="20"/>
        </w:rPr>
        <w:t xml:space="preserve"> </w:t>
      </w:r>
      <w:r w:rsidR="00BA3D28" w:rsidRPr="005C7294">
        <w:rPr>
          <w:rFonts w:asciiTheme="minorHAnsi" w:hAnsiTheme="minorHAnsi" w:cstheme="minorHAnsi"/>
          <w:sz w:val="20"/>
          <w:szCs w:val="20"/>
        </w:rPr>
        <w:t xml:space="preserve">necessari ai fini della partecipazione degli Operatori economici avviene attraverso il </w:t>
      </w:r>
      <w:r w:rsidR="005A4A8D" w:rsidRPr="005C7294">
        <w:rPr>
          <w:rFonts w:asciiTheme="minorHAnsi" w:hAnsiTheme="minorHAnsi" w:cstheme="minorHAnsi"/>
          <w:sz w:val="20"/>
          <w:szCs w:val="20"/>
        </w:rPr>
        <w:t>FVOE</w:t>
      </w:r>
      <w:r w:rsidR="006D50D3" w:rsidRPr="005C7294">
        <w:rPr>
          <w:rFonts w:asciiTheme="minorHAnsi" w:hAnsiTheme="minorHAnsi" w:cstheme="minorHAnsi"/>
          <w:sz w:val="20"/>
          <w:szCs w:val="20"/>
        </w:rPr>
        <w:t xml:space="preserve"> come disciplinato con </w:t>
      </w:r>
      <w:r w:rsidR="00DE2103" w:rsidRPr="005C7294">
        <w:rPr>
          <w:rFonts w:asciiTheme="minorHAnsi" w:hAnsiTheme="minorHAnsi" w:cstheme="minorHAnsi"/>
          <w:sz w:val="20"/>
          <w:szCs w:val="20"/>
        </w:rPr>
        <w:t>d</w:t>
      </w:r>
      <w:r w:rsidR="006D50D3" w:rsidRPr="005C7294">
        <w:rPr>
          <w:rFonts w:asciiTheme="minorHAnsi" w:hAnsiTheme="minorHAnsi" w:cstheme="minorHAnsi"/>
          <w:sz w:val="20"/>
          <w:szCs w:val="20"/>
        </w:rPr>
        <w:t xml:space="preserve">elibera </w:t>
      </w:r>
      <w:proofErr w:type="spellStart"/>
      <w:r w:rsidR="006D50D3" w:rsidRPr="005C7294">
        <w:rPr>
          <w:rFonts w:asciiTheme="minorHAnsi" w:hAnsiTheme="minorHAnsi" w:cstheme="minorHAnsi"/>
          <w:sz w:val="20"/>
          <w:szCs w:val="20"/>
        </w:rPr>
        <w:t>Anac</w:t>
      </w:r>
      <w:proofErr w:type="spellEnd"/>
      <w:r w:rsidR="006D50D3" w:rsidRPr="005C7294">
        <w:rPr>
          <w:rFonts w:asciiTheme="minorHAnsi" w:hAnsiTheme="minorHAnsi" w:cstheme="minorHAnsi"/>
          <w:sz w:val="20"/>
          <w:szCs w:val="20"/>
        </w:rPr>
        <w:t xml:space="preserve"> n. 262 del 20.06.2023</w:t>
      </w:r>
      <w:r w:rsidR="00BA3D28" w:rsidRPr="005C7294">
        <w:rPr>
          <w:rFonts w:asciiTheme="minorHAnsi" w:hAnsiTheme="minorHAnsi" w:cstheme="minorHAnsi"/>
          <w:sz w:val="20"/>
          <w:szCs w:val="20"/>
        </w:rPr>
        <w:t>.</w:t>
      </w:r>
    </w:p>
    <w:p w14:paraId="3B27CAA8" w14:textId="77777777" w:rsidR="00A51038" w:rsidRPr="005C7294" w:rsidRDefault="00863A08" w:rsidP="008E74FB">
      <w:pPr>
        <w:tabs>
          <w:tab w:val="left" w:pos="9639"/>
        </w:tabs>
        <w:spacing w:line="276" w:lineRule="auto"/>
        <w:jc w:val="both"/>
        <w:rPr>
          <w:rFonts w:asciiTheme="minorHAnsi" w:hAnsiTheme="minorHAnsi" w:cstheme="minorHAnsi"/>
          <w:sz w:val="20"/>
          <w:szCs w:val="20"/>
        </w:rPr>
      </w:pPr>
      <w:r w:rsidRPr="005C7294">
        <w:rPr>
          <w:rFonts w:asciiTheme="minorHAnsi" w:hAnsiTheme="minorHAnsi" w:cstheme="minorHAnsi"/>
          <w:sz w:val="20"/>
          <w:szCs w:val="20"/>
        </w:rPr>
        <w:t>L’operatore economico è tenuto ad inserire nel FVOE i dati e le informazioni richiesti per la comprova del requisito, qualora questi non siano già presenti nel fascicolo o non siano già in possesso della stazione appaltante e non possano essere acquisiti d’ufficio da quest’ultima.</w:t>
      </w:r>
    </w:p>
    <w:p w14:paraId="54944510" w14:textId="5C2E28ED" w:rsidR="0029109E" w:rsidRPr="005C7294" w:rsidRDefault="006D50D3" w:rsidP="008E74FB">
      <w:pPr>
        <w:tabs>
          <w:tab w:val="left" w:pos="9639"/>
        </w:tabs>
        <w:spacing w:line="276" w:lineRule="auto"/>
        <w:jc w:val="both"/>
        <w:rPr>
          <w:rFonts w:asciiTheme="minorHAnsi" w:hAnsiTheme="minorHAnsi" w:cstheme="minorHAnsi"/>
          <w:sz w:val="20"/>
          <w:szCs w:val="20"/>
        </w:rPr>
      </w:pPr>
      <w:r w:rsidRPr="005C7294">
        <w:rPr>
          <w:rFonts w:asciiTheme="minorHAnsi" w:hAnsiTheme="minorHAnsi" w:cstheme="minorHAnsi"/>
          <w:sz w:val="20"/>
          <w:szCs w:val="20"/>
        </w:rPr>
        <w:t xml:space="preserve">In conformità alla suddetta </w:t>
      </w:r>
      <w:r w:rsidR="00DE2103" w:rsidRPr="005C7294">
        <w:rPr>
          <w:rFonts w:asciiTheme="minorHAnsi" w:hAnsiTheme="minorHAnsi" w:cstheme="minorHAnsi"/>
          <w:sz w:val="20"/>
          <w:szCs w:val="20"/>
        </w:rPr>
        <w:t>d</w:t>
      </w:r>
      <w:r w:rsidRPr="005C7294">
        <w:rPr>
          <w:rFonts w:asciiTheme="minorHAnsi" w:hAnsiTheme="minorHAnsi" w:cstheme="minorHAnsi"/>
          <w:sz w:val="20"/>
          <w:szCs w:val="20"/>
        </w:rPr>
        <w:t>elibera n. 262/2023</w:t>
      </w:r>
      <w:r w:rsidR="0029109E" w:rsidRPr="005C7294">
        <w:rPr>
          <w:rFonts w:asciiTheme="minorHAnsi" w:hAnsiTheme="minorHAnsi" w:cstheme="minorHAnsi"/>
          <w:sz w:val="20"/>
          <w:szCs w:val="20"/>
        </w:rPr>
        <w:t>, inoltre:</w:t>
      </w:r>
    </w:p>
    <w:p w14:paraId="65CA4B8D" w14:textId="77777777" w:rsidR="0029109E" w:rsidRPr="005C7294" w:rsidRDefault="006D50D3" w:rsidP="003A3FB6">
      <w:pPr>
        <w:pStyle w:val="Testocommento"/>
        <w:numPr>
          <w:ilvl w:val="0"/>
          <w:numId w:val="8"/>
        </w:numPr>
        <w:spacing w:line="276" w:lineRule="auto"/>
        <w:jc w:val="both"/>
        <w:rPr>
          <w:rFonts w:asciiTheme="minorHAnsi" w:hAnsiTheme="minorHAnsi" w:cstheme="minorHAnsi"/>
        </w:rPr>
      </w:pPr>
      <w:r w:rsidRPr="005C7294">
        <w:rPr>
          <w:rFonts w:asciiTheme="minorHAnsi" w:hAnsiTheme="minorHAnsi" w:cstheme="minorHAnsi"/>
        </w:rPr>
        <w:t>l’o</w:t>
      </w:r>
      <w:r w:rsidR="0029109E" w:rsidRPr="005C7294">
        <w:rPr>
          <w:rFonts w:asciiTheme="minorHAnsi" w:hAnsiTheme="minorHAnsi" w:cstheme="minorHAnsi"/>
        </w:rPr>
        <w:t>peratore economico,</w:t>
      </w:r>
      <w:r w:rsidRPr="005C7294">
        <w:rPr>
          <w:rFonts w:asciiTheme="minorHAnsi" w:hAnsiTheme="minorHAnsi" w:cstheme="minorHAnsi"/>
        </w:rPr>
        <w:t xml:space="preserve"> oltre a registrarsi, dovrà fornire il CIG della procedura di affidamento cui intende partecipare e autorizzare la s.a. ad accedere al fascicolo</w:t>
      </w:r>
      <w:r w:rsidR="0029109E" w:rsidRPr="005C7294">
        <w:rPr>
          <w:rFonts w:asciiTheme="minorHAnsi" w:hAnsiTheme="minorHAnsi" w:cstheme="minorHAnsi"/>
        </w:rPr>
        <w:t>;</w:t>
      </w:r>
    </w:p>
    <w:p w14:paraId="4F614454" w14:textId="039A4C26" w:rsidR="0029109E" w:rsidRPr="005C7294" w:rsidRDefault="0029109E" w:rsidP="003A3FB6">
      <w:pPr>
        <w:pStyle w:val="Testocommento"/>
        <w:numPr>
          <w:ilvl w:val="0"/>
          <w:numId w:val="8"/>
        </w:numPr>
        <w:spacing w:line="276" w:lineRule="auto"/>
        <w:jc w:val="both"/>
        <w:rPr>
          <w:rFonts w:asciiTheme="minorHAnsi" w:hAnsiTheme="minorHAnsi" w:cstheme="minorHAnsi"/>
        </w:rPr>
      </w:pPr>
      <w:r w:rsidRPr="005C7294">
        <w:rPr>
          <w:rFonts w:asciiTheme="minorHAnsi" w:hAnsiTheme="minorHAnsi" w:cstheme="minorHAnsi"/>
        </w:rPr>
        <w:t>g</w:t>
      </w:r>
      <w:r w:rsidR="006D50D3" w:rsidRPr="005C7294">
        <w:rPr>
          <w:rFonts w:asciiTheme="minorHAnsi" w:hAnsiTheme="minorHAnsi" w:cstheme="minorHAnsi"/>
        </w:rPr>
        <w:t xml:space="preserve">li operatori economici non residenti e privi di stabile organizzazione in Italia dovranno dotarsi di un indirizzo di posta elettronica certificata o di un servizio di recapito certificato qualificato ai sensi del Regolamento </w:t>
      </w:r>
      <w:proofErr w:type="spellStart"/>
      <w:r w:rsidR="006D50D3" w:rsidRPr="005C7294">
        <w:rPr>
          <w:rFonts w:asciiTheme="minorHAnsi" w:hAnsiTheme="minorHAnsi" w:cstheme="minorHAnsi"/>
        </w:rPr>
        <w:t>eIDAS</w:t>
      </w:r>
      <w:proofErr w:type="spellEnd"/>
      <w:r w:rsidR="006D50D3" w:rsidRPr="005C7294">
        <w:rPr>
          <w:rFonts w:asciiTheme="minorHAnsi" w:hAnsiTheme="minorHAnsi" w:cstheme="minorHAnsi"/>
        </w:rPr>
        <w:t>. Mentre, l’acquisizione delle informazioni certificate comprovanti il possesso dei requisiti di carattere generale, tecnico-organizzativo ed economico-finanziario per l’affidamento dei contratti pubblici avverrà ai sensi dell'art. 40, co</w:t>
      </w:r>
      <w:r w:rsidR="00292D27" w:rsidRPr="005C7294">
        <w:rPr>
          <w:rFonts w:asciiTheme="minorHAnsi" w:hAnsiTheme="minorHAnsi" w:cstheme="minorHAnsi"/>
        </w:rPr>
        <w:t>mma</w:t>
      </w:r>
      <w:r w:rsidR="006D50D3" w:rsidRPr="005C7294">
        <w:rPr>
          <w:rFonts w:asciiTheme="minorHAnsi" w:hAnsiTheme="minorHAnsi" w:cstheme="minorHAnsi"/>
        </w:rPr>
        <w:t xml:space="preserve"> 1 del </w:t>
      </w:r>
      <w:proofErr w:type="spellStart"/>
      <w:r w:rsidR="00292D27" w:rsidRPr="005C7294">
        <w:rPr>
          <w:rFonts w:asciiTheme="minorHAnsi" w:hAnsiTheme="minorHAnsi" w:cstheme="minorHAnsi"/>
        </w:rPr>
        <w:t>d</w:t>
      </w:r>
      <w:r w:rsidR="006D50D3" w:rsidRPr="005C7294">
        <w:rPr>
          <w:rFonts w:asciiTheme="minorHAnsi" w:hAnsiTheme="minorHAnsi" w:cstheme="minorHAnsi"/>
        </w:rPr>
        <w:t>.P.R.</w:t>
      </w:r>
      <w:proofErr w:type="spellEnd"/>
      <w:r w:rsidR="006D50D3" w:rsidRPr="005C7294">
        <w:rPr>
          <w:rFonts w:asciiTheme="minorHAnsi" w:hAnsiTheme="minorHAnsi" w:cstheme="minorHAnsi"/>
        </w:rPr>
        <w:t xml:space="preserve"> n. 445/2000 e la verifica sarà svolta con le modalità di cui all'art. 71, co</w:t>
      </w:r>
      <w:r w:rsidR="00292D27" w:rsidRPr="005C7294">
        <w:rPr>
          <w:rFonts w:asciiTheme="minorHAnsi" w:hAnsiTheme="minorHAnsi" w:cstheme="minorHAnsi"/>
        </w:rPr>
        <w:t>mma</w:t>
      </w:r>
      <w:r w:rsidR="006D50D3" w:rsidRPr="005C7294">
        <w:rPr>
          <w:rFonts w:asciiTheme="minorHAnsi" w:hAnsiTheme="minorHAnsi" w:cstheme="minorHAnsi"/>
        </w:rPr>
        <w:t xml:space="preserve"> 2, del medesimo decreto</w:t>
      </w:r>
      <w:r w:rsidRPr="005C7294">
        <w:rPr>
          <w:rFonts w:asciiTheme="minorHAnsi" w:hAnsiTheme="minorHAnsi" w:cstheme="minorHAnsi"/>
        </w:rPr>
        <w:t>;</w:t>
      </w:r>
    </w:p>
    <w:p w14:paraId="053877E1" w14:textId="77777777" w:rsidR="0029109E" w:rsidRPr="005C7294" w:rsidRDefault="0029109E" w:rsidP="003A3FB6">
      <w:pPr>
        <w:pStyle w:val="Testocommento"/>
        <w:numPr>
          <w:ilvl w:val="0"/>
          <w:numId w:val="8"/>
        </w:numPr>
        <w:spacing w:line="276" w:lineRule="auto"/>
        <w:jc w:val="both"/>
        <w:rPr>
          <w:rFonts w:asciiTheme="minorHAnsi" w:hAnsiTheme="minorHAnsi" w:cstheme="minorHAnsi"/>
        </w:rPr>
      </w:pPr>
      <w:r w:rsidRPr="005C7294">
        <w:rPr>
          <w:rFonts w:asciiTheme="minorHAnsi" w:hAnsiTheme="minorHAnsi" w:cstheme="minorHAnsi"/>
        </w:rPr>
        <w:t>l</w:t>
      </w:r>
      <w:r w:rsidR="006D50D3" w:rsidRPr="005C7294">
        <w:rPr>
          <w:rFonts w:asciiTheme="minorHAnsi" w:hAnsiTheme="minorHAnsi" w:cstheme="minorHAnsi"/>
        </w:rPr>
        <w:t>a stazione appaltante e l'operatore economico possono richiedere l'aggiornamento di specifici dati e/o documenti, anche se in corso di validità</w:t>
      </w:r>
      <w:r w:rsidRPr="005C7294">
        <w:rPr>
          <w:rFonts w:asciiTheme="minorHAnsi" w:hAnsiTheme="minorHAnsi" w:cstheme="minorHAnsi"/>
        </w:rPr>
        <w:t>;</w:t>
      </w:r>
    </w:p>
    <w:p w14:paraId="2EAE5E6D" w14:textId="7FE7399C" w:rsidR="0029109E" w:rsidRPr="005C7294" w:rsidRDefault="0029109E" w:rsidP="003A3FB6">
      <w:pPr>
        <w:pStyle w:val="Testocommento"/>
        <w:numPr>
          <w:ilvl w:val="0"/>
          <w:numId w:val="8"/>
        </w:numPr>
        <w:spacing w:line="276" w:lineRule="auto"/>
        <w:jc w:val="both"/>
        <w:rPr>
          <w:rFonts w:asciiTheme="minorHAnsi" w:hAnsiTheme="minorHAnsi" w:cstheme="minorHAnsi"/>
        </w:rPr>
      </w:pPr>
      <w:r w:rsidRPr="005C7294">
        <w:rPr>
          <w:rFonts w:asciiTheme="minorHAnsi" w:hAnsiTheme="minorHAnsi" w:cstheme="minorHAnsi"/>
        </w:rPr>
        <w:t>l</w:t>
      </w:r>
      <w:r w:rsidR="006D50D3" w:rsidRPr="005C7294">
        <w:rPr>
          <w:rFonts w:asciiTheme="minorHAnsi" w:hAnsiTheme="minorHAnsi" w:cstheme="minorHAnsi"/>
        </w:rPr>
        <w:t>a stazione appaltante può richiedere ulteriori dati e documenti tra quelli gestiti dal fascicolo</w:t>
      </w:r>
      <w:r w:rsidR="00DE2103" w:rsidRPr="005C7294">
        <w:rPr>
          <w:rFonts w:asciiTheme="minorHAnsi" w:hAnsiTheme="minorHAnsi" w:cstheme="minorHAnsi"/>
        </w:rPr>
        <w:t xml:space="preserve"> degl</w:t>
      </w:r>
      <w:r w:rsidR="006D50D3" w:rsidRPr="005C7294">
        <w:rPr>
          <w:rFonts w:asciiTheme="minorHAnsi" w:hAnsiTheme="minorHAnsi" w:cstheme="minorHAnsi"/>
        </w:rPr>
        <w:t>i operatori economici sono responsabili della correttezza, della veridicità e dell'aggiornamento dei dati che inseriscono nel FVOE;</w:t>
      </w:r>
    </w:p>
    <w:p w14:paraId="2F812682" w14:textId="5F4F36A2" w:rsidR="006D50D3" w:rsidRPr="005C7294" w:rsidRDefault="006D50D3" w:rsidP="003A3FB6">
      <w:pPr>
        <w:pStyle w:val="Testocommento"/>
        <w:numPr>
          <w:ilvl w:val="0"/>
          <w:numId w:val="8"/>
        </w:numPr>
        <w:spacing w:line="276" w:lineRule="auto"/>
        <w:jc w:val="both"/>
        <w:rPr>
          <w:rFonts w:asciiTheme="minorHAnsi" w:hAnsiTheme="minorHAnsi" w:cstheme="minorHAnsi"/>
        </w:rPr>
      </w:pPr>
      <w:r w:rsidRPr="005C7294">
        <w:rPr>
          <w:rFonts w:asciiTheme="minorHAnsi" w:hAnsiTheme="minorHAnsi" w:cstheme="minorHAnsi"/>
        </w:rPr>
        <w:t xml:space="preserve">l'inserimento di falsa documentazione sarà valutato </w:t>
      </w:r>
      <w:proofErr w:type="spellStart"/>
      <w:r w:rsidRPr="005C7294">
        <w:rPr>
          <w:rFonts w:asciiTheme="minorHAnsi" w:hAnsiTheme="minorHAnsi" w:cstheme="minorHAnsi"/>
        </w:rPr>
        <w:t>dall'A</w:t>
      </w:r>
      <w:r w:rsidR="00292D27" w:rsidRPr="005C7294">
        <w:rPr>
          <w:rFonts w:asciiTheme="minorHAnsi" w:hAnsiTheme="minorHAnsi" w:cstheme="minorHAnsi"/>
        </w:rPr>
        <w:t>nac</w:t>
      </w:r>
      <w:proofErr w:type="spellEnd"/>
      <w:r w:rsidR="00292D27" w:rsidRPr="005C7294">
        <w:rPr>
          <w:rFonts w:asciiTheme="minorHAnsi" w:hAnsiTheme="minorHAnsi" w:cstheme="minorHAnsi"/>
        </w:rPr>
        <w:t>,</w:t>
      </w:r>
      <w:r w:rsidRPr="005C7294">
        <w:rPr>
          <w:rFonts w:asciiTheme="minorHAnsi" w:hAnsiTheme="minorHAnsi" w:cstheme="minorHAnsi"/>
        </w:rPr>
        <w:t xml:space="preserve"> ai sensi dell'art. 96, co</w:t>
      </w:r>
      <w:r w:rsidR="00292D27" w:rsidRPr="005C7294">
        <w:rPr>
          <w:rFonts w:asciiTheme="minorHAnsi" w:hAnsiTheme="minorHAnsi" w:cstheme="minorHAnsi"/>
        </w:rPr>
        <w:t>mma</w:t>
      </w:r>
      <w:r w:rsidRPr="005C7294">
        <w:rPr>
          <w:rFonts w:asciiTheme="minorHAnsi" w:hAnsiTheme="minorHAnsi" w:cstheme="minorHAnsi"/>
        </w:rPr>
        <w:t xml:space="preserve"> 15, del d.lgs. n. 36/2023</w:t>
      </w:r>
      <w:r w:rsidR="00DE2103" w:rsidRPr="005C7294">
        <w:rPr>
          <w:rFonts w:asciiTheme="minorHAnsi" w:hAnsiTheme="minorHAnsi" w:cstheme="minorHAnsi"/>
        </w:rPr>
        <w:t>.</w:t>
      </w:r>
    </w:p>
    <w:p w14:paraId="4CD53CD7" w14:textId="41A6130D" w:rsidR="0076366E" w:rsidRDefault="00BA3D2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3F7479">
        <w:rPr>
          <w:rFonts w:asciiTheme="minorHAnsi" w:hAnsiTheme="minorHAnsi" w:cstheme="minorHAnsi"/>
          <w:sz w:val="20"/>
          <w:szCs w:val="20"/>
        </w:rPr>
        <w:t>Ai sensi dell’art</w:t>
      </w:r>
      <w:r w:rsidR="00081DBD" w:rsidRPr="003F7479">
        <w:rPr>
          <w:rFonts w:asciiTheme="minorHAnsi" w:hAnsiTheme="minorHAnsi" w:cstheme="minorHAnsi"/>
          <w:sz w:val="20"/>
          <w:szCs w:val="20"/>
        </w:rPr>
        <w:t>icolo</w:t>
      </w:r>
      <w:r w:rsidRPr="003F7479">
        <w:rPr>
          <w:rFonts w:asciiTheme="minorHAnsi" w:hAnsiTheme="minorHAnsi" w:cstheme="minorHAnsi"/>
          <w:sz w:val="20"/>
          <w:szCs w:val="20"/>
        </w:rPr>
        <w:t xml:space="preserve"> 70, comma 4, </w:t>
      </w:r>
      <w:proofErr w:type="spellStart"/>
      <w:r w:rsidRPr="003F7479">
        <w:rPr>
          <w:rFonts w:asciiTheme="minorHAnsi" w:hAnsiTheme="minorHAnsi" w:cstheme="minorHAnsi"/>
          <w:sz w:val="20"/>
          <w:szCs w:val="20"/>
        </w:rPr>
        <w:t>lett</w:t>
      </w:r>
      <w:proofErr w:type="spellEnd"/>
      <w:r w:rsidRPr="003F7479">
        <w:rPr>
          <w:rFonts w:asciiTheme="minorHAnsi" w:hAnsiTheme="minorHAnsi" w:cstheme="minorHAnsi"/>
          <w:sz w:val="20"/>
          <w:szCs w:val="20"/>
        </w:rPr>
        <w:t xml:space="preserve">. e) del Codice, sono inammissibili le offerte prive della qualificazione richiesta </w:t>
      </w:r>
      <w:r w:rsidR="0064655B" w:rsidRPr="003F7479">
        <w:rPr>
          <w:rFonts w:asciiTheme="minorHAnsi" w:hAnsiTheme="minorHAnsi" w:cstheme="minorHAnsi"/>
          <w:sz w:val="20"/>
          <w:szCs w:val="20"/>
        </w:rPr>
        <w:t>dal presente disciplinare</w:t>
      </w:r>
      <w:r w:rsidRPr="003F7479">
        <w:rPr>
          <w:rFonts w:asciiTheme="minorHAnsi" w:hAnsiTheme="minorHAnsi" w:cstheme="minorHAnsi"/>
          <w:sz w:val="20"/>
          <w:szCs w:val="20"/>
        </w:rPr>
        <w:t>.</w:t>
      </w:r>
    </w:p>
    <w:p w14:paraId="282555E5" w14:textId="77777777" w:rsidR="003F7479" w:rsidRPr="003F7479" w:rsidRDefault="003F7479" w:rsidP="003F7479">
      <w:pPr>
        <w:pStyle w:val="Corpotesto"/>
        <w:spacing w:before="37" w:line="276" w:lineRule="auto"/>
        <w:ind w:left="0" w:right="3"/>
        <w:rPr>
          <w:rFonts w:asciiTheme="minorHAnsi" w:hAnsiTheme="minorHAnsi" w:cstheme="minorHAnsi"/>
          <w:sz w:val="20"/>
          <w:szCs w:val="20"/>
        </w:rPr>
      </w:pPr>
      <w:r w:rsidRPr="003F7479">
        <w:rPr>
          <w:rFonts w:asciiTheme="minorHAnsi" w:hAnsiTheme="minorHAnsi" w:cstheme="minorHAnsi"/>
          <w:sz w:val="20"/>
          <w:szCs w:val="20"/>
        </w:rPr>
        <w:t xml:space="preserve">Ai sensi dell’art. 100, comma 4, del Codice, i partecipanti devono possedere i requisiti minimi stabiliti nell’allegato II.12 e quelli previsti nel Titolo II dell’allegato II.18 al Codice, come di seguito dettagliati. </w:t>
      </w:r>
    </w:p>
    <w:p w14:paraId="397BDF19" w14:textId="77777777" w:rsidR="0076366E" w:rsidRPr="00443DDA" w:rsidRDefault="0076366E" w:rsidP="008E74FB">
      <w:pPr>
        <w:pBdr>
          <w:top w:val="nil"/>
          <w:left w:val="nil"/>
          <w:bottom w:val="nil"/>
          <w:right w:val="nil"/>
          <w:between w:val="nil"/>
        </w:pBdr>
        <w:tabs>
          <w:tab w:val="left" w:pos="9639"/>
        </w:tabs>
        <w:spacing w:line="276" w:lineRule="auto"/>
        <w:ind w:left="360"/>
        <w:jc w:val="both"/>
        <w:rPr>
          <w:rFonts w:ascii="Arial Narrow" w:hAnsi="Arial Narrow" w:cs="Arial"/>
        </w:rPr>
      </w:pPr>
    </w:p>
    <w:p w14:paraId="602A8EE2" w14:textId="61C1338C" w:rsidR="0060162B" w:rsidRPr="00FD2BEE" w:rsidRDefault="00BA3D28" w:rsidP="003A3FB6">
      <w:pPr>
        <w:pStyle w:val="Titolo1"/>
        <w:numPr>
          <w:ilvl w:val="1"/>
          <w:numId w:val="7"/>
        </w:numPr>
        <w:tabs>
          <w:tab w:val="left" w:pos="9639"/>
        </w:tabs>
        <w:autoSpaceDE/>
        <w:autoSpaceDN/>
        <w:spacing w:line="276" w:lineRule="auto"/>
        <w:rPr>
          <w:rFonts w:asciiTheme="minorHAnsi" w:hAnsiTheme="minorHAnsi" w:cstheme="minorHAnsi"/>
          <w:sz w:val="22"/>
          <w:szCs w:val="22"/>
        </w:rPr>
      </w:pPr>
      <w:bookmarkStart w:id="1227" w:name="_heading=h.279ka65" w:colFirst="0" w:colLast="0"/>
      <w:bookmarkStart w:id="1228" w:name="_Toc497728144"/>
      <w:bookmarkStart w:id="1229" w:name="_Toc497484946"/>
      <w:bookmarkStart w:id="1230" w:name="_Toc498419731"/>
      <w:bookmarkStart w:id="1231" w:name="_Toc497831539"/>
      <w:bookmarkStart w:id="1232" w:name="_Toc139277029"/>
      <w:bookmarkStart w:id="1233" w:name="_Toc140929824"/>
      <w:bookmarkStart w:id="1234" w:name="_Ref128476563"/>
      <w:bookmarkStart w:id="1235" w:name="_Ref128681470"/>
      <w:bookmarkStart w:id="1236" w:name="_Toc139549424"/>
      <w:bookmarkStart w:id="1237" w:name="_Toc190693977"/>
      <w:bookmarkEnd w:id="1227"/>
      <w:bookmarkEnd w:id="1228"/>
      <w:bookmarkEnd w:id="1229"/>
      <w:bookmarkEnd w:id="1230"/>
      <w:bookmarkEnd w:id="1231"/>
      <w:r w:rsidRPr="00FD2BEE">
        <w:rPr>
          <w:rFonts w:asciiTheme="minorHAnsi" w:hAnsiTheme="minorHAnsi" w:cstheme="minorHAnsi"/>
          <w:sz w:val="22"/>
          <w:szCs w:val="22"/>
        </w:rPr>
        <w:t>Requisiti di idoneità</w:t>
      </w:r>
      <w:bookmarkEnd w:id="1232"/>
      <w:bookmarkEnd w:id="1233"/>
      <w:bookmarkEnd w:id="1234"/>
      <w:r w:rsidRPr="00FD2BEE">
        <w:rPr>
          <w:rFonts w:asciiTheme="minorHAnsi" w:hAnsiTheme="minorHAnsi" w:cstheme="minorHAnsi"/>
          <w:sz w:val="22"/>
          <w:szCs w:val="22"/>
        </w:rPr>
        <w:t xml:space="preserve"> </w:t>
      </w:r>
      <w:bookmarkStart w:id="1238" w:name="_heading=h.36ei31r" w:colFirst="0" w:colLast="0"/>
      <w:bookmarkEnd w:id="1238"/>
      <w:r w:rsidR="00300D9B" w:rsidRPr="00FD2BEE">
        <w:rPr>
          <w:rFonts w:asciiTheme="minorHAnsi" w:hAnsiTheme="minorHAnsi" w:cstheme="minorHAnsi"/>
          <w:sz w:val="22"/>
          <w:szCs w:val="22"/>
        </w:rPr>
        <w:t>professionale</w:t>
      </w:r>
      <w:bookmarkEnd w:id="1235"/>
      <w:bookmarkEnd w:id="1236"/>
      <w:bookmarkEnd w:id="1237"/>
    </w:p>
    <w:p w14:paraId="5BB854E8" w14:textId="20D98DE4" w:rsidR="005A4A8D" w:rsidRPr="00FD2BEE" w:rsidRDefault="005A4A8D" w:rsidP="009A6A87">
      <w:pPr>
        <w:pStyle w:val="Testocommento"/>
        <w:numPr>
          <w:ilvl w:val="0"/>
          <w:numId w:val="14"/>
        </w:numPr>
        <w:spacing w:line="276" w:lineRule="auto"/>
        <w:jc w:val="both"/>
        <w:rPr>
          <w:rFonts w:asciiTheme="minorHAnsi" w:hAnsiTheme="minorHAnsi" w:cstheme="minorHAnsi"/>
          <w:b/>
        </w:rPr>
      </w:pPr>
      <w:bookmarkStart w:id="1239" w:name="_heading=h.1ljsd9k" w:colFirst="0" w:colLast="0"/>
      <w:bookmarkStart w:id="1240" w:name="_Ref128681493"/>
      <w:bookmarkEnd w:id="1239"/>
      <w:r w:rsidRPr="00FD2BEE">
        <w:rPr>
          <w:rFonts w:asciiTheme="minorHAnsi" w:hAnsiTheme="minorHAnsi" w:cstheme="minorHAnsi"/>
          <w:b/>
        </w:rPr>
        <w:t xml:space="preserve">Iscrizione oppure avvenuta presentazione della domanda di iscrizione all’Anagrafe antimafia degli esecutori di cui all’art.30, comma 6, del </w:t>
      </w:r>
      <w:proofErr w:type="spellStart"/>
      <w:r w:rsidRPr="00FD2BEE">
        <w:rPr>
          <w:rFonts w:asciiTheme="minorHAnsi" w:hAnsiTheme="minorHAnsi" w:cstheme="minorHAnsi"/>
          <w:b/>
        </w:rPr>
        <w:t>d.l.</w:t>
      </w:r>
      <w:proofErr w:type="spellEnd"/>
      <w:r w:rsidRPr="00FD2BEE">
        <w:rPr>
          <w:rFonts w:asciiTheme="minorHAnsi" w:hAnsiTheme="minorHAnsi" w:cstheme="minorHAnsi"/>
          <w:b/>
        </w:rPr>
        <w:t xml:space="preserve"> n.  n.189/2016 e </w:t>
      </w:r>
      <w:proofErr w:type="spellStart"/>
      <w:r w:rsidRPr="00FD2BEE">
        <w:rPr>
          <w:rFonts w:asciiTheme="minorHAnsi" w:hAnsiTheme="minorHAnsi" w:cstheme="minorHAnsi"/>
          <w:b/>
        </w:rPr>
        <w:t>ss.</w:t>
      </w:r>
      <w:proofErr w:type="gramStart"/>
      <w:r w:rsidRPr="00FD2BEE">
        <w:rPr>
          <w:rFonts w:asciiTheme="minorHAnsi" w:hAnsiTheme="minorHAnsi" w:cstheme="minorHAnsi"/>
          <w:b/>
        </w:rPr>
        <w:t>mm.ii</w:t>
      </w:r>
      <w:proofErr w:type="spellEnd"/>
      <w:r w:rsidRPr="00FD2BEE">
        <w:rPr>
          <w:rFonts w:asciiTheme="minorHAnsi" w:hAnsiTheme="minorHAnsi" w:cstheme="minorHAnsi"/>
          <w:b/>
        </w:rPr>
        <w:t>.</w:t>
      </w:r>
      <w:proofErr w:type="gramEnd"/>
    </w:p>
    <w:p w14:paraId="255B8A94" w14:textId="0AC6E65E" w:rsidR="00FD2BEE" w:rsidRPr="00FD2BEE" w:rsidRDefault="00FD2BEE" w:rsidP="00FD2BEE">
      <w:pPr>
        <w:pStyle w:val="Corpotesto"/>
        <w:spacing w:before="37" w:line="276" w:lineRule="auto"/>
        <w:ind w:left="360" w:right="3"/>
        <w:rPr>
          <w:rFonts w:asciiTheme="minorHAnsi" w:hAnsiTheme="minorHAnsi" w:cstheme="minorHAnsi"/>
          <w:sz w:val="20"/>
          <w:szCs w:val="20"/>
        </w:rPr>
      </w:pPr>
      <w:r w:rsidRPr="00FD2BEE">
        <w:rPr>
          <w:rFonts w:asciiTheme="minorHAnsi" w:hAnsiTheme="minorHAnsi" w:cstheme="minorHAnsi"/>
          <w:sz w:val="20"/>
          <w:szCs w:val="20"/>
        </w:rPr>
        <w:t xml:space="preserve">Il requisito deve essere posseduto, ai sensi dell’art. 30, comma 6, del </w:t>
      </w:r>
      <w:proofErr w:type="spellStart"/>
      <w:r w:rsidRPr="00FD2BEE">
        <w:rPr>
          <w:rFonts w:asciiTheme="minorHAnsi" w:hAnsiTheme="minorHAnsi" w:cstheme="minorHAnsi"/>
          <w:sz w:val="20"/>
          <w:szCs w:val="20"/>
        </w:rPr>
        <w:t>d.l.</w:t>
      </w:r>
      <w:proofErr w:type="spellEnd"/>
      <w:r w:rsidRPr="00FD2BEE">
        <w:rPr>
          <w:rFonts w:asciiTheme="minorHAnsi" w:hAnsiTheme="minorHAnsi" w:cstheme="minorHAnsi"/>
          <w:sz w:val="20"/>
          <w:szCs w:val="20"/>
        </w:rPr>
        <w:t xml:space="preserve"> n. 189/2016, da tutti gli operatori economici impiegati nell’appalto, quindi anche da subappaltatori.</w:t>
      </w:r>
    </w:p>
    <w:p w14:paraId="43E01094" w14:textId="77777777" w:rsidR="00FD2BEE" w:rsidRPr="00FD2BEE" w:rsidRDefault="00FD2BEE" w:rsidP="00FD2BEE">
      <w:pPr>
        <w:pStyle w:val="Corpotesto"/>
        <w:spacing w:before="37" w:line="276" w:lineRule="auto"/>
        <w:ind w:left="360" w:right="3"/>
        <w:rPr>
          <w:rFonts w:asciiTheme="minorHAnsi" w:hAnsiTheme="minorHAnsi" w:cstheme="minorHAnsi"/>
          <w:sz w:val="20"/>
          <w:szCs w:val="20"/>
        </w:rPr>
      </w:pPr>
      <w:r w:rsidRPr="00FD2BEE">
        <w:rPr>
          <w:rFonts w:asciiTheme="minorHAnsi" w:hAnsiTheme="minorHAnsi" w:cstheme="minorHAnsi"/>
          <w:sz w:val="20"/>
          <w:szCs w:val="20"/>
        </w:rPr>
        <w:t xml:space="preserve">Per la comprova del requisito la stazione appaltante consulta d’ufficio l’elenco pubblicato sul sito </w:t>
      </w:r>
      <w:hyperlink r:id="rId17" w:history="1">
        <w:r w:rsidRPr="00FD2BEE">
          <w:rPr>
            <w:rStyle w:val="Collegamentoipertestuale"/>
            <w:rFonts w:asciiTheme="minorHAnsi" w:hAnsiTheme="minorHAnsi" w:cstheme="minorHAnsi"/>
            <w:sz w:val="20"/>
            <w:szCs w:val="20"/>
          </w:rPr>
          <w:t>https://anagrafeesecutori.interno.gov.it/elenco/iscritti</w:t>
        </w:r>
      </w:hyperlink>
      <w:r w:rsidRPr="00FD2BEE">
        <w:rPr>
          <w:rFonts w:asciiTheme="minorHAnsi" w:hAnsiTheme="minorHAnsi" w:cstheme="minorHAnsi"/>
          <w:sz w:val="20"/>
          <w:szCs w:val="20"/>
        </w:rPr>
        <w:t xml:space="preserve"> oppure contatta la segreteria della Struttura commissariale, previa indicazione, da parte dell’operatore economico, degli elementi indispensabili per il reperimento delle informazioni o dei dati richiesti. Si precisa che il requisito dell’iscrizione o avvenuta presentazione della domanda di iscrizione all’Anagrafe antimafia degli esecutori di cui all’art. 30, comma 6, del </w:t>
      </w:r>
      <w:proofErr w:type="spellStart"/>
      <w:r w:rsidRPr="00FD2BEE">
        <w:rPr>
          <w:rFonts w:asciiTheme="minorHAnsi" w:hAnsiTheme="minorHAnsi" w:cstheme="minorHAnsi"/>
          <w:sz w:val="20"/>
          <w:szCs w:val="20"/>
        </w:rPr>
        <w:t>d.l.</w:t>
      </w:r>
      <w:proofErr w:type="spellEnd"/>
      <w:r w:rsidRPr="00FD2BEE">
        <w:rPr>
          <w:rFonts w:asciiTheme="minorHAnsi" w:hAnsiTheme="minorHAnsi" w:cstheme="minorHAnsi"/>
          <w:sz w:val="20"/>
          <w:szCs w:val="20"/>
        </w:rPr>
        <w:t xml:space="preserve"> n. 189/2016 deve essere posseduto da tutti gli esecutori che intervengono a qualsiasi titolo nella realizzazione dell’opera, compreso l’eventuale subappaltatore.</w:t>
      </w:r>
    </w:p>
    <w:p w14:paraId="499E3C32" w14:textId="7708920D" w:rsidR="005A4A8D" w:rsidRPr="00443DDA" w:rsidRDefault="005A4A8D" w:rsidP="008E74FB">
      <w:pPr>
        <w:pBdr>
          <w:top w:val="nil"/>
          <w:left w:val="nil"/>
          <w:bottom w:val="nil"/>
          <w:right w:val="nil"/>
          <w:between w:val="nil"/>
        </w:pBdr>
        <w:tabs>
          <w:tab w:val="left" w:pos="9639"/>
        </w:tabs>
        <w:spacing w:line="276" w:lineRule="auto"/>
        <w:ind w:left="360"/>
        <w:jc w:val="both"/>
        <w:rPr>
          <w:rFonts w:ascii="Arial Narrow" w:hAnsi="Arial Narrow" w:cs="Arial"/>
        </w:rPr>
      </w:pPr>
    </w:p>
    <w:p w14:paraId="567823ED" w14:textId="449232EF" w:rsidR="00291353" w:rsidRPr="000545E2" w:rsidRDefault="00A65DD2" w:rsidP="009A6A87">
      <w:pPr>
        <w:pStyle w:val="Testocommento"/>
        <w:numPr>
          <w:ilvl w:val="0"/>
          <w:numId w:val="14"/>
        </w:numPr>
        <w:spacing w:line="276" w:lineRule="auto"/>
        <w:jc w:val="both"/>
        <w:rPr>
          <w:rFonts w:asciiTheme="minorHAnsi" w:hAnsiTheme="minorHAnsi" w:cstheme="minorHAnsi"/>
        </w:rPr>
      </w:pPr>
      <w:r w:rsidRPr="00FD2BEE">
        <w:rPr>
          <w:rFonts w:asciiTheme="minorHAnsi" w:hAnsiTheme="minorHAnsi" w:cstheme="minorHAnsi"/>
          <w:b/>
        </w:rPr>
        <w:t xml:space="preserve">Iscrizione nel registro della Camera di commercio industria, artigianato e agricoltura oppure nel registro delle </w:t>
      </w:r>
      <w:r w:rsidRPr="00FD2BEE">
        <w:rPr>
          <w:rFonts w:asciiTheme="minorHAnsi" w:hAnsiTheme="minorHAnsi" w:cstheme="minorHAnsi"/>
          <w:b/>
        </w:rPr>
        <w:lastRenderedPageBreak/>
        <w:t>commissioni provinciali per l’artigianato per attività pertinenti con quella oggetto della prese</w:t>
      </w:r>
      <w:bookmarkStart w:id="1241" w:name="_Ref495411492"/>
      <w:bookmarkEnd w:id="1241"/>
      <w:r w:rsidRPr="00FD2BEE">
        <w:rPr>
          <w:rFonts w:asciiTheme="minorHAnsi" w:hAnsiTheme="minorHAnsi" w:cstheme="minorHAnsi"/>
          <w:b/>
        </w:rPr>
        <w:t>nte procedura di gara</w:t>
      </w:r>
      <w:bookmarkEnd w:id="1240"/>
      <w:r w:rsidR="00863A08" w:rsidRPr="00FD2BEE">
        <w:rPr>
          <w:rFonts w:asciiTheme="minorHAnsi" w:hAnsiTheme="minorHAnsi" w:cstheme="minorHAnsi"/>
          <w:b/>
        </w:rPr>
        <w:t>:</w:t>
      </w:r>
      <w:r w:rsidR="00FD2BEE" w:rsidRPr="00FD2BEE">
        <w:rPr>
          <w:rFonts w:asciiTheme="minorHAnsi" w:hAnsiTheme="minorHAnsi" w:cstheme="minorHAnsi"/>
          <w:b/>
        </w:rPr>
        <w:t xml:space="preserve"> </w:t>
      </w:r>
      <w:r w:rsidR="00FD2BEE" w:rsidRPr="00FD2BEE">
        <w:rPr>
          <w:rFonts w:asciiTheme="minorHAnsi" w:hAnsiTheme="minorHAnsi" w:cstheme="minorHAnsi"/>
        </w:rPr>
        <w:t>si precisa che</w:t>
      </w:r>
      <w:r w:rsidRPr="00FD2BEE">
        <w:rPr>
          <w:rFonts w:asciiTheme="minorHAnsi" w:hAnsiTheme="minorHAnsi" w:cstheme="minorHAnsi"/>
        </w:rPr>
        <w:t xml:space="preserve"> </w:t>
      </w:r>
      <w:r w:rsidR="00FD2BEE" w:rsidRPr="00FD2BEE">
        <w:rPr>
          <w:rFonts w:asciiTheme="minorHAnsi" w:hAnsiTheme="minorHAnsi" w:cstheme="minorHAnsi"/>
        </w:rPr>
        <w:t>a</w:t>
      </w:r>
      <w:r w:rsidRPr="00FD2BEE">
        <w:rPr>
          <w:rFonts w:asciiTheme="minorHAnsi" w:hAnsiTheme="minorHAnsi" w:cstheme="minorHAnsi"/>
        </w:rPr>
        <w:t xml:space="preserve">i sensi dell’art. 5 dell’Allegato II.18, l’iscrizione al predetto registro istituito presso la competente camera di commercio, industria, artigianato e </w:t>
      </w:r>
      <w:r w:rsidRPr="000545E2">
        <w:rPr>
          <w:rFonts w:asciiTheme="minorHAnsi" w:hAnsiTheme="minorHAnsi" w:cstheme="minorHAnsi"/>
        </w:rPr>
        <w:t xml:space="preserve">agricoltura, relativa ai lavori inerenti al restauro ed alla manutenzione di beni culturali immobili nella categoria OG 2, deve essere per le attività di </w:t>
      </w:r>
      <w:r w:rsidRPr="000545E2">
        <w:rPr>
          <w:rFonts w:asciiTheme="minorHAnsi" w:hAnsiTheme="minorHAnsi" w:cstheme="minorHAnsi"/>
          <w:i/>
        </w:rPr>
        <w:t>“conservazione e restauro di opere d’arte”</w:t>
      </w:r>
      <w:r w:rsidR="004E3588" w:rsidRPr="000545E2">
        <w:rPr>
          <w:rFonts w:asciiTheme="minorHAnsi" w:hAnsiTheme="minorHAnsi" w:cstheme="minorHAnsi"/>
          <w:i/>
        </w:rPr>
        <w:t>.</w:t>
      </w:r>
    </w:p>
    <w:p w14:paraId="5A072C2A" w14:textId="4275BF32" w:rsidR="00A65DD2" w:rsidRPr="00FD2BEE" w:rsidRDefault="00A65DD2" w:rsidP="008E74FB">
      <w:pPr>
        <w:pBdr>
          <w:top w:val="nil"/>
          <w:left w:val="nil"/>
          <w:bottom w:val="nil"/>
          <w:right w:val="nil"/>
          <w:between w:val="nil"/>
        </w:pBdr>
        <w:tabs>
          <w:tab w:val="left" w:pos="9639"/>
        </w:tabs>
        <w:spacing w:line="276" w:lineRule="auto"/>
        <w:ind w:left="360"/>
        <w:jc w:val="both"/>
        <w:rPr>
          <w:rFonts w:asciiTheme="minorHAnsi" w:hAnsiTheme="minorHAnsi" w:cstheme="minorHAnsi"/>
          <w:sz w:val="20"/>
          <w:szCs w:val="20"/>
        </w:rPr>
      </w:pPr>
      <w:r w:rsidRPr="00FD2BEE">
        <w:rPr>
          <w:rFonts w:asciiTheme="minorHAnsi" w:hAnsiTheme="minorHAnsi" w:cstheme="minorHAnsi"/>
          <w:sz w:val="20"/>
          <w:szCs w:val="20"/>
        </w:rPr>
        <w:t xml:space="preserve">Per l’operatore economico di altro Stato membro, non residente in Italia: iscrizione in uno dei registri professionali o commerciali degli altri Stati membri di cui all’allegato II.11 del Codice. </w:t>
      </w:r>
    </w:p>
    <w:p w14:paraId="603624C4" w14:textId="77777777" w:rsidR="00A65DD2" w:rsidRPr="00FD2BEE" w:rsidRDefault="00A65DD2" w:rsidP="008E74FB">
      <w:pPr>
        <w:pBdr>
          <w:top w:val="nil"/>
          <w:left w:val="nil"/>
          <w:bottom w:val="nil"/>
          <w:right w:val="nil"/>
          <w:between w:val="nil"/>
        </w:pBdr>
        <w:tabs>
          <w:tab w:val="left" w:pos="9639"/>
        </w:tabs>
        <w:spacing w:line="276" w:lineRule="auto"/>
        <w:ind w:left="360"/>
        <w:jc w:val="both"/>
        <w:rPr>
          <w:rFonts w:asciiTheme="minorHAnsi" w:hAnsiTheme="minorHAnsi" w:cstheme="minorHAnsi"/>
          <w:sz w:val="20"/>
          <w:szCs w:val="20"/>
        </w:rPr>
      </w:pPr>
      <w:r w:rsidRPr="00FD2BEE">
        <w:rPr>
          <w:rFonts w:asciiTheme="minorHAnsi" w:hAnsiTheme="minorHAnsi" w:cstheme="minorHAnsi"/>
          <w:sz w:val="20"/>
          <w:szCs w:val="20"/>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182D676B" w14:textId="77777777" w:rsidR="00A51038" w:rsidRPr="00443DDA" w:rsidRDefault="00A51038" w:rsidP="008E74FB">
      <w:pPr>
        <w:pStyle w:val="Corpotesto"/>
        <w:tabs>
          <w:tab w:val="left" w:pos="9639"/>
        </w:tabs>
        <w:spacing w:before="0" w:line="276" w:lineRule="auto"/>
        <w:ind w:left="0"/>
        <w:jc w:val="left"/>
        <w:rPr>
          <w:rFonts w:ascii="Arial Narrow" w:hAnsi="Arial Narrow" w:cs="Arial"/>
          <w:sz w:val="22"/>
          <w:szCs w:val="22"/>
        </w:rPr>
      </w:pPr>
    </w:p>
    <w:p w14:paraId="20E54326" w14:textId="6CF6AEE3" w:rsidR="00300D9B" w:rsidRPr="00345AEA" w:rsidRDefault="00300D9B" w:rsidP="003A3FB6">
      <w:pPr>
        <w:pStyle w:val="Titolo1"/>
        <w:numPr>
          <w:ilvl w:val="1"/>
          <w:numId w:val="7"/>
        </w:numPr>
        <w:tabs>
          <w:tab w:val="left" w:pos="9639"/>
        </w:tabs>
        <w:autoSpaceDE/>
        <w:autoSpaceDN/>
        <w:spacing w:line="276" w:lineRule="auto"/>
        <w:rPr>
          <w:rFonts w:asciiTheme="minorHAnsi" w:hAnsiTheme="minorHAnsi" w:cstheme="minorHAnsi"/>
          <w:sz w:val="22"/>
          <w:szCs w:val="22"/>
        </w:rPr>
      </w:pPr>
      <w:bookmarkStart w:id="1242" w:name="_heading=h.45jfvxd" w:colFirst="0" w:colLast="0"/>
      <w:bookmarkStart w:id="1243" w:name="_Toc190693978"/>
      <w:bookmarkEnd w:id="1242"/>
      <w:r w:rsidRPr="00345AEA">
        <w:rPr>
          <w:rFonts w:asciiTheme="minorHAnsi" w:hAnsiTheme="minorHAnsi" w:cstheme="minorHAnsi"/>
          <w:sz w:val="22"/>
          <w:szCs w:val="22"/>
        </w:rPr>
        <w:t xml:space="preserve">Requisiti di capacità </w:t>
      </w:r>
      <w:proofErr w:type="spellStart"/>
      <w:r w:rsidRPr="00345AEA">
        <w:rPr>
          <w:rFonts w:asciiTheme="minorHAnsi" w:hAnsiTheme="minorHAnsi" w:cstheme="minorHAnsi"/>
          <w:sz w:val="22"/>
          <w:szCs w:val="22"/>
        </w:rPr>
        <w:t>economica-finanziaria</w:t>
      </w:r>
      <w:proofErr w:type="spellEnd"/>
      <w:r w:rsidRPr="00345AEA">
        <w:rPr>
          <w:rFonts w:asciiTheme="minorHAnsi" w:hAnsiTheme="minorHAnsi" w:cstheme="minorHAnsi"/>
          <w:sz w:val="22"/>
          <w:szCs w:val="22"/>
        </w:rPr>
        <w:t xml:space="preserve"> e tecnico-organizzativa</w:t>
      </w:r>
      <w:bookmarkEnd w:id="1243"/>
    </w:p>
    <w:p w14:paraId="164DC307" w14:textId="470CF3FD" w:rsidR="00A51038" w:rsidRPr="00FD2BEE" w:rsidRDefault="00300D9B" w:rsidP="009A6A87">
      <w:pPr>
        <w:numPr>
          <w:ilvl w:val="0"/>
          <w:numId w:val="18"/>
        </w:numPr>
        <w:tabs>
          <w:tab w:val="left" w:pos="9639"/>
        </w:tabs>
        <w:autoSpaceDE/>
        <w:autoSpaceDN/>
        <w:spacing w:line="276" w:lineRule="auto"/>
        <w:jc w:val="both"/>
        <w:rPr>
          <w:rFonts w:asciiTheme="minorHAnsi" w:hAnsiTheme="minorHAnsi" w:cstheme="minorHAnsi"/>
          <w:b/>
          <w:sz w:val="20"/>
          <w:szCs w:val="20"/>
        </w:rPr>
      </w:pPr>
      <w:r w:rsidRPr="00FD2BEE">
        <w:rPr>
          <w:rFonts w:asciiTheme="minorHAnsi" w:hAnsiTheme="minorHAnsi" w:cstheme="minorHAnsi"/>
          <w:b/>
          <w:sz w:val="20"/>
          <w:szCs w:val="20"/>
        </w:rPr>
        <w:t>P</w:t>
      </w:r>
      <w:r w:rsidR="00863A08" w:rsidRPr="00FD2BEE">
        <w:rPr>
          <w:rFonts w:asciiTheme="minorHAnsi" w:hAnsiTheme="minorHAnsi" w:cstheme="minorHAnsi"/>
          <w:b/>
          <w:sz w:val="20"/>
          <w:szCs w:val="20"/>
        </w:rPr>
        <w:t xml:space="preserve">ossesso di attestazione SOA che documenti, ai sensi dell’art. 100, comma 4, del Codice, la qualificazione in categoria/e </w:t>
      </w:r>
      <w:proofErr w:type="spellStart"/>
      <w:r w:rsidR="00863A08" w:rsidRPr="00FD2BEE">
        <w:rPr>
          <w:rFonts w:asciiTheme="minorHAnsi" w:hAnsiTheme="minorHAnsi" w:cstheme="minorHAnsi"/>
          <w:b/>
          <w:sz w:val="20"/>
          <w:szCs w:val="20"/>
        </w:rPr>
        <w:t>e</w:t>
      </w:r>
      <w:proofErr w:type="spellEnd"/>
      <w:r w:rsidR="00863A08" w:rsidRPr="00FD2BEE">
        <w:rPr>
          <w:rFonts w:asciiTheme="minorHAnsi" w:hAnsiTheme="minorHAnsi" w:cstheme="minorHAnsi"/>
          <w:b/>
          <w:sz w:val="20"/>
          <w:szCs w:val="20"/>
        </w:rPr>
        <w:t xml:space="preserve"> classifica/che adeguata/e ai lavori da assumere</w:t>
      </w:r>
      <w:r w:rsidR="00A65DD2" w:rsidRPr="00FD2BEE">
        <w:rPr>
          <w:rFonts w:asciiTheme="minorHAnsi" w:hAnsiTheme="minorHAnsi" w:cstheme="minorHAnsi"/>
          <w:b/>
          <w:sz w:val="20"/>
          <w:szCs w:val="20"/>
        </w:rPr>
        <w:t xml:space="preserve"> </w:t>
      </w:r>
      <w:r w:rsidR="00A65DD2" w:rsidRPr="00FD2BEE">
        <w:rPr>
          <w:rFonts w:asciiTheme="minorHAnsi" w:hAnsiTheme="minorHAnsi" w:cstheme="minorHAnsi"/>
          <w:sz w:val="20"/>
          <w:szCs w:val="20"/>
        </w:rPr>
        <w:t xml:space="preserve">come indicate </w:t>
      </w:r>
      <w:r w:rsidR="00FD2BEE" w:rsidRPr="00FD2BEE">
        <w:rPr>
          <w:rFonts w:asciiTheme="minorHAnsi" w:hAnsiTheme="minorHAnsi" w:cstheme="minorHAnsi"/>
          <w:sz w:val="20"/>
          <w:szCs w:val="20"/>
        </w:rPr>
        <w:t>di seguito</w:t>
      </w:r>
      <w:r w:rsidR="00863A08" w:rsidRPr="00FD2BEE">
        <w:rPr>
          <w:rFonts w:asciiTheme="minorHAnsi" w:hAnsiTheme="minorHAnsi" w:cstheme="minorHAnsi"/>
          <w:i/>
          <w:sz w:val="20"/>
          <w:szCs w:val="20"/>
        </w:rPr>
        <w:t>:</w:t>
      </w:r>
    </w:p>
    <w:p w14:paraId="140C9AC6" w14:textId="30457397" w:rsidR="00FD2BEE" w:rsidRPr="00FD2BEE" w:rsidRDefault="00FD2BEE" w:rsidP="00B8246D">
      <w:pPr>
        <w:pStyle w:val="Paragrafoelenco"/>
        <w:numPr>
          <w:ilvl w:val="1"/>
          <w:numId w:val="18"/>
        </w:numPr>
        <w:tabs>
          <w:tab w:val="left" w:pos="1220"/>
        </w:tabs>
        <w:spacing w:before="0" w:line="276" w:lineRule="auto"/>
        <w:ind w:right="3"/>
        <w:rPr>
          <w:rFonts w:asciiTheme="minorHAnsi" w:hAnsiTheme="minorHAnsi" w:cstheme="minorHAnsi"/>
          <w:b/>
          <w:sz w:val="20"/>
          <w:szCs w:val="20"/>
        </w:rPr>
      </w:pPr>
      <w:r w:rsidRPr="00FD2BEE">
        <w:rPr>
          <w:rFonts w:asciiTheme="minorHAnsi" w:hAnsiTheme="minorHAnsi" w:cstheme="minorHAnsi"/>
          <w:b/>
          <w:sz w:val="20"/>
          <w:szCs w:val="20"/>
        </w:rPr>
        <w:t>categoria</w:t>
      </w:r>
      <w:r w:rsidRPr="00FD2BEE">
        <w:rPr>
          <w:rFonts w:asciiTheme="minorHAnsi" w:hAnsiTheme="minorHAnsi" w:cstheme="minorHAnsi"/>
          <w:b/>
          <w:spacing w:val="-14"/>
          <w:sz w:val="20"/>
          <w:szCs w:val="20"/>
        </w:rPr>
        <w:t xml:space="preserve"> </w:t>
      </w:r>
      <w:r w:rsidRPr="00FD2BEE">
        <w:rPr>
          <w:rFonts w:asciiTheme="minorHAnsi" w:hAnsiTheme="minorHAnsi" w:cstheme="minorHAnsi"/>
          <w:b/>
          <w:sz w:val="20"/>
          <w:szCs w:val="20"/>
        </w:rPr>
        <w:t>prevalente</w:t>
      </w:r>
      <w:r w:rsidRPr="00FD2BEE">
        <w:rPr>
          <w:rFonts w:asciiTheme="minorHAnsi" w:hAnsiTheme="minorHAnsi" w:cstheme="minorHAnsi"/>
          <w:b/>
          <w:spacing w:val="-14"/>
          <w:sz w:val="20"/>
          <w:szCs w:val="20"/>
        </w:rPr>
        <w:t xml:space="preserve"> </w:t>
      </w:r>
      <w:r w:rsidRPr="00FD2BEE">
        <w:rPr>
          <w:rFonts w:asciiTheme="minorHAnsi" w:hAnsiTheme="minorHAnsi" w:cstheme="minorHAnsi"/>
          <w:b/>
          <w:sz w:val="20"/>
          <w:szCs w:val="20"/>
        </w:rPr>
        <w:t>«OG2»</w:t>
      </w:r>
      <w:r w:rsidR="00B8246D" w:rsidRPr="00B8246D">
        <w:t xml:space="preserve"> </w:t>
      </w:r>
      <w:r w:rsidR="00B8246D" w:rsidRPr="00B8246D">
        <w:rPr>
          <w:rFonts w:asciiTheme="minorHAnsi" w:hAnsiTheme="minorHAnsi" w:cstheme="minorHAnsi"/>
          <w:b/>
          <w:sz w:val="20"/>
          <w:szCs w:val="20"/>
        </w:rPr>
        <w:t>Restauro e manutenzione dei beni immobili sottoposti a tutela</w:t>
      </w:r>
      <w:r w:rsidRPr="00FD2BEE">
        <w:rPr>
          <w:rFonts w:asciiTheme="minorHAnsi" w:hAnsiTheme="minorHAnsi" w:cstheme="minorHAnsi"/>
          <w:b/>
          <w:spacing w:val="-13"/>
          <w:sz w:val="20"/>
          <w:szCs w:val="20"/>
        </w:rPr>
        <w:t>,</w:t>
      </w:r>
      <w:r w:rsidRPr="00FD2BEE">
        <w:rPr>
          <w:rFonts w:asciiTheme="minorHAnsi" w:hAnsiTheme="minorHAnsi" w:cstheme="minorHAnsi"/>
          <w:sz w:val="20"/>
          <w:szCs w:val="20"/>
        </w:rPr>
        <w:t xml:space="preserve"> </w:t>
      </w:r>
      <w:r w:rsidRPr="00FD2BEE">
        <w:rPr>
          <w:rFonts w:asciiTheme="minorHAnsi" w:hAnsiTheme="minorHAnsi" w:cstheme="minorHAnsi"/>
          <w:b/>
          <w:sz w:val="20"/>
          <w:szCs w:val="20"/>
        </w:rPr>
        <w:t xml:space="preserve">nella Classifica VI, </w:t>
      </w:r>
      <w:r w:rsidRPr="00FD2BEE">
        <w:rPr>
          <w:rFonts w:asciiTheme="minorHAnsi" w:hAnsiTheme="minorHAnsi" w:cstheme="minorHAnsi"/>
          <w:sz w:val="20"/>
          <w:szCs w:val="20"/>
        </w:rPr>
        <w:t>il cui importo ammonta a €</w:t>
      </w:r>
      <w:r w:rsidRPr="00FD2BEE">
        <w:rPr>
          <w:rFonts w:asciiTheme="minorHAnsi" w:hAnsiTheme="minorHAnsi" w:cstheme="minorHAnsi"/>
          <w:iCs/>
          <w:sz w:val="20"/>
          <w:szCs w:val="20"/>
        </w:rPr>
        <w:t>5.787.422,03</w:t>
      </w:r>
      <w:r w:rsidRPr="00FD2BEE">
        <w:rPr>
          <w:rFonts w:asciiTheme="minorHAnsi" w:hAnsiTheme="minorHAnsi" w:cstheme="minorHAnsi"/>
          <w:b/>
          <w:sz w:val="20"/>
          <w:szCs w:val="20"/>
        </w:rPr>
        <w:t xml:space="preserve">, </w:t>
      </w:r>
      <w:r w:rsidRPr="00FD2BEE">
        <w:rPr>
          <w:rFonts w:asciiTheme="minorHAnsi" w:hAnsiTheme="minorHAnsi" w:cstheme="minorHAnsi"/>
          <w:sz w:val="20"/>
          <w:szCs w:val="20"/>
        </w:rPr>
        <w:t xml:space="preserve">a qualificazione </w:t>
      </w:r>
      <w:r w:rsidRPr="00FD2BEE">
        <w:rPr>
          <w:rFonts w:asciiTheme="minorHAnsi" w:hAnsiTheme="minorHAnsi" w:cstheme="minorHAnsi"/>
          <w:b/>
          <w:sz w:val="20"/>
          <w:szCs w:val="20"/>
        </w:rPr>
        <w:t>obbligatoria;</w:t>
      </w:r>
    </w:p>
    <w:p w14:paraId="0F7BD979" w14:textId="5B422830" w:rsidR="00FD2BEE" w:rsidRPr="00FD2BEE" w:rsidRDefault="00FD2BEE" w:rsidP="009A6A87">
      <w:pPr>
        <w:pStyle w:val="Paragrafoelenco"/>
        <w:numPr>
          <w:ilvl w:val="1"/>
          <w:numId w:val="18"/>
        </w:numPr>
        <w:tabs>
          <w:tab w:val="left" w:pos="1220"/>
        </w:tabs>
        <w:spacing w:before="0" w:line="276" w:lineRule="auto"/>
        <w:ind w:right="3"/>
        <w:rPr>
          <w:rFonts w:asciiTheme="minorHAnsi" w:hAnsiTheme="minorHAnsi" w:cstheme="minorHAnsi"/>
          <w:b/>
          <w:sz w:val="20"/>
          <w:szCs w:val="20"/>
        </w:rPr>
      </w:pPr>
      <w:r w:rsidRPr="00FD2BEE">
        <w:rPr>
          <w:rFonts w:asciiTheme="minorHAnsi" w:hAnsiTheme="minorHAnsi" w:cstheme="minorHAnsi"/>
          <w:b/>
          <w:sz w:val="20"/>
          <w:szCs w:val="20"/>
        </w:rPr>
        <w:t>categoria</w:t>
      </w:r>
      <w:r w:rsidRPr="00FD2BEE">
        <w:rPr>
          <w:rFonts w:asciiTheme="minorHAnsi" w:hAnsiTheme="minorHAnsi" w:cstheme="minorHAnsi"/>
          <w:b/>
          <w:spacing w:val="-7"/>
          <w:sz w:val="20"/>
          <w:szCs w:val="20"/>
        </w:rPr>
        <w:t xml:space="preserve"> </w:t>
      </w:r>
      <w:r w:rsidRPr="00FD2BEE">
        <w:rPr>
          <w:rFonts w:asciiTheme="minorHAnsi" w:hAnsiTheme="minorHAnsi" w:cstheme="minorHAnsi"/>
          <w:b/>
          <w:sz w:val="20"/>
          <w:szCs w:val="20"/>
        </w:rPr>
        <w:t>scorporabile</w:t>
      </w:r>
      <w:r w:rsidRPr="00FD2BEE">
        <w:rPr>
          <w:rFonts w:asciiTheme="minorHAnsi" w:hAnsiTheme="minorHAnsi" w:cstheme="minorHAnsi"/>
          <w:b/>
          <w:spacing w:val="-7"/>
          <w:sz w:val="20"/>
          <w:szCs w:val="20"/>
        </w:rPr>
        <w:t xml:space="preserve"> </w:t>
      </w:r>
      <w:r w:rsidRPr="00FD2BEE">
        <w:rPr>
          <w:rFonts w:asciiTheme="minorHAnsi" w:hAnsiTheme="minorHAnsi" w:cstheme="minorHAnsi"/>
          <w:b/>
          <w:sz w:val="20"/>
          <w:szCs w:val="20"/>
        </w:rPr>
        <w:t>«OG11»</w:t>
      </w:r>
      <w:r w:rsidRPr="00FD2BEE">
        <w:rPr>
          <w:rFonts w:asciiTheme="minorHAnsi" w:hAnsiTheme="minorHAnsi" w:cstheme="minorHAnsi"/>
          <w:b/>
          <w:spacing w:val="-6"/>
          <w:sz w:val="20"/>
          <w:szCs w:val="20"/>
        </w:rPr>
        <w:t xml:space="preserve"> </w:t>
      </w:r>
      <w:r w:rsidRPr="00FD2BEE">
        <w:rPr>
          <w:rFonts w:asciiTheme="minorHAnsi" w:hAnsiTheme="minorHAnsi" w:cstheme="minorHAnsi"/>
          <w:b/>
          <w:sz w:val="20"/>
          <w:szCs w:val="20"/>
        </w:rPr>
        <w:t>Impianti tecnologici,</w:t>
      </w:r>
      <w:r w:rsidRPr="00FD2BEE">
        <w:rPr>
          <w:rFonts w:asciiTheme="minorHAnsi" w:hAnsiTheme="minorHAnsi" w:cstheme="minorHAnsi"/>
          <w:sz w:val="20"/>
          <w:szCs w:val="20"/>
        </w:rPr>
        <w:t xml:space="preserve"> </w:t>
      </w:r>
      <w:r w:rsidRPr="00FD2BEE">
        <w:rPr>
          <w:rFonts w:asciiTheme="minorHAnsi" w:hAnsiTheme="minorHAnsi" w:cstheme="minorHAnsi"/>
          <w:b/>
          <w:sz w:val="20"/>
          <w:szCs w:val="20"/>
        </w:rPr>
        <w:t>nella</w:t>
      </w:r>
      <w:r w:rsidRPr="00FD2BEE">
        <w:rPr>
          <w:rFonts w:asciiTheme="minorHAnsi" w:hAnsiTheme="minorHAnsi" w:cstheme="minorHAnsi"/>
          <w:b/>
          <w:spacing w:val="-7"/>
          <w:sz w:val="20"/>
          <w:szCs w:val="20"/>
        </w:rPr>
        <w:t xml:space="preserve"> </w:t>
      </w:r>
      <w:r w:rsidRPr="00FD2BEE">
        <w:rPr>
          <w:rFonts w:asciiTheme="minorHAnsi" w:hAnsiTheme="minorHAnsi" w:cstheme="minorHAnsi"/>
          <w:b/>
          <w:sz w:val="20"/>
          <w:szCs w:val="20"/>
        </w:rPr>
        <w:t>Classifica</w:t>
      </w:r>
      <w:r w:rsidRPr="00FD2BEE">
        <w:rPr>
          <w:rFonts w:asciiTheme="minorHAnsi" w:hAnsiTheme="minorHAnsi" w:cstheme="minorHAnsi"/>
          <w:b/>
          <w:spacing w:val="-7"/>
          <w:sz w:val="20"/>
          <w:szCs w:val="20"/>
        </w:rPr>
        <w:t xml:space="preserve"> I</w:t>
      </w:r>
      <w:r w:rsidRPr="00FD2BEE">
        <w:rPr>
          <w:rFonts w:asciiTheme="minorHAnsi" w:hAnsiTheme="minorHAnsi" w:cstheme="minorHAnsi"/>
          <w:b/>
          <w:sz w:val="20"/>
          <w:szCs w:val="20"/>
        </w:rPr>
        <w:t>II</w:t>
      </w:r>
      <w:r w:rsidRPr="00FD2BEE">
        <w:rPr>
          <w:rFonts w:asciiTheme="minorHAnsi" w:hAnsiTheme="minorHAnsi" w:cstheme="minorHAnsi"/>
          <w:sz w:val="20"/>
          <w:szCs w:val="20"/>
        </w:rPr>
        <w:t>,</w:t>
      </w:r>
      <w:r w:rsidRPr="00FD2BEE">
        <w:rPr>
          <w:rFonts w:asciiTheme="minorHAnsi" w:hAnsiTheme="minorHAnsi" w:cstheme="minorHAnsi"/>
          <w:spacing w:val="-6"/>
          <w:sz w:val="20"/>
          <w:szCs w:val="20"/>
        </w:rPr>
        <w:t xml:space="preserve"> </w:t>
      </w:r>
      <w:r w:rsidRPr="00FD2BEE">
        <w:rPr>
          <w:rFonts w:asciiTheme="minorHAnsi" w:hAnsiTheme="minorHAnsi" w:cstheme="minorHAnsi"/>
          <w:sz w:val="20"/>
          <w:szCs w:val="20"/>
        </w:rPr>
        <w:t>il</w:t>
      </w:r>
      <w:r w:rsidRPr="00FD2BEE">
        <w:rPr>
          <w:rFonts w:asciiTheme="minorHAnsi" w:hAnsiTheme="minorHAnsi" w:cstheme="minorHAnsi"/>
          <w:spacing w:val="-6"/>
          <w:sz w:val="20"/>
          <w:szCs w:val="20"/>
        </w:rPr>
        <w:t xml:space="preserve"> </w:t>
      </w:r>
      <w:r w:rsidRPr="00FD2BEE">
        <w:rPr>
          <w:rFonts w:asciiTheme="minorHAnsi" w:hAnsiTheme="minorHAnsi" w:cstheme="minorHAnsi"/>
          <w:sz w:val="20"/>
          <w:szCs w:val="20"/>
        </w:rPr>
        <w:t>cui</w:t>
      </w:r>
      <w:r w:rsidRPr="00FD2BEE">
        <w:rPr>
          <w:rFonts w:asciiTheme="minorHAnsi" w:hAnsiTheme="minorHAnsi" w:cstheme="minorHAnsi"/>
          <w:spacing w:val="-6"/>
          <w:sz w:val="20"/>
          <w:szCs w:val="20"/>
        </w:rPr>
        <w:t xml:space="preserve"> </w:t>
      </w:r>
      <w:r w:rsidRPr="00FD2BEE">
        <w:rPr>
          <w:rFonts w:asciiTheme="minorHAnsi" w:hAnsiTheme="minorHAnsi" w:cstheme="minorHAnsi"/>
          <w:sz w:val="20"/>
          <w:szCs w:val="20"/>
        </w:rPr>
        <w:t>importo ammonta a €</w:t>
      </w:r>
      <w:r w:rsidRPr="00FD2BEE">
        <w:rPr>
          <w:rFonts w:asciiTheme="minorHAnsi" w:hAnsiTheme="minorHAnsi" w:cstheme="minorHAnsi"/>
          <w:iCs/>
          <w:sz w:val="20"/>
          <w:szCs w:val="20"/>
        </w:rPr>
        <w:t>1.196.479,89</w:t>
      </w:r>
      <w:r w:rsidRPr="00FD2BEE">
        <w:rPr>
          <w:rFonts w:asciiTheme="minorHAnsi" w:hAnsiTheme="minorHAnsi" w:cstheme="minorHAnsi"/>
          <w:b/>
          <w:sz w:val="20"/>
          <w:szCs w:val="20"/>
        </w:rPr>
        <w:t xml:space="preserve">, </w:t>
      </w:r>
      <w:r w:rsidRPr="00FD2BEE">
        <w:rPr>
          <w:rFonts w:asciiTheme="minorHAnsi" w:hAnsiTheme="minorHAnsi" w:cstheme="minorHAnsi"/>
          <w:sz w:val="20"/>
          <w:szCs w:val="20"/>
        </w:rPr>
        <w:t xml:space="preserve">a qualificazione </w:t>
      </w:r>
      <w:r w:rsidRPr="00FD2BEE">
        <w:rPr>
          <w:rFonts w:asciiTheme="minorHAnsi" w:hAnsiTheme="minorHAnsi" w:cstheme="minorHAnsi"/>
          <w:b/>
          <w:sz w:val="20"/>
          <w:szCs w:val="20"/>
        </w:rPr>
        <w:t>obbligatoria;</w:t>
      </w:r>
    </w:p>
    <w:p w14:paraId="6357C390" w14:textId="10ED3FEC" w:rsidR="00A65DD2" w:rsidRPr="00FD2BEE" w:rsidRDefault="000E15B2" w:rsidP="008E74FB">
      <w:pPr>
        <w:pBdr>
          <w:top w:val="nil"/>
          <w:left w:val="nil"/>
          <w:bottom w:val="nil"/>
          <w:right w:val="nil"/>
          <w:between w:val="nil"/>
        </w:pBdr>
        <w:tabs>
          <w:tab w:val="left" w:pos="9639"/>
        </w:tabs>
        <w:spacing w:line="276" w:lineRule="auto"/>
        <w:ind w:left="360"/>
        <w:jc w:val="both"/>
        <w:rPr>
          <w:rFonts w:asciiTheme="minorHAnsi" w:hAnsiTheme="minorHAnsi" w:cstheme="minorHAnsi"/>
          <w:sz w:val="20"/>
          <w:szCs w:val="20"/>
        </w:rPr>
      </w:pPr>
      <w:r w:rsidRPr="00FD2BEE">
        <w:rPr>
          <w:rFonts w:asciiTheme="minorHAnsi" w:hAnsiTheme="minorHAnsi" w:cstheme="minorHAnsi"/>
          <w:sz w:val="20"/>
          <w:szCs w:val="20"/>
        </w:rPr>
        <w:t>L</w:t>
      </w:r>
      <w:r w:rsidR="00863A08" w:rsidRPr="00FD2BEE">
        <w:rPr>
          <w:rFonts w:asciiTheme="minorHAnsi" w:hAnsiTheme="minorHAnsi" w:cstheme="minorHAnsi"/>
          <w:sz w:val="20"/>
          <w:szCs w:val="20"/>
        </w:rPr>
        <w:t xml:space="preserve">a comprova del requisito è fornita mediante </w:t>
      </w:r>
      <w:bookmarkStart w:id="1244" w:name="_Toc484688287"/>
      <w:bookmarkStart w:id="1245" w:name="_Toc484605418"/>
      <w:bookmarkStart w:id="1246" w:name="_Toc484605294"/>
      <w:bookmarkStart w:id="1247" w:name="_Toc484526574"/>
      <w:bookmarkStart w:id="1248" w:name="_Toc484449079"/>
      <w:bookmarkStart w:id="1249" w:name="_Toc484448955"/>
      <w:bookmarkStart w:id="1250" w:name="_Toc484448831"/>
      <w:bookmarkStart w:id="1251" w:name="_Toc484448708"/>
      <w:bookmarkStart w:id="1252" w:name="_Toc484448584"/>
      <w:bookmarkStart w:id="1253" w:name="_Toc484448460"/>
      <w:bookmarkStart w:id="1254" w:name="_Toc484448336"/>
      <w:bookmarkStart w:id="1255" w:name="_Toc484448212"/>
      <w:bookmarkStart w:id="1256" w:name="_Toc484448087"/>
      <w:bookmarkStart w:id="1257" w:name="_Toc484440428"/>
      <w:bookmarkStart w:id="1258" w:name="_Toc484440068"/>
      <w:bookmarkStart w:id="1259" w:name="_Toc484439944"/>
      <w:bookmarkStart w:id="1260" w:name="_Toc484439821"/>
      <w:bookmarkStart w:id="1261" w:name="_Toc484438901"/>
      <w:bookmarkStart w:id="1262" w:name="_Toc484438777"/>
      <w:bookmarkStart w:id="1263" w:name="_Toc484438653"/>
      <w:bookmarkStart w:id="1264" w:name="_Toc484429078"/>
      <w:bookmarkStart w:id="1265" w:name="_Toc484428908"/>
      <w:bookmarkStart w:id="1266" w:name="_Toc484097736"/>
      <w:bookmarkStart w:id="1267" w:name="_Toc484011662"/>
      <w:bookmarkStart w:id="1268" w:name="_Toc484011187"/>
      <w:bookmarkStart w:id="1269" w:name="_Toc484011065"/>
      <w:bookmarkStart w:id="1270" w:name="_Toc484010943"/>
      <w:bookmarkStart w:id="1271" w:name="_Toc484010819"/>
      <w:bookmarkStart w:id="1272" w:name="_Toc484010697"/>
      <w:bookmarkStart w:id="1273" w:name="_Toc483906947"/>
      <w:bookmarkStart w:id="1274" w:name="_Toc483571570"/>
      <w:bookmarkStart w:id="1275" w:name="_Toc483571449"/>
      <w:bookmarkStart w:id="1276" w:name="_Toc483474020"/>
      <w:bookmarkStart w:id="1277" w:name="_Toc483401223"/>
      <w:bookmarkStart w:id="1278" w:name="_Toc483325744"/>
      <w:bookmarkStart w:id="1279" w:name="_Toc483316441"/>
      <w:bookmarkStart w:id="1280" w:name="_Toc483316310"/>
      <w:bookmarkStart w:id="1281" w:name="_Toc483316107"/>
      <w:bookmarkStart w:id="1282" w:name="_Toc483315902"/>
      <w:bookmarkStart w:id="1283" w:name="_Toc483302352"/>
      <w:bookmarkStart w:id="1284" w:name="_Toc485218278"/>
      <w:bookmarkStart w:id="1285" w:name="_Toc484688842"/>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r w:rsidR="00291353" w:rsidRPr="00FD2BEE">
        <w:rPr>
          <w:rFonts w:asciiTheme="minorHAnsi" w:hAnsiTheme="minorHAnsi" w:cstheme="minorHAnsi"/>
          <w:sz w:val="20"/>
          <w:szCs w:val="20"/>
        </w:rPr>
        <w:t>attestato di qualificazione</w:t>
      </w:r>
      <w:r w:rsidR="00863A08" w:rsidRPr="00FD2BEE">
        <w:rPr>
          <w:rFonts w:asciiTheme="minorHAnsi" w:hAnsiTheme="minorHAnsi" w:cstheme="minorHAnsi"/>
          <w:sz w:val="20"/>
          <w:szCs w:val="20"/>
        </w:rPr>
        <w:t xml:space="preserve"> in corso di validità, rilasciato da società di attestazione (S</w:t>
      </w:r>
      <w:r w:rsidR="00A65DD2" w:rsidRPr="00FD2BEE">
        <w:rPr>
          <w:rFonts w:asciiTheme="minorHAnsi" w:hAnsiTheme="minorHAnsi" w:cstheme="minorHAnsi"/>
          <w:sz w:val="20"/>
          <w:szCs w:val="20"/>
        </w:rPr>
        <w:t>.</w:t>
      </w:r>
      <w:r w:rsidR="00863A08" w:rsidRPr="00FD2BEE">
        <w:rPr>
          <w:rFonts w:asciiTheme="minorHAnsi" w:hAnsiTheme="minorHAnsi" w:cstheme="minorHAnsi"/>
          <w:sz w:val="20"/>
          <w:szCs w:val="20"/>
        </w:rPr>
        <w:t>O</w:t>
      </w:r>
      <w:r w:rsidR="00A65DD2" w:rsidRPr="00FD2BEE">
        <w:rPr>
          <w:rFonts w:asciiTheme="minorHAnsi" w:hAnsiTheme="minorHAnsi" w:cstheme="minorHAnsi"/>
          <w:sz w:val="20"/>
          <w:szCs w:val="20"/>
        </w:rPr>
        <w:t>.</w:t>
      </w:r>
      <w:r w:rsidR="00863A08" w:rsidRPr="00FD2BEE">
        <w:rPr>
          <w:rFonts w:asciiTheme="minorHAnsi" w:hAnsiTheme="minorHAnsi" w:cstheme="minorHAnsi"/>
          <w:sz w:val="20"/>
          <w:szCs w:val="20"/>
        </w:rPr>
        <w:t>A</w:t>
      </w:r>
      <w:r w:rsidR="00A65DD2" w:rsidRPr="00FD2BEE">
        <w:rPr>
          <w:rFonts w:asciiTheme="minorHAnsi" w:hAnsiTheme="minorHAnsi" w:cstheme="minorHAnsi"/>
          <w:sz w:val="20"/>
          <w:szCs w:val="20"/>
        </w:rPr>
        <w:t>.</w:t>
      </w:r>
      <w:r w:rsidR="00863A08" w:rsidRPr="00FD2BEE">
        <w:rPr>
          <w:rFonts w:asciiTheme="minorHAnsi" w:hAnsiTheme="minorHAnsi" w:cstheme="minorHAnsi"/>
          <w:sz w:val="20"/>
          <w:szCs w:val="20"/>
        </w:rPr>
        <w:t>) regolarmente autorizzata.</w:t>
      </w:r>
    </w:p>
    <w:p w14:paraId="38F65B42" w14:textId="77777777" w:rsidR="000E15B2" w:rsidRPr="00FD2BEE" w:rsidRDefault="000E15B2" w:rsidP="008E74FB">
      <w:pPr>
        <w:pBdr>
          <w:top w:val="nil"/>
          <w:left w:val="nil"/>
          <w:bottom w:val="nil"/>
          <w:right w:val="nil"/>
          <w:between w:val="nil"/>
        </w:pBdr>
        <w:tabs>
          <w:tab w:val="left" w:pos="9639"/>
        </w:tabs>
        <w:spacing w:line="276" w:lineRule="auto"/>
        <w:ind w:left="360"/>
        <w:jc w:val="both"/>
        <w:rPr>
          <w:rFonts w:asciiTheme="minorHAnsi" w:hAnsiTheme="minorHAnsi" w:cstheme="minorHAnsi"/>
          <w:sz w:val="20"/>
          <w:szCs w:val="20"/>
        </w:rPr>
      </w:pPr>
      <w:r w:rsidRPr="00FD2BEE">
        <w:rPr>
          <w:rFonts w:asciiTheme="minorHAnsi" w:hAnsiTheme="minorHAnsi" w:cstheme="minorHAnsi"/>
          <w:sz w:val="20"/>
          <w:szCs w:val="20"/>
        </w:rPr>
        <w:t>Si precisa che:</w:t>
      </w:r>
    </w:p>
    <w:p w14:paraId="5E17B4B0" w14:textId="77777777" w:rsidR="00291353" w:rsidRPr="00FD2BEE" w:rsidRDefault="000E15B2" w:rsidP="009A6A87">
      <w:pPr>
        <w:pStyle w:val="Paragrafoelenco"/>
        <w:numPr>
          <w:ilvl w:val="0"/>
          <w:numId w:val="15"/>
        </w:numPr>
        <w:tabs>
          <w:tab w:val="left" w:pos="9639"/>
        </w:tabs>
        <w:spacing w:before="0" w:line="276" w:lineRule="auto"/>
        <w:ind w:right="3"/>
        <w:rPr>
          <w:rFonts w:asciiTheme="minorHAnsi" w:hAnsiTheme="minorHAnsi" w:cstheme="minorHAnsi"/>
          <w:sz w:val="20"/>
          <w:szCs w:val="20"/>
        </w:rPr>
      </w:pPr>
      <w:r w:rsidRPr="00FD2BEE">
        <w:rPr>
          <w:rFonts w:asciiTheme="minorHAnsi" w:hAnsiTheme="minorHAnsi" w:cstheme="minorHAnsi"/>
          <w:sz w:val="20"/>
          <w:szCs w:val="20"/>
        </w:rPr>
        <w:t>la certificazione S.O.A., dovrà essere in corso di validità alla data di scadenza del termine per la presentazione delle offerte di cui al successivo art. 13, pena l’esclusione, fatto salvo quanto previsto all’art. 16, comma 5, dell’Allegato II.12. Il concorrente dovrà in tal caso allegare alla documentazione di gara l’adeguata prova documentale di aver richiesto almeno 90 giorni prima della scadenza del termine il rinnovo dell’attestazione SOA, pena l’attivazione del soccorso istruttorio;</w:t>
      </w:r>
    </w:p>
    <w:p w14:paraId="4E7BA93D" w14:textId="77777777" w:rsidR="00291353" w:rsidRPr="00FD2BEE" w:rsidRDefault="000E15B2" w:rsidP="009A6A87">
      <w:pPr>
        <w:pStyle w:val="Paragrafoelenco"/>
        <w:numPr>
          <w:ilvl w:val="0"/>
          <w:numId w:val="15"/>
        </w:numPr>
        <w:tabs>
          <w:tab w:val="left" w:pos="9639"/>
        </w:tabs>
        <w:spacing w:before="0" w:line="276" w:lineRule="auto"/>
        <w:ind w:right="3"/>
        <w:rPr>
          <w:rFonts w:asciiTheme="minorHAnsi" w:hAnsiTheme="minorHAnsi" w:cstheme="minorHAnsi"/>
          <w:sz w:val="20"/>
          <w:szCs w:val="20"/>
        </w:rPr>
      </w:pPr>
      <w:r w:rsidRPr="00FD2BEE">
        <w:rPr>
          <w:rFonts w:asciiTheme="minorHAnsi" w:hAnsiTheme="minorHAnsi" w:cstheme="minorHAnsi"/>
          <w:sz w:val="20"/>
          <w:szCs w:val="20"/>
        </w:rPr>
        <w:t>gli operatori economici la cui attestazione SOA riporti l’indicazione del termine per la verifica triennale scaduto alla data di scadenza del termine per la presentazione dell’offerta, devono dimostrare di aver richiesto alla SOA l’effettuazione della verifica in data non antecedente a 90 giorni prima della scadenza triennale, così come previsto dall’art. 17, comma 1, dell’Allegato II.12. Il concorrente dovrà in tal caso allegare alla documentazione di gara l'adeguata prova documentale della richiesta, pena l'attivazione del soccorso istruttorio. Ove, in luogo della verifica triennale alla stessa SOA, venga richiesto il rilascio di una nuova attestazione ad altra SOA, il riconoscimento dell’</w:t>
      </w:r>
      <w:proofErr w:type="spellStart"/>
      <w:r w:rsidRPr="00FD2BEE">
        <w:rPr>
          <w:rFonts w:asciiTheme="minorHAnsi" w:hAnsiTheme="minorHAnsi" w:cstheme="minorHAnsi"/>
          <w:sz w:val="20"/>
          <w:szCs w:val="20"/>
        </w:rPr>
        <w:t>ultravigenza</w:t>
      </w:r>
      <w:proofErr w:type="spellEnd"/>
      <w:r w:rsidRPr="00FD2BEE">
        <w:rPr>
          <w:rFonts w:asciiTheme="minorHAnsi" w:hAnsiTheme="minorHAnsi" w:cstheme="minorHAnsi"/>
          <w:sz w:val="20"/>
          <w:szCs w:val="20"/>
        </w:rPr>
        <w:t xml:space="preserve"> dell’attestazione SOA scaduta, con conseguente possibilità di partecipare medio tempore alle gare e di stipulare i relativi contratti, è possibile solo qualora la richiesta di rinnovo dell’attestazione venga formulata nel prescritto termine di almeno novanta giorni antecedenti la scadenza dell’attestazione, così come previsto dall’art. 16, comma 5, dell’Allegato II.12;</w:t>
      </w:r>
    </w:p>
    <w:p w14:paraId="7918792D" w14:textId="77777777" w:rsidR="000E15B2" w:rsidRPr="00FD2BEE" w:rsidRDefault="000E15B2" w:rsidP="009A6A87">
      <w:pPr>
        <w:pStyle w:val="Paragrafoelenco"/>
        <w:numPr>
          <w:ilvl w:val="0"/>
          <w:numId w:val="15"/>
        </w:numPr>
        <w:tabs>
          <w:tab w:val="left" w:pos="9639"/>
        </w:tabs>
        <w:spacing w:before="0" w:line="276" w:lineRule="auto"/>
        <w:ind w:right="3"/>
        <w:rPr>
          <w:rFonts w:asciiTheme="minorHAnsi" w:hAnsiTheme="minorHAnsi" w:cstheme="minorHAnsi"/>
          <w:sz w:val="20"/>
          <w:szCs w:val="20"/>
        </w:rPr>
      </w:pPr>
      <w:r w:rsidRPr="00FD2BEE">
        <w:rPr>
          <w:rFonts w:asciiTheme="minorHAnsi" w:hAnsiTheme="minorHAnsi" w:cstheme="minorHAnsi"/>
          <w:sz w:val="20"/>
          <w:szCs w:val="20"/>
        </w:rPr>
        <w:t>i consorzi stabili la cui attestazione SOA riporti l’indicazione del termine relativo alla scadenza intermedia scaduto alla data di scadenza del termine per la presentazione dell’offerta, devono dimostrare di aver richiesto, entro quest’ultimo termine, alla SOA l’adeguamento del proprio attestato a seguito della conoscenza dell’esito positivo delle verifiche in capo alla consorziata cui si riferisce la scadenza. Il concorrente dovrà in tal caso allegare alla documentazione di gara l'adeguata prova documentale della richiesta, pena l'attivazione del soccorso istruttorio.</w:t>
      </w:r>
    </w:p>
    <w:p w14:paraId="669A5743" w14:textId="77777777" w:rsidR="00EB3A3D" w:rsidRDefault="00EB3A3D" w:rsidP="008E74FB">
      <w:pPr>
        <w:pBdr>
          <w:top w:val="nil"/>
          <w:left w:val="nil"/>
          <w:bottom w:val="nil"/>
          <w:right w:val="nil"/>
          <w:between w:val="nil"/>
        </w:pBdr>
        <w:tabs>
          <w:tab w:val="left" w:pos="9639"/>
        </w:tabs>
        <w:spacing w:line="276" w:lineRule="auto"/>
        <w:jc w:val="both"/>
        <w:rPr>
          <w:rFonts w:ascii="Arial Narrow" w:hAnsi="Arial Narrow" w:cs="Arial"/>
        </w:rPr>
      </w:pPr>
      <w:bookmarkStart w:id="1286" w:name="_Toc139277032"/>
      <w:bookmarkStart w:id="1287" w:name="_Toc140929827"/>
    </w:p>
    <w:p w14:paraId="2A69C375" w14:textId="04DE7E27" w:rsidR="0076366E" w:rsidRPr="003F7479" w:rsidRDefault="00BA3D28" w:rsidP="003A3FB6">
      <w:pPr>
        <w:pStyle w:val="Titolo1"/>
        <w:numPr>
          <w:ilvl w:val="1"/>
          <w:numId w:val="7"/>
        </w:numPr>
        <w:tabs>
          <w:tab w:val="left" w:pos="9639"/>
        </w:tabs>
        <w:autoSpaceDE/>
        <w:autoSpaceDN/>
        <w:spacing w:line="276" w:lineRule="auto"/>
        <w:rPr>
          <w:rFonts w:asciiTheme="minorHAnsi" w:hAnsiTheme="minorHAnsi" w:cstheme="minorHAnsi"/>
          <w:sz w:val="22"/>
          <w:szCs w:val="22"/>
        </w:rPr>
      </w:pPr>
      <w:bookmarkStart w:id="1288" w:name="_Toc190693979"/>
      <w:r w:rsidRPr="003F7479">
        <w:rPr>
          <w:rFonts w:asciiTheme="minorHAnsi" w:hAnsiTheme="minorHAnsi" w:cstheme="minorHAnsi"/>
          <w:sz w:val="22"/>
          <w:szCs w:val="22"/>
        </w:rPr>
        <w:t>Indicazioni per i raggruppamenti temporanei, consorzi ordinari, aggregazioni di rete, GEIE</w:t>
      </w:r>
      <w:bookmarkEnd w:id="1286"/>
      <w:bookmarkEnd w:id="1287"/>
      <w:bookmarkEnd w:id="1288"/>
    </w:p>
    <w:p w14:paraId="367C3BE4" w14:textId="5EB65C15" w:rsidR="00A51038" w:rsidRPr="003F7479" w:rsidRDefault="00863A0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bookmarkStart w:id="1289" w:name="_Ref494466919"/>
      <w:bookmarkStart w:id="1290" w:name="_Ref497922592"/>
      <w:bookmarkStart w:id="1291" w:name="_Ref497922607"/>
      <w:bookmarkStart w:id="1292" w:name="_Toc497728149"/>
      <w:bookmarkStart w:id="1293" w:name="_Toc497484951"/>
      <w:bookmarkStart w:id="1294" w:name="_Toc485218285"/>
      <w:bookmarkStart w:id="1295" w:name="_Toc484688849"/>
      <w:bookmarkStart w:id="1296" w:name="_Toc484688294"/>
      <w:bookmarkStart w:id="1297" w:name="_Toc484605425"/>
      <w:bookmarkStart w:id="1298" w:name="_Toc484605301"/>
      <w:bookmarkStart w:id="1299" w:name="_Toc484526581"/>
      <w:bookmarkStart w:id="1300" w:name="_Toc484449086"/>
      <w:bookmarkStart w:id="1301" w:name="_Toc484448962"/>
      <w:bookmarkStart w:id="1302" w:name="_Toc484448838"/>
      <w:bookmarkStart w:id="1303" w:name="_Toc484448715"/>
      <w:bookmarkStart w:id="1304" w:name="_Toc484448591"/>
      <w:bookmarkStart w:id="1305" w:name="_Toc484448467"/>
      <w:bookmarkStart w:id="1306" w:name="_Toc484448343"/>
      <w:bookmarkStart w:id="1307" w:name="_Toc484448219"/>
      <w:bookmarkStart w:id="1308" w:name="_Toc484448094"/>
      <w:bookmarkStart w:id="1309" w:name="_Toc484440435"/>
      <w:bookmarkStart w:id="1310" w:name="_Toc484440075"/>
      <w:bookmarkStart w:id="1311" w:name="_Toc484439951"/>
      <w:bookmarkStart w:id="1312" w:name="_Toc484439828"/>
      <w:bookmarkStart w:id="1313" w:name="_Toc484438908"/>
      <w:bookmarkStart w:id="1314" w:name="_Toc484438784"/>
      <w:bookmarkStart w:id="1315" w:name="_Toc484438660"/>
      <w:bookmarkStart w:id="1316" w:name="_Toc484429085"/>
      <w:bookmarkStart w:id="1317" w:name="_Toc484428915"/>
      <w:bookmarkStart w:id="1318" w:name="_Toc484097743"/>
      <w:bookmarkStart w:id="1319" w:name="_Toc484011669"/>
      <w:bookmarkStart w:id="1320" w:name="_Toc484011194"/>
      <w:bookmarkStart w:id="1321" w:name="_Toc484011072"/>
      <w:bookmarkStart w:id="1322" w:name="_Toc484010950"/>
      <w:bookmarkStart w:id="1323" w:name="_Toc484010826"/>
      <w:bookmarkStart w:id="1324" w:name="_Toc484010704"/>
      <w:bookmarkStart w:id="1325" w:name="_Toc483906954"/>
      <w:bookmarkStart w:id="1326" w:name="_Toc483571577"/>
      <w:bookmarkStart w:id="1327" w:name="_Toc483571456"/>
      <w:bookmarkStart w:id="1328" w:name="_Toc483474027"/>
      <w:bookmarkStart w:id="1329" w:name="_Toc483401230"/>
      <w:bookmarkStart w:id="1330" w:name="_Toc483325751"/>
      <w:bookmarkStart w:id="1331" w:name="_Toc483316448"/>
      <w:bookmarkStart w:id="1332" w:name="_Toc483316317"/>
      <w:bookmarkStart w:id="1333" w:name="_Toc483316114"/>
      <w:bookmarkStart w:id="1334" w:name="_Toc483315909"/>
      <w:bookmarkStart w:id="1335" w:name="_Toc483302359"/>
      <w:bookmarkStart w:id="1336" w:name="_Toc485218284"/>
      <w:bookmarkStart w:id="1337" w:name="_Toc484688848"/>
      <w:bookmarkStart w:id="1338" w:name="_Toc484688293"/>
      <w:bookmarkStart w:id="1339" w:name="_Toc484605424"/>
      <w:bookmarkStart w:id="1340" w:name="_Toc484605300"/>
      <w:bookmarkStart w:id="1341" w:name="_Toc484526580"/>
      <w:bookmarkStart w:id="1342" w:name="_Toc484449085"/>
      <w:bookmarkStart w:id="1343" w:name="_Toc484448961"/>
      <w:bookmarkStart w:id="1344" w:name="_Toc484448837"/>
      <w:bookmarkStart w:id="1345" w:name="_Toc484448714"/>
      <w:bookmarkStart w:id="1346" w:name="_Toc484448590"/>
      <w:bookmarkStart w:id="1347" w:name="_Toc484448466"/>
      <w:bookmarkStart w:id="1348" w:name="_Toc484448342"/>
      <w:bookmarkStart w:id="1349" w:name="_Toc484448218"/>
      <w:bookmarkStart w:id="1350" w:name="_Toc484448093"/>
      <w:bookmarkStart w:id="1351" w:name="_Toc484440434"/>
      <w:bookmarkStart w:id="1352" w:name="_Toc484440074"/>
      <w:bookmarkStart w:id="1353" w:name="_Toc484439950"/>
      <w:bookmarkStart w:id="1354" w:name="_Toc484439827"/>
      <w:bookmarkStart w:id="1355" w:name="_Toc484438907"/>
      <w:bookmarkStart w:id="1356" w:name="_Toc484438783"/>
      <w:bookmarkStart w:id="1357" w:name="_Toc484438659"/>
      <w:bookmarkStart w:id="1358" w:name="_Toc484429084"/>
      <w:bookmarkStart w:id="1359" w:name="_Toc484428914"/>
      <w:bookmarkStart w:id="1360" w:name="_Toc484097742"/>
      <w:bookmarkStart w:id="1361" w:name="_Toc484011668"/>
      <w:bookmarkStart w:id="1362" w:name="_Toc484011193"/>
      <w:bookmarkStart w:id="1363" w:name="_Toc484011071"/>
      <w:bookmarkStart w:id="1364" w:name="_Toc484010949"/>
      <w:bookmarkStart w:id="1365" w:name="_Toc484010825"/>
      <w:bookmarkStart w:id="1366" w:name="_Toc484010703"/>
      <w:bookmarkStart w:id="1367" w:name="_Toc483906953"/>
      <w:bookmarkStart w:id="1368" w:name="_Toc483571576"/>
      <w:bookmarkStart w:id="1369" w:name="_Toc483571455"/>
      <w:bookmarkStart w:id="1370" w:name="_Toc483474026"/>
      <w:bookmarkStart w:id="1371" w:name="_Toc483401229"/>
      <w:bookmarkStart w:id="1372" w:name="_Toc483325750"/>
      <w:bookmarkStart w:id="1373" w:name="_Toc483316447"/>
      <w:bookmarkStart w:id="1374" w:name="_Toc483316316"/>
      <w:bookmarkStart w:id="1375" w:name="_Toc483316113"/>
      <w:bookmarkStart w:id="1376" w:name="_Toc483315908"/>
      <w:bookmarkStart w:id="1377" w:name="_Toc483302358"/>
      <w:bookmarkStart w:id="1378" w:name="_Toc485218283"/>
      <w:bookmarkStart w:id="1379" w:name="_Toc484688847"/>
      <w:bookmarkStart w:id="1380" w:name="_Toc484688292"/>
      <w:bookmarkStart w:id="1381" w:name="_Toc484605423"/>
      <w:bookmarkStart w:id="1382" w:name="_Toc484605299"/>
      <w:bookmarkStart w:id="1383" w:name="_Toc484526579"/>
      <w:bookmarkStart w:id="1384" w:name="_Toc484449084"/>
      <w:bookmarkStart w:id="1385" w:name="_Toc484448960"/>
      <w:bookmarkStart w:id="1386" w:name="_Toc484448836"/>
      <w:bookmarkStart w:id="1387" w:name="_Toc484448713"/>
      <w:bookmarkStart w:id="1388" w:name="_Toc484448589"/>
      <w:bookmarkStart w:id="1389" w:name="_Toc484448465"/>
      <w:bookmarkStart w:id="1390" w:name="_Toc484448341"/>
      <w:bookmarkStart w:id="1391" w:name="_Toc484448217"/>
      <w:bookmarkStart w:id="1392" w:name="_Toc484448092"/>
      <w:bookmarkStart w:id="1393" w:name="_Toc484440433"/>
      <w:bookmarkStart w:id="1394" w:name="_Toc484440073"/>
      <w:bookmarkStart w:id="1395" w:name="_Toc484439949"/>
      <w:bookmarkStart w:id="1396" w:name="_Toc484439826"/>
      <w:bookmarkStart w:id="1397" w:name="_Toc484438906"/>
      <w:bookmarkStart w:id="1398" w:name="_Toc484438782"/>
      <w:bookmarkStart w:id="1399" w:name="_Toc484438658"/>
      <w:bookmarkStart w:id="1400" w:name="_Toc484429083"/>
      <w:bookmarkStart w:id="1401" w:name="_Toc484428913"/>
      <w:bookmarkStart w:id="1402" w:name="_Toc484097741"/>
      <w:bookmarkStart w:id="1403" w:name="_Toc484011667"/>
      <w:bookmarkStart w:id="1404" w:name="_Toc484011192"/>
      <w:bookmarkStart w:id="1405" w:name="_Toc484011070"/>
      <w:bookmarkStart w:id="1406" w:name="_Toc484010948"/>
      <w:bookmarkStart w:id="1407" w:name="_Toc484010824"/>
      <w:bookmarkStart w:id="1408" w:name="_Toc484010702"/>
      <w:bookmarkStart w:id="1409" w:name="_Toc483906952"/>
      <w:bookmarkStart w:id="1410" w:name="_Toc483571575"/>
      <w:bookmarkStart w:id="1411" w:name="_Toc483571454"/>
      <w:bookmarkStart w:id="1412" w:name="_Toc483474025"/>
      <w:bookmarkStart w:id="1413" w:name="_Toc483401228"/>
      <w:bookmarkStart w:id="1414" w:name="_Toc483325749"/>
      <w:bookmarkStart w:id="1415" w:name="_Toc483316446"/>
      <w:bookmarkStart w:id="1416" w:name="_Toc483316315"/>
      <w:bookmarkStart w:id="1417" w:name="_Toc483316112"/>
      <w:bookmarkStart w:id="1418" w:name="_Toc483315907"/>
      <w:bookmarkStart w:id="1419" w:name="_Toc483302357"/>
      <w:bookmarkStart w:id="1420" w:name="_Toc485218282"/>
      <w:bookmarkStart w:id="1421" w:name="_Toc484688846"/>
      <w:bookmarkStart w:id="1422" w:name="_Toc484688291"/>
      <w:bookmarkStart w:id="1423" w:name="_Toc484605422"/>
      <w:bookmarkStart w:id="1424" w:name="_Toc484605298"/>
      <w:bookmarkStart w:id="1425" w:name="_Toc484526578"/>
      <w:bookmarkStart w:id="1426" w:name="_Toc484449083"/>
      <w:bookmarkStart w:id="1427" w:name="_Toc484448959"/>
      <w:bookmarkStart w:id="1428" w:name="_Toc484448835"/>
      <w:bookmarkStart w:id="1429" w:name="_Toc484448712"/>
      <w:bookmarkStart w:id="1430" w:name="_Toc484448588"/>
      <w:bookmarkStart w:id="1431" w:name="_Toc484448464"/>
      <w:bookmarkStart w:id="1432" w:name="_Toc484448340"/>
      <w:bookmarkStart w:id="1433" w:name="_Toc484448216"/>
      <w:bookmarkStart w:id="1434" w:name="_Toc484448091"/>
      <w:bookmarkStart w:id="1435" w:name="_Toc484440432"/>
      <w:bookmarkStart w:id="1436" w:name="_Toc484440072"/>
      <w:bookmarkStart w:id="1437" w:name="_Toc484439948"/>
      <w:bookmarkStart w:id="1438" w:name="_Toc484439825"/>
      <w:bookmarkStart w:id="1439" w:name="_Toc484438905"/>
      <w:bookmarkStart w:id="1440" w:name="_Toc484438781"/>
      <w:bookmarkStart w:id="1441" w:name="_Toc484438657"/>
      <w:bookmarkStart w:id="1442" w:name="_Toc484429082"/>
      <w:bookmarkStart w:id="1443" w:name="_Toc484428912"/>
      <w:bookmarkStart w:id="1444" w:name="_Toc484097740"/>
      <w:bookmarkStart w:id="1445" w:name="_Toc484011666"/>
      <w:bookmarkStart w:id="1446" w:name="_Toc484011191"/>
      <w:bookmarkStart w:id="1447" w:name="_Toc484011069"/>
      <w:bookmarkStart w:id="1448" w:name="_Toc484010947"/>
      <w:bookmarkStart w:id="1449" w:name="_Toc484010823"/>
      <w:bookmarkStart w:id="1450" w:name="_Toc484010701"/>
      <w:bookmarkStart w:id="1451" w:name="_Toc483906951"/>
      <w:bookmarkStart w:id="1452" w:name="_Toc483571574"/>
      <w:bookmarkStart w:id="1453" w:name="_Toc483571453"/>
      <w:bookmarkStart w:id="1454" w:name="_Toc483474024"/>
      <w:bookmarkStart w:id="1455" w:name="_Toc483401227"/>
      <w:bookmarkStart w:id="1456" w:name="_Toc483325748"/>
      <w:bookmarkStart w:id="1457" w:name="_Toc483316445"/>
      <w:bookmarkStart w:id="1458" w:name="_Toc483316314"/>
      <w:bookmarkStart w:id="1459" w:name="_Toc483316111"/>
      <w:bookmarkStart w:id="1460" w:name="_Toc483315906"/>
      <w:bookmarkStart w:id="1461" w:name="_Toc483302356"/>
      <w:bookmarkStart w:id="1462" w:name="_Toc485218281"/>
      <w:bookmarkStart w:id="1463" w:name="_Toc484688845"/>
      <w:bookmarkStart w:id="1464" w:name="_Toc484688290"/>
      <w:bookmarkStart w:id="1465" w:name="_Toc484605421"/>
      <w:bookmarkStart w:id="1466" w:name="_Toc484605297"/>
      <w:bookmarkStart w:id="1467" w:name="_Toc484526577"/>
      <w:bookmarkStart w:id="1468" w:name="_Toc484449082"/>
      <w:bookmarkStart w:id="1469" w:name="_Toc484448958"/>
      <w:bookmarkStart w:id="1470" w:name="_Toc484448834"/>
      <w:bookmarkStart w:id="1471" w:name="_Toc484448711"/>
      <w:bookmarkStart w:id="1472" w:name="_Toc484448587"/>
      <w:bookmarkStart w:id="1473" w:name="_Toc484448463"/>
      <w:bookmarkStart w:id="1474" w:name="_Toc484448339"/>
      <w:bookmarkStart w:id="1475" w:name="_Toc484448215"/>
      <w:bookmarkStart w:id="1476" w:name="_Toc484448090"/>
      <w:bookmarkStart w:id="1477" w:name="_Toc484440431"/>
      <w:bookmarkStart w:id="1478" w:name="_Toc484440071"/>
      <w:bookmarkStart w:id="1479" w:name="_Toc484439947"/>
      <w:bookmarkStart w:id="1480" w:name="_Toc484439824"/>
      <w:bookmarkStart w:id="1481" w:name="_Toc484438904"/>
      <w:bookmarkStart w:id="1482" w:name="_Toc484438780"/>
      <w:bookmarkStart w:id="1483" w:name="_Toc484438656"/>
      <w:bookmarkStart w:id="1484" w:name="_Toc484429081"/>
      <w:bookmarkStart w:id="1485" w:name="_Toc484428911"/>
      <w:bookmarkStart w:id="1486" w:name="_Toc484097739"/>
      <w:bookmarkStart w:id="1487" w:name="_Toc484011665"/>
      <w:bookmarkStart w:id="1488" w:name="_Toc484011190"/>
      <w:bookmarkStart w:id="1489" w:name="_Toc484011068"/>
      <w:bookmarkStart w:id="1490" w:name="_Toc484010946"/>
      <w:bookmarkStart w:id="1491" w:name="_Toc484010822"/>
      <w:bookmarkStart w:id="1492" w:name="_Toc484010700"/>
      <w:bookmarkStart w:id="1493" w:name="_Toc483906950"/>
      <w:bookmarkStart w:id="1494" w:name="_Toc483571573"/>
      <w:bookmarkStart w:id="1495" w:name="_Toc483571452"/>
      <w:bookmarkStart w:id="1496" w:name="_Toc483474023"/>
      <w:bookmarkStart w:id="1497" w:name="_Toc483401226"/>
      <w:bookmarkStart w:id="1498" w:name="_Toc483325747"/>
      <w:bookmarkStart w:id="1499" w:name="_Toc483316444"/>
      <w:bookmarkStart w:id="1500" w:name="_Toc483316313"/>
      <w:bookmarkStart w:id="1501" w:name="_Toc483316110"/>
      <w:bookmarkStart w:id="1502" w:name="_Toc483315905"/>
      <w:bookmarkStart w:id="1503" w:name="_Toc483302355"/>
      <w:bookmarkStart w:id="1504" w:name="_Toc498419741"/>
      <w:bookmarkStart w:id="1505" w:name="_Toc497831543"/>
      <w:bookmarkStart w:id="1506" w:name="_Toc497728148"/>
      <w:bookmarkStart w:id="1507" w:name="_Toc497484950"/>
      <w:bookmarkStart w:id="1508" w:name="_Toc498419740"/>
      <w:bookmarkStart w:id="1509" w:name="_Toc498419739"/>
      <w:bookmarkStart w:id="1510" w:name="_Toc498419738"/>
      <w:bookmarkStart w:id="1511" w:name="_Toc498419737"/>
      <w:bookmarkStart w:id="1512" w:name="_Toc498419736"/>
      <w:bookmarkStart w:id="1513" w:name="_Toc498419735"/>
      <w:bookmarkStart w:id="1514" w:name="_Toc498419742"/>
      <w:bookmarkStart w:id="1515" w:name="_Toc497831544"/>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r w:rsidRPr="003F7479">
        <w:rPr>
          <w:rFonts w:asciiTheme="minorHAnsi" w:hAnsiTheme="minorHAnsi" w:cstheme="minorHAnsi"/>
          <w:sz w:val="20"/>
          <w:szCs w:val="20"/>
        </w:rPr>
        <w:t>I soggetti di cui all’articolo 65, comma 2, lettera e), f) g) e h), del Codice devono possedere i requisiti di ordine speciale nei termini di seguito indicati.</w:t>
      </w:r>
    </w:p>
    <w:p w14:paraId="5712723E" w14:textId="77777777" w:rsidR="00A51038" w:rsidRPr="003F7479" w:rsidRDefault="00863A0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3F7479">
        <w:rPr>
          <w:rFonts w:asciiTheme="minorHAnsi" w:hAnsiTheme="minorHAnsi" w:cstheme="minorHAnsi"/>
          <w:sz w:val="20"/>
          <w:szCs w:val="20"/>
        </w:rPr>
        <w:lastRenderedPageBreak/>
        <w:t>Alle aggregazioni di retisti, ai consorzi ordinari ed ai GEIE si applica la disciplina prevista per i raggruppamenti temporanei</w:t>
      </w:r>
      <w:r w:rsidR="00BA3D28" w:rsidRPr="003F7479">
        <w:rPr>
          <w:rFonts w:asciiTheme="minorHAnsi" w:hAnsiTheme="minorHAnsi" w:cstheme="minorHAnsi"/>
          <w:sz w:val="20"/>
          <w:szCs w:val="20"/>
        </w:rPr>
        <w:t>.</w:t>
      </w:r>
    </w:p>
    <w:p w14:paraId="4711C136" w14:textId="4E1D4590" w:rsidR="00300D9B" w:rsidRPr="003F7479" w:rsidRDefault="00BA3D2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3F7479">
        <w:rPr>
          <w:rFonts w:asciiTheme="minorHAnsi" w:hAnsiTheme="minorHAnsi" w:cstheme="minorHAnsi"/>
          <w:sz w:val="20"/>
          <w:szCs w:val="20"/>
        </w:rPr>
        <w:t>Nel caso in cui la mandante/mandataria di un raggruppamento temporaneo sia una sub‐associazione, nelle forme di consorzio ordinario costituito oppure di un’aggregazione di retisti, i relativi requisiti di partecipazione sono soddisfatti secondo le medesime modalità indicate per i raggruppamenti.</w:t>
      </w:r>
    </w:p>
    <w:p w14:paraId="5402939B" w14:textId="77777777" w:rsidR="00333A82" w:rsidRPr="00443DDA" w:rsidRDefault="00333A82" w:rsidP="008E74FB">
      <w:pPr>
        <w:pBdr>
          <w:top w:val="nil"/>
          <w:left w:val="nil"/>
          <w:bottom w:val="nil"/>
          <w:right w:val="nil"/>
          <w:between w:val="nil"/>
        </w:pBdr>
        <w:tabs>
          <w:tab w:val="left" w:pos="9639"/>
        </w:tabs>
        <w:spacing w:line="276" w:lineRule="auto"/>
        <w:jc w:val="both"/>
        <w:rPr>
          <w:rFonts w:ascii="Arial Narrow" w:hAnsi="Arial Narrow" w:cs="Arial"/>
        </w:rPr>
      </w:pPr>
    </w:p>
    <w:p w14:paraId="0F2E223E" w14:textId="77777777" w:rsidR="00A51038" w:rsidRPr="007F2041" w:rsidRDefault="00863A08" w:rsidP="008E74FB">
      <w:pPr>
        <w:tabs>
          <w:tab w:val="left" w:pos="9639"/>
        </w:tabs>
        <w:spacing w:line="276" w:lineRule="auto"/>
        <w:jc w:val="both"/>
        <w:rPr>
          <w:rFonts w:asciiTheme="minorHAnsi" w:hAnsiTheme="minorHAnsi" w:cstheme="minorHAnsi"/>
          <w:b/>
        </w:rPr>
      </w:pPr>
      <w:r w:rsidRPr="007F2041">
        <w:rPr>
          <w:rFonts w:asciiTheme="minorHAnsi" w:hAnsiTheme="minorHAnsi" w:cstheme="minorHAnsi"/>
          <w:b/>
          <w:u w:val="single"/>
        </w:rPr>
        <w:t>Requisiti</w:t>
      </w:r>
      <w:r w:rsidRPr="007F2041">
        <w:rPr>
          <w:rFonts w:asciiTheme="minorHAnsi" w:hAnsiTheme="minorHAnsi" w:cstheme="minorHAnsi"/>
          <w:b/>
          <w:spacing w:val="-6"/>
          <w:u w:val="single"/>
        </w:rPr>
        <w:t xml:space="preserve"> </w:t>
      </w:r>
      <w:r w:rsidRPr="007F2041">
        <w:rPr>
          <w:rFonts w:asciiTheme="minorHAnsi" w:hAnsiTheme="minorHAnsi" w:cstheme="minorHAnsi"/>
          <w:b/>
          <w:u w:val="single"/>
        </w:rPr>
        <w:t>di</w:t>
      </w:r>
      <w:r w:rsidRPr="007F2041">
        <w:rPr>
          <w:rFonts w:asciiTheme="minorHAnsi" w:hAnsiTheme="minorHAnsi" w:cstheme="minorHAnsi"/>
          <w:b/>
          <w:spacing w:val="-6"/>
          <w:u w:val="single"/>
        </w:rPr>
        <w:t xml:space="preserve"> </w:t>
      </w:r>
      <w:r w:rsidRPr="007F2041">
        <w:rPr>
          <w:rFonts w:asciiTheme="minorHAnsi" w:hAnsiTheme="minorHAnsi" w:cstheme="minorHAnsi"/>
          <w:b/>
          <w:u w:val="single"/>
        </w:rPr>
        <w:t>idoneità</w:t>
      </w:r>
      <w:r w:rsidRPr="007F2041">
        <w:rPr>
          <w:rFonts w:asciiTheme="minorHAnsi" w:hAnsiTheme="minorHAnsi" w:cstheme="minorHAnsi"/>
          <w:b/>
          <w:spacing w:val="-4"/>
          <w:u w:val="single"/>
        </w:rPr>
        <w:t xml:space="preserve"> </w:t>
      </w:r>
      <w:r w:rsidR="00300D9B" w:rsidRPr="007F2041">
        <w:rPr>
          <w:rFonts w:asciiTheme="minorHAnsi" w:hAnsiTheme="minorHAnsi" w:cstheme="minorHAnsi"/>
          <w:b/>
          <w:spacing w:val="-4"/>
          <w:u w:val="single"/>
        </w:rPr>
        <w:t>professionale</w:t>
      </w:r>
    </w:p>
    <w:p w14:paraId="77E44E08" w14:textId="79B9488B" w:rsidR="00A51038" w:rsidRPr="003F7479" w:rsidRDefault="00863A08" w:rsidP="009A6A87">
      <w:pPr>
        <w:pStyle w:val="Paragrafoelenco"/>
        <w:numPr>
          <w:ilvl w:val="0"/>
          <w:numId w:val="17"/>
        </w:numPr>
        <w:pBdr>
          <w:top w:val="nil"/>
          <w:left w:val="nil"/>
          <w:bottom w:val="nil"/>
          <w:right w:val="nil"/>
          <w:between w:val="nil"/>
        </w:pBdr>
        <w:tabs>
          <w:tab w:val="left" w:pos="9639"/>
        </w:tabs>
        <w:spacing w:before="0" w:line="276" w:lineRule="auto"/>
        <w:rPr>
          <w:rFonts w:asciiTheme="minorHAnsi" w:hAnsiTheme="minorHAnsi" w:cstheme="minorHAnsi"/>
          <w:sz w:val="20"/>
          <w:szCs w:val="20"/>
        </w:rPr>
      </w:pPr>
      <w:bookmarkStart w:id="1516" w:name="_Hlk139557917"/>
      <w:r w:rsidRPr="003F7479">
        <w:rPr>
          <w:rFonts w:asciiTheme="minorHAnsi" w:hAnsiTheme="minorHAnsi" w:cstheme="minorHAnsi"/>
          <w:sz w:val="20"/>
          <w:szCs w:val="20"/>
        </w:rPr>
        <w:t>Il requisito relativo all’iscrizione nel Registro delle Imprese oppure nell’Albo delle Imprese artigiane, di cui al precedente art. 6.1.</w:t>
      </w:r>
      <w:r w:rsidR="00291353" w:rsidRPr="003F7479">
        <w:rPr>
          <w:rFonts w:asciiTheme="minorHAnsi" w:hAnsiTheme="minorHAnsi" w:cstheme="minorHAnsi"/>
          <w:sz w:val="20"/>
          <w:szCs w:val="20"/>
        </w:rPr>
        <w:t xml:space="preserve"> </w:t>
      </w:r>
      <w:proofErr w:type="spellStart"/>
      <w:r w:rsidR="00291353" w:rsidRPr="003F7479">
        <w:rPr>
          <w:rFonts w:asciiTheme="minorHAnsi" w:hAnsiTheme="minorHAnsi" w:cstheme="minorHAnsi"/>
          <w:sz w:val="20"/>
          <w:szCs w:val="20"/>
        </w:rPr>
        <w:t>lett</w:t>
      </w:r>
      <w:proofErr w:type="spellEnd"/>
      <w:r w:rsidR="00291353" w:rsidRPr="003F7479">
        <w:rPr>
          <w:rFonts w:asciiTheme="minorHAnsi" w:hAnsiTheme="minorHAnsi" w:cstheme="minorHAnsi"/>
          <w:sz w:val="20"/>
          <w:szCs w:val="20"/>
        </w:rPr>
        <w:t>.</w:t>
      </w:r>
      <w:r w:rsidR="00AE386F" w:rsidRPr="003F7479">
        <w:rPr>
          <w:rFonts w:asciiTheme="minorHAnsi" w:hAnsiTheme="minorHAnsi" w:cstheme="minorHAnsi"/>
          <w:sz w:val="20"/>
          <w:szCs w:val="20"/>
        </w:rPr>
        <w:t xml:space="preserve"> </w:t>
      </w:r>
      <w:r w:rsidR="00291353" w:rsidRPr="003F7479">
        <w:rPr>
          <w:rFonts w:asciiTheme="minorHAnsi" w:hAnsiTheme="minorHAnsi" w:cstheme="minorHAnsi"/>
          <w:sz w:val="20"/>
          <w:szCs w:val="20"/>
        </w:rPr>
        <w:t>b</w:t>
      </w:r>
      <w:r w:rsidRPr="003F7479">
        <w:rPr>
          <w:rFonts w:asciiTheme="minorHAnsi" w:hAnsiTheme="minorHAnsi" w:cstheme="minorHAnsi"/>
          <w:sz w:val="20"/>
          <w:szCs w:val="20"/>
        </w:rPr>
        <w:t>, nonché il requisito di idoneità professionale di cui al precedente art. 6.1</w:t>
      </w:r>
      <w:r w:rsidR="00291353" w:rsidRPr="003F7479">
        <w:rPr>
          <w:rFonts w:asciiTheme="minorHAnsi" w:hAnsiTheme="minorHAnsi" w:cstheme="minorHAnsi"/>
          <w:sz w:val="20"/>
          <w:szCs w:val="20"/>
        </w:rPr>
        <w:t xml:space="preserve"> </w:t>
      </w:r>
      <w:proofErr w:type="spellStart"/>
      <w:r w:rsidR="00291353" w:rsidRPr="003F7479">
        <w:rPr>
          <w:rFonts w:asciiTheme="minorHAnsi" w:hAnsiTheme="minorHAnsi" w:cstheme="minorHAnsi"/>
          <w:sz w:val="20"/>
          <w:szCs w:val="20"/>
        </w:rPr>
        <w:t>lett</w:t>
      </w:r>
      <w:proofErr w:type="spellEnd"/>
      <w:r w:rsidR="00291353" w:rsidRPr="003F7479">
        <w:rPr>
          <w:rFonts w:asciiTheme="minorHAnsi" w:hAnsiTheme="minorHAnsi" w:cstheme="minorHAnsi"/>
          <w:sz w:val="20"/>
          <w:szCs w:val="20"/>
        </w:rPr>
        <w:t xml:space="preserve">. a </w:t>
      </w:r>
      <w:r w:rsidR="00291353" w:rsidRPr="003F7479">
        <w:rPr>
          <w:rFonts w:asciiTheme="minorHAnsi" w:hAnsiTheme="minorHAnsi" w:cstheme="minorHAnsi"/>
          <w:b/>
          <w:sz w:val="20"/>
          <w:szCs w:val="20"/>
        </w:rPr>
        <w:t>(anagrafe antimafia</w:t>
      </w:r>
      <w:r w:rsidR="00291353" w:rsidRPr="003F7479">
        <w:rPr>
          <w:rFonts w:asciiTheme="minorHAnsi" w:hAnsiTheme="minorHAnsi" w:cstheme="minorHAnsi"/>
          <w:sz w:val="20"/>
          <w:szCs w:val="20"/>
        </w:rPr>
        <w:t>)</w:t>
      </w:r>
      <w:r w:rsidRPr="003F7479">
        <w:rPr>
          <w:rFonts w:asciiTheme="minorHAnsi" w:hAnsiTheme="minorHAnsi" w:cstheme="minorHAnsi"/>
          <w:sz w:val="20"/>
          <w:szCs w:val="20"/>
        </w:rPr>
        <w:t>, deve essere posseduto:</w:t>
      </w:r>
    </w:p>
    <w:p w14:paraId="0C927AE0" w14:textId="77777777" w:rsidR="00A51038" w:rsidRPr="003F7479" w:rsidRDefault="00863A08" w:rsidP="009A6A87">
      <w:pPr>
        <w:pStyle w:val="Paragrafoelenco"/>
        <w:numPr>
          <w:ilvl w:val="0"/>
          <w:numId w:val="16"/>
        </w:numPr>
        <w:pBdr>
          <w:top w:val="nil"/>
          <w:left w:val="nil"/>
          <w:bottom w:val="nil"/>
          <w:right w:val="nil"/>
          <w:between w:val="nil"/>
        </w:pBdr>
        <w:tabs>
          <w:tab w:val="left" w:pos="9639"/>
        </w:tabs>
        <w:spacing w:before="0" w:line="276" w:lineRule="auto"/>
        <w:rPr>
          <w:rFonts w:asciiTheme="minorHAnsi" w:hAnsiTheme="minorHAnsi" w:cstheme="minorHAnsi"/>
          <w:sz w:val="20"/>
          <w:szCs w:val="20"/>
        </w:rPr>
      </w:pPr>
      <w:r w:rsidRPr="003F7479">
        <w:rPr>
          <w:rFonts w:asciiTheme="minorHAnsi" w:hAnsiTheme="minorHAnsi" w:cstheme="minorHAnsi"/>
          <w:sz w:val="20"/>
          <w:szCs w:val="20"/>
        </w:rPr>
        <w:t>da ciascun componente del raggruppamento/consorzio/GEIE anche da costituire, nonché dal GEIE medesimo;</w:t>
      </w:r>
    </w:p>
    <w:p w14:paraId="5DDEAC83" w14:textId="3B2225F7" w:rsidR="00AE386F" w:rsidRPr="003F7479" w:rsidRDefault="00863A08" w:rsidP="009A6A87">
      <w:pPr>
        <w:pStyle w:val="Paragrafoelenco"/>
        <w:numPr>
          <w:ilvl w:val="0"/>
          <w:numId w:val="16"/>
        </w:numPr>
        <w:pBdr>
          <w:top w:val="nil"/>
          <w:left w:val="nil"/>
          <w:bottom w:val="nil"/>
          <w:right w:val="nil"/>
          <w:between w:val="nil"/>
        </w:pBdr>
        <w:tabs>
          <w:tab w:val="left" w:pos="9639"/>
        </w:tabs>
        <w:spacing w:before="0" w:line="276" w:lineRule="auto"/>
        <w:rPr>
          <w:rFonts w:asciiTheme="minorHAnsi" w:hAnsiTheme="minorHAnsi" w:cstheme="minorHAnsi"/>
          <w:sz w:val="20"/>
          <w:szCs w:val="20"/>
        </w:rPr>
      </w:pPr>
      <w:r w:rsidRPr="003F7479">
        <w:rPr>
          <w:rFonts w:asciiTheme="minorHAnsi" w:hAnsiTheme="minorHAnsi" w:cstheme="minorHAnsi"/>
          <w:sz w:val="20"/>
          <w:szCs w:val="20"/>
        </w:rPr>
        <w:t>da ciascun componente dell’aggregazione di rete nonché dall’organo comune nel caso in cui questi abbia</w:t>
      </w:r>
      <w:r w:rsidR="008E74FB" w:rsidRPr="003F7479">
        <w:rPr>
          <w:rFonts w:asciiTheme="minorHAnsi" w:hAnsiTheme="minorHAnsi" w:cstheme="minorHAnsi"/>
          <w:sz w:val="20"/>
          <w:szCs w:val="20"/>
        </w:rPr>
        <w:t xml:space="preserve"> </w:t>
      </w:r>
      <w:r w:rsidRPr="003F7479">
        <w:rPr>
          <w:rFonts w:asciiTheme="minorHAnsi" w:hAnsiTheme="minorHAnsi" w:cstheme="minorHAnsi"/>
          <w:sz w:val="20"/>
          <w:szCs w:val="20"/>
        </w:rPr>
        <w:t>soggettività giuridica.</w:t>
      </w:r>
      <w:bookmarkEnd w:id="1516"/>
    </w:p>
    <w:p w14:paraId="28174907" w14:textId="77777777" w:rsidR="008E74FB" w:rsidRPr="003F7479" w:rsidRDefault="008E74FB" w:rsidP="008E74FB">
      <w:pPr>
        <w:tabs>
          <w:tab w:val="left" w:pos="5736"/>
        </w:tabs>
        <w:spacing w:line="276" w:lineRule="auto"/>
        <w:jc w:val="both"/>
        <w:rPr>
          <w:rFonts w:asciiTheme="minorHAnsi" w:hAnsiTheme="minorHAnsi" w:cstheme="minorHAnsi"/>
          <w:b/>
          <w:spacing w:val="-6"/>
          <w:u w:val="single"/>
        </w:rPr>
      </w:pPr>
    </w:p>
    <w:p w14:paraId="428CFAA7" w14:textId="643EC810" w:rsidR="00300D9B" w:rsidRPr="007F2041" w:rsidRDefault="00300D9B" w:rsidP="008E74FB">
      <w:pPr>
        <w:tabs>
          <w:tab w:val="left" w:pos="5736"/>
        </w:tabs>
        <w:spacing w:line="276" w:lineRule="auto"/>
        <w:jc w:val="both"/>
        <w:rPr>
          <w:rFonts w:asciiTheme="minorHAnsi" w:hAnsiTheme="minorHAnsi" w:cstheme="minorHAnsi"/>
          <w:b/>
          <w:spacing w:val="-6"/>
          <w:u w:val="single"/>
        </w:rPr>
      </w:pPr>
      <w:r w:rsidRPr="007F2041">
        <w:rPr>
          <w:rFonts w:asciiTheme="minorHAnsi" w:hAnsiTheme="minorHAnsi" w:cstheme="minorHAnsi"/>
          <w:b/>
          <w:spacing w:val="-6"/>
          <w:u w:val="single"/>
        </w:rPr>
        <w:t xml:space="preserve">Requisiti di capacità </w:t>
      </w:r>
      <w:proofErr w:type="spellStart"/>
      <w:r w:rsidRPr="007F2041">
        <w:rPr>
          <w:rFonts w:asciiTheme="minorHAnsi" w:hAnsiTheme="minorHAnsi" w:cstheme="minorHAnsi"/>
          <w:b/>
          <w:spacing w:val="-6"/>
          <w:u w:val="single"/>
        </w:rPr>
        <w:t>economica-finanziaria</w:t>
      </w:r>
      <w:proofErr w:type="spellEnd"/>
      <w:r w:rsidRPr="007F2041">
        <w:rPr>
          <w:rFonts w:asciiTheme="minorHAnsi" w:hAnsiTheme="minorHAnsi" w:cstheme="minorHAnsi"/>
          <w:b/>
          <w:spacing w:val="-6"/>
          <w:u w:val="single"/>
        </w:rPr>
        <w:t xml:space="preserve"> e tecnico-organizzativa</w:t>
      </w:r>
      <w:r w:rsidR="00C356DD" w:rsidRPr="007F2041">
        <w:rPr>
          <w:rFonts w:asciiTheme="minorHAnsi" w:hAnsiTheme="minorHAnsi" w:cstheme="minorHAnsi"/>
          <w:b/>
          <w:spacing w:val="-6"/>
        </w:rPr>
        <w:tab/>
      </w:r>
    </w:p>
    <w:p w14:paraId="3578A313" w14:textId="72017DC9" w:rsidR="00143F60" w:rsidRPr="003F7479" w:rsidRDefault="00AE386F" w:rsidP="009A6A87">
      <w:pPr>
        <w:pStyle w:val="Paragrafoelenco"/>
        <w:numPr>
          <w:ilvl w:val="0"/>
          <w:numId w:val="17"/>
        </w:numPr>
        <w:pBdr>
          <w:top w:val="nil"/>
          <w:left w:val="nil"/>
          <w:bottom w:val="nil"/>
          <w:right w:val="nil"/>
          <w:between w:val="nil"/>
        </w:pBdr>
        <w:tabs>
          <w:tab w:val="left" w:pos="9639"/>
        </w:tabs>
        <w:spacing w:before="0" w:line="276" w:lineRule="auto"/>
        <w:rPr>
          <w:rFonts w:asciiTheme="minorHAnsi" w:hAnsiTheme="minorHAnsi" w:cstheme="minorHAnsi"/>
          <w:sz w:val="20"/>
          <w:szCs w:val="20"/>
        </w:rPr>
      </w:pPr>
      <w:r w:rsidRPr="003F7479">
        <w:rPr>
          <w:rFonts w:asciiTheme="minorHAnsi" w:hAnsiTheme="minorHAnsi" w:cstheme="minorHAnsi"/>
          <w:sz w:val="20"/>
          <w:szCs w:val="20"/>
        </w:rPr>
        <w:t>Il requisito relativo al possesso dell’attestazione SOA di cui al precedente art. 6.</w:t>
      </w:r>
      <w:r w:rsidR="00300D9B" w:rsidRPr="003F7479">
        <w:rPr>
          <w:rFonts w:asciiTheme="minorHAnsi" w:hAnsiTheme="minorHAnsi" w:cstheme="minorHAnsi"/>
          <w:sz w:val="20"/>
          <w:szCs w:val="20"/>
        </w:rPr>
        <w:t>2</w:t>
      </w:r>
      <w:r w:rsidRPr="003F7479">
        <w:rPr>
          <w:rFonts w:asciiTheme="minorHAnsi" w:hAnsiTheme="minorHAnsi" w:cstheme="minorHAnsi"/>
          <w:sz w:val="20"/>
          <w:szCs w:val="20"/>
        </w:rPr>
        <w:t xml:space="preserve">. </w:t>
      </w:r>
      <w:proofErr w:type="spellStart"/>
      <w:r w:rsidRPr="003F7479">
        <w:rPr>
          <w:rFonts w:asciiTheme="minorHAnsi" w:hAnsiTheme="minorHAnsi" w:cstheme="minorHAnsi"/>
          <w:sz w:val="20"/>
          <w:szCs w:val="20"/>
        </w:rPr>
        <w:t>lett</w:t>
      </w:r>
      <w:proofErr w:type="spellEnd"/>
      <w:r w:rsidRPr="003F7479">
        <w:rPr>
          <w:rFonts w:asciiTheme="minorHAnsi" w:hAnsiTheme="minorHAnsi" w:cstheme="minorHAnsi"/>
          <w:sz w:val="20"/>
          <w:szCs w:val="20"/>
        </w:rPr>
        <w:t xml:space="preserve">. </w:t>
      </w:r>
      <w:r w:rsidR="00300D9B" w:rsidRPr="003F7479">
        <w:rPr>
          <w:rFonts w:asciiTheme="minorHAnsi" w:hAnsiTheme="minorHAnsi" w:cstheme="minorHAnsi"/>
          <w:sz w:val="20"/>
          <w:szCs w:val="20"/>
        </w:rPr>
        <w:t>a</w:t>
      </w:r>
      <w:r w:rsidRPr="003F7479">
        <w:rPr>
          <w:rFonts w:asciiTheme="minorHAnsi" w:hAnsiTheme="minorHAnsi" w:cstheme="minorHAnsi"/>
          <w:sz w:val="20"/>
          <w:szCs w:val="20"/>
        </w:rPr>
        <w:t xml:space="preserve">. </w:t>
      </w:r>
      <w:r w:rsidR="00863A08" w:rsidRPr="003F7479">
        <w:rPr>
          <w:rFonts w:asciiTheme="minorHAnsi" w:hAnsiTheme="minorHAnsi" w:cstheme="minorHAnsi"/>
          <w:sz w:val="20"/>
          <w:szCs w:val="20"/>
        </w:rPr>
        <w:t>dev</w:t>
      </w:r>
      <w:r w:rsidR="00877C0D" w:rsidRPr="003F7479">
        <w:rPr>
          <w:rFonts w:asciiTheme="minorHAnsi" w:hAnsiTheme="minorHAnsi" w:cstheme="minorHAnsi"/>
          <w:sz w:val="20"/>
          <w:szCs w:val="20"/>
        </w:rPr>
        <w:t>e</w:t>
      </w:r>
      <w:r w:rsidR="00863A08" w:rsidRPr="003F7479">
        <w:rPr>
          <w:rFonts w:asciiTheme="minorHAnsi" w:hAnsiTheme="minorHAnsi" w:cstheme="minorHAnsi"/>
          <w:sz w:val="20"/>
          <w:szCs w:val="20"/>
        </w:rPr>
        <w:t xml:space="preserve"> essere possedut</w:t>
      </w:r>
      <w:r w:rsidR="00877C0D" w:rsidRPr="003F7479">
        <w:rPr>
          <w:rFonts w:asciiTheme="minorHAnsi" w:hAnsiTheme="minorHAnsi" w:cstheme="minorHAnsi"/>
          <w:sz w:val="20"/>
          <w:szCs w:val="20"/>
        </w:rPr>
        <w:t>o</w:t>
      </w:r>
      <w:r w:rsidR="00863A08" w:rsidRPr="003F7479">
        <w:rPr>
          <w:rFonts w:asciiTheme="minorHAnsi" w:hAnsiTheme="minorHAnsi" w:cstheme="minorHAnsi"/>
          <w:sz w:val="20"/>
          <w:szCs w:val="20"/>
        </w:rPr>
        <w:t xml:space="preserve"> dal raggruppamento temporaneo nel complesso; resta fermo che ciascun componente deve possedere i requisiti per la parte di prestazioni che si impegna ad eseguire.</w:t>
      </w:r>
    </w:p>
    <w:p w14:paraId="3EBBBE72" w14:textId="65C35964" w:rsidR="00A51038" w:rsidRPr="003F7479" w:rsidRDefault="00143F60" w:rsidP="008E74FB">
      <w:pPr>
        <w:tabs>
          <w:tab w:val="left" w:pos="9639"/>
        </w:tabs>
        <w:spacing w:line="276" w:lineRule="auto"/>
        <w:jc w:val="both"/>
        <w:rPr>
          <w:rFonts w:asciiTheme="minorHAnsi" w:hAnsiTheme="minorHAnsi" w:cstheme="minorHAnsi"/>
          <w:sz w:val="20"/>
          <w:szCs w:val="20"/>
        </w:rPr>
      </w:pPr>
      <w:r w:rsidRPr="003F7479">
        <w:rPr>
          <w:rFonts w:asciiTheme="minorHAnsi" w:hAnsiTheme="minorHAnsi" w:cstheme="minorHAnsi"/>
          <w:sz w:val="20"/>
          <w:szCs w:val="20"/>
        </w:rPr>
        <w:t>N</w:t>
      </w:r>
      <w:r w:rsidR="00863A08" w:rsidRPr="003F7479">
        <w:rPr>
          <w:rFonts w:asciiTheme="minorHAnsi" w:hAnsiTheme="minorHAnsi" w:cstheme="minorHAnsi"/>
          <w:sz w:val="20"/>
          <w:szCs w:val="20"/>
        </w:rPr>
        <w:t>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5953FA5B" w14:textId="77777777" w:rsidR="00DE2103" w:rsidRPr="00443DDA" w:rsidRDefault="00DE2103" w:rsidP="008E74FB">
      <w:pPr>
        <w:pStyle w:val="Corpotesto"/>
        <w:tabs>
          <w:tab w:val="left" w:pos="9639"/>
        </w:tabs>
        <w:spacing w:before="0" w:line="276" w:lineRule="auto"/>
        <w:ind w:left="0"/>
        <w:jc w:val="left"/>
        <w:rPr>
          <w:rFonts w:ascii="Arial Narrow" w:hAnsi="Arial Narrow" w:cs="Arial"/>
          <w:sz w:val="22"/>
          <w:szCs w:val="22"/>
        </w:rPr>
      </w:pPr>
    </w:p>
    <w:p w14:paraId="03894286" w14:textId="61033BDE" w:rsidR="00300D9B" w:rsidRPr="003F7479" w:rsidRDefault="008733A2" w:rsidP="00002B64">
      <w:pPr>
        <w:pStyle w:val="Titolo1"/>
        <w:numPr>
          <w:ilvl w:val="1"/>
          <w:numId w:val="7"/>
        </w:numPr>
        <w:tabs>
          <w:tab w:val="left" w:pos="9639"/>
        </w:tabs>
        <w:autoSpaceDE/>
        <w:autoSpaceDN/>
        <w:spacing w:line="276" w:lineRule="auto"/>
        <w:jc w:val="both"/>
        <w:rPr>
          <w:rFonts w:asciiTheme="minorHAnsi" w:hAnsiTheme="minorHAnsi" w:cstheme="minorHAnsi"/>
          <w:sz w:val="22"/>
          <w:szCs w:val="22"/>
        </w:rPr>
      </w:pPr>
      <w:bookmarkStart w:id="1517" w:name="_Toc497728151"/>
      <w:bookmarkStart w:id="1518" w:name="_Toc497484953"/>
      <w:bookmarkStart w:id="1519" w:name="_Toc494359032"/>
      <w:bookmarkStart w:id="1520" w:name="_Toc494358983"/>
      <w:bookmarkStart w:id="1521" w:name="_Toc498419744"/>
      <w:bookmarkStart w:id="1522" w:name="_Toc497831546"/>
      <w:bookmarkStart w:id="1523" w:name="_Ref496007652"/>
      <w:bookmarkStart w:id="1524" w:name="_Ref496007650"/>
      <w:bookmarkStart w:id="1525" w:name="_Toc139549428"/>
      <w:bookmarkStart w:id="1526" w:name="_Toc190693980"/>
      <w:bookmarkEnd w:id="1517"/>
      <w:bookmarkEnd w:id="1518"/>
      <w:bookmarkEnd w:id="1519"/>
      <w:bookmarkEnd w:id="1520"/>
      <w:bookmarkEnd w:id="1521"/>
      <w:bookmarkEnd w:id="1522"/>
      <w:r w:rsidRPr="003F7479">
        <w:rPr>
          <w:rFonts w:asciiTheme="minorHAnsi" w:hAnsiTheme="minorHAnsi" w:cstheme="minorHAnsi"/>
          <w:sz w:val="22"/>
          <w:szCs w:val="22"/>
        </w:rPr>
        <w:t>Indicazioni sui requisiti speciali nei consorzi di cooperative, consorzi di imprese artigiane, consorzi stabili</w:t>
      </w:r>
      <w:bookmarkEnd w:id="1523"/>
      <w:bookmarkEnd w:id="1524"/>
      <w:bookmarkEnd w:id="1525"/>
      <w:bookmarkEnd w:id="1526"/>
    </w:p>
    <w:p w14:paraId="43C9C753" w14:textId="77777777" w:rsidR="00300D9B" w:rsidRPr="007F2041" w:rsidRDefault="00300D9B" w:rsidP="008E74FB">
      <w:pPr>
        <w:tabs>
          <w:tab w:val="left" w:pos="9639"/>
        </w:tabs>
        <w:spacing w:line="276" w:lineRule="auto"/>
        <w:jc w:val="both"/>
        <w:rPr>
          <w:rFonts w:asciiTheme="minorHAnsi" w:hAnsiTheme="minorHAnsi" w:cstheme="minorHAnsi"/>
          <w:b/>
        </w:rPr>
      </w:pPr>
      <w:r w:rsidRPr="007F2041">
        <w:rPr>
          <w:rFonts w:asciiTheme="minorHAnsi" w:hAnsiTheme="minorHAnsi" w:cstheme="minorHAnsi"/>
          <w:b/>
          <w:u w:val="single"/>
        </w:rPr>
        <w:t>Requisiti</w:t>
      </w:r>
      <w:r w:rsidRPr="007F2041">
        <w:rPr>
          <w:rFonts w:asciiTheme="minorHAnsi" w:hAnsiTheme="minorHAnsi" w:cstheme="minorHAnsi"/>
          <w:b/>
          <w:spacing w:val="-6"/>
          <w:u w:val="single"/>
        </w:rPr>
        <w:t xml:space="preserve"> </w:t>
      </w:r>
      <w:r w:rsidRPr="007F2041">
        <w:rPr>
          <w:rFonts w:asciiTheme="minorHAnsi" w:hAnsiTheme="minorHAnsi" w:cstheme="minorHAnsi"/>
          <w:b/>
          <w:u w:val="single"/>
        </w:rPr>
        <w:t>di</w:t>
      </w:r>
      <w:r w:rsidRPr="007F2041">
        <w:rPr>
          <w:rFonts w:asciiTheme="minorHAnsi" w:hAnsiTheme="minorHAnsi" w:cstheme="minorHAnsi"/>
          <w:b/>
          <w:spacing w:val="-6"/>
          <w:u w:val="single"/>
        </w:rPr>
        <w:t xml:space="preserve"> </w:t>
      </w:r>
      <w:r w:rsidRPr="007F2041">
        <w:rPr>
          <w:rFonts w:asciiTheme="minorHAnsi" w:hAnsiTheme="minorHAnsi" w:cstheme="minorHAnsi"/>
          <w:b/>
          <w:u w:val="single"/>
        </w:rPr>
        <w:t>idoneità</w:t>
      </w:r>
      <w:r w:rsidRPr="007F2041">
        <w:rPr>
          <w:rFonts w:asciiTheme="minorHAnsi" w:hAnsiTheme="minorHAnsi" w:cstheme="minorHAnsi"/>
          <w:b/>
          <w:spacing w:val="-4"/>
          <w:u w:val="single"/>
        </w:rPr>
        <w:t xml:space="preserve"> professionale</w:t>
      </w:r>
    </w:p>
    <w:p w14:paraId="2EF0A148" w14:textId="4678018F" w:rsidR="00A51038" w:rsidRPr="003F7479" w:rsidRDefault="008733A2" w:rsidP="009A6A87">
      <w:pPr>
        <w:pStyle w:val="Paragrafoelenco"/>
        <w:numPr>
          <w:ilvl w:val="0"/>
          <w:numId w:val="17"/>
        </w:numPr>
        <w:pBdr>
          <w:top w:val="nil"/>
          <w:left w:val="nil"/>
          <w:bottom w:val="nil"/>
          <w:right w:val="nil"/>
          <w:between w:val="nil"/>
        </w:pBdr>
        <w:tabs>
          <w:tab w:val="left" w:pos="9639"/>
        </w:tabs>
        <w:spacing w:before="0" w:line="276" w:lineRule="auto"/>
        <w:rPr>
          <w:rFonts w:asciiTheme="minorHAnsi" w:hAnsiTheme="minorHAnsi" w:cstheme="minorHAnsi"/>
          <w:sz w:val="20"/>
          <w:szCs w:val="20"/>
        </w:rPr>
      </w:pPr>
      <w:r w:rsidRPr="003F7479">
        <w:rPr>
          <w:rFonts w:asciiTheme="minorHAnsi" w:hAnsiTheme="minorHAnsi" w:cstheme="minorHAnsi"/>
          <w:sz w:val="20"/>
          <w:szCs w:val="20"/>
        </w:rPr>
        <w:t xml:space="preserve">Il requisito relativo all’iscrizione nel Registro delle Imprese oppure nell’Albo delle Imprese artigiane, di cui al precedente art. 6.1. </w:t>
      </w:r>
      <w:proofErr w:type="spellStart"/>
      <w:r w:rsidRPr="003F7479">
        <w:rPr>
          <w:rFonts w:asciiTheme="minorHAnsi" w:hAnsiTheme="minorHAnsi" w:cstheme="minorHAnsi"/>
          <w:sz w:val="20"/>
          <w:szCs w:val="20"/>
        </w:rPr>
        <w:t>lett</w:t>
      </w:r>
      <w:proofErr w:type="spellEnd"/>
      <w:r w:rsidRPr="003F7479">
        <w:rPr>
          <w:rFonts w:asciiTheme="minorHAnsi" w:hAnsiTheme="minorHAnsi" w:cstheme="minorHAnsi"/>
          <w:sz w:val="20"/>
          <w:szCs w:val="20"/>
        </w:rPr>
        <w:t xml:space="preserve">. b, nonché il requisito di idoneità professionale di cui al precedente art. 6.1 </w:t>
      </w:r>
      <w:proofErr w:type="spellStart"/>
      <w:r w:rsidRPr="003F7479">
        <w:rPr>
          <w:rFonts w:asciiTheme="minorHAnsi" w:hAnsiTheme="minorHAnsi" w:cstheme="minorHAnsi"/>
          <w:sz w:val="20"/>
          <w:szCs w:val="20"/>
        </w:rPr>
        <w:t>lett</w:t>
      </w:r>
      <w:proofErr w:type="spellEnd"/>
      <w:r w:rsidRPr="003F7479">
        <w:rPr>
          <w:rFonts w:asciiTheme="minorHAnsi" w:hAnsiTheme="minorHAnsi" w:cstheme="minorHAnsi"/>
          <w:sz w:val="20"/>
          <w:szCs w:val="20"/>
        </w:rPr>
        <w:t xml:space="preserve">. a (anagrafe antimafia), deve essere </w:t>
      </w:r>
      <w:r w:rsidR="008E74FB" w:rsidRPr="003F7479">
        <w:rPr>
          <w:rFonts w:asciiTheme="minorHAnsi" w:hAnsiTheme="minorHAnsi" w:cstheme="minorHAnsi"/>
          <w:sz w:val="20"/>
          <w:szCs w:val="20"/>
        </w:rPr>
        <w:t>posseduto dal</w:t>
      </w:r>
      <w:r w:rsidR="00863A08" w:rsidRPr="003F7479">
        <w:rPr>
          <w:rFonts w:asciiTheme="minorHAnsi" w:hAnsiTheme="minorHAnsi" w:cstheme="minorHAnsi"/>
          <w:sz w:val="20"/>
          <w:szCs w:val="20"/>
        </w:rPr>
        <w:t xml:space="preserve"> consorzio e dai consorziati indicati come esecutori.</w:t>
      </w:r>
    </w:p>
    <w:p w14:paraId="606810BC" w14:textId="77777777" w:rsidR="00300D9B" w:rsidRPr="00443DDA" w:rsidRDefault="00300D9B" w:rsidP="008E74FB">
      <w:pPr>
        <w:tabs>
          <w:tab w:val="left" w:pos="9639"/>
        </w:tabs>
        <w:spacing w:line="276" w:lineRule="auto"/>
        <w:jc w:val="both"/>
        <w:rPr>
          <w:rFonts w:ascii="Arial Narrow" w:hAnsi="Arial Narrow" w:cs="Arial"/>
          <w:b/>
          <w:u w:val="single"/>
        </w:rPr>
      </w:pPr>
    </w:p>
    <w:p w14:paraId="1356E460" w14:textId="69C049F1" w:rsidR="00A51038" w:rsidRPr="007F2041" w:rsidRDefault="00863A08" w:rsidP="008E74FB">
      <w:pPr>
        <w:tabs>
          <w:tab w:val="left" w:pos="9639"/>
        </w:tabs>
        <w:spacing w:line="276" w:lineRule="auto"/>
        <w:jc w:val="both"/>
        <w:rPr>
          <w:rFonts w:asciiTheme="minorHAnsi" w:hAnsiTheme="minorHAnsi" w:cstheme="minorHAnsi"/>
          <w:b/>
        </w:rPr>
      </w:pPr>
      <w:r w:rsidRPr="007F2041">
        <w:rPr>
          <w:rFonts w:asciiTheme="minorHAnsi" w:hAnsiTheme="minorHAnsi" w:cstheme="minorHAnsi"/>
          <w:b/>
          <w:u w:val="single"/>
        </w:rPr>
        <w:t>Requisiti</w:t>
      </w:r>
      <w:r w:rsidRPr="007F2041">
        <w:rPr>
          <w:rFonts w:asciiTheme="minorHAnsi" w:hAnsiTheme="minorHAnsi" w:cstheme="minorHAnsi"/>
          <w:b/>
          <w:spacing w:val="-5"/>
          <w:u w:val="single"/>
        </w:rPr>
        <w:t xml:space="preserve"> </w:t>
      </w:r>
      <w:r w:rsidRPr="007F2041">
        <w:rPr>
          <w:rFonts w:asciiTheme="minorHAnsi" w:hAnsiTheme="minorHAnsi" w:cstheme="minorHAnsi"/>
          <w:b/>
          <w:u w:val="single"/>
        </w:rPr>
        <w:t>di</w:t>
      </w:r>
      <w:r w:rsidRPr="007F2041">
        <w:rPr>
          <w:rFonts w:asciiTheme="minorHAnsi" w:hAnsiTheme="minorHAnsi" w:cstheme="minorHAnsi"/>
          <w:b/>
          <w:spacing w:val="-4"/>
          <w:u w:val="single"/>
        </w:rPr>
        <w:t xml:space="preserve"> </w:t>
      </w:r>
      <w:r w:rsidRPr="007F2041">
        <w:rPr>
          <w:rFonts w:asciiTheme="minorHAnsi" w:hAnsiTheme="minorHAnsi" w:cstheme="minorHAnsi"/>
          <w:b/>
          <w:u w:val="single"/>
        </w:rPr>
        <w:t>capacità</w:t>
      </w:r>
      <w:r w:rsidRPr="007F2041">
        <w:rPr>
          <w:rFonts w:asciiTheme="minorHAnsi" w:hAnsiTheme="minorHAnsi" w:cstheme="minorHAnsi"/>
          <w:b/>
          <w:spacing w:val="-4"/>
          <w:u w:val="single"/>
        </w:rPr>
        <w:t xml:space="preserve"> </w:t>
      </w:r>
      <w:r w:rsidRPr="007F2041">
        <w:rPr>
          <w:rFonts w:asciiTheme="minorHAnsi" w:hAnsiTheme="minorHAnsi" w:cstheme="minorHAnsi"/>
          <w:b/>
          <w:u w:val="single"/>
        </w:rPr>
        <w:t>economico</w:t>
      </w:r>
      <w:r w:rsidRPr="007F2041">
        <w:rPr>
          <w:rFonts w:asciiTheme="minorHAnsi" w:hAnsiTheme="minorHAnsi" w:cstheme="minorHAnsi"/>
          <w:b/>
          <w:spacing w:val="-3"/>
          <w:u w:val="single"/>
        </w:rPr>
        <w:t xml:space="preserve"> </w:t>
      </w:r>
      <w:r w:rsidRPr="007F2041">
        <w:rPr>
          <w:rFonts w:asciiTheme="minorHAnsi" w:hAnsiTheme="minorHAnsi" w:cstheme="minorHAnsi"/>
          <w:b/>
          <w:u w:val="single"/>
        </w:rPr>
        <w:t>finanziaria</w:t>
      </w:r>
      <w:r w:rsidRPr="007F2041">
        <w:rPr>
          <w:rFonts w:asciiTheme="minorHAnsi" w:hAnsiTheme="minorHAnsi" w:cstheme="minorHAnsi"/>
          <w:b/>
          <w:spacing w:val="-2"/>
          <w:u w:val="single"/>
        </w:rPr>
        <w:t xml:space="preserve"> </w:t>
      </w:r>
      <w:r w:rsidRPr="007F2041">
        <w:rPr>
          <w:rFonts w:asciiTheme="minorHAnsi" w:hAnsiTheme="minorHAnsi" w:cstheme="minorHAnsi"/>
          <w:b/>
          <w:u w:val="single"/>
        </w:rPr>
        <w:t>e</w:t>
      </w:r>
      <w:r w:rsidRPr="007F2041">
        <w:rPr>
          <w:rFonts w:asciiTheme="minorHAnsi" w:hAnsiTheme="minorHAnsi" w:cstheme="minorHAnsi"/>
          <w:b/>
          <w:spacing w:val="-3"/>
          <w:u w:val="single"/>
        </w:rPr>
        <w:t xml:space="preserve"> </w:t>
      </w:r>
      <w:r w:rsidRPr="007F2041">
        <w:rPr>
          <w:rFonts w:asciiTheme="minorHAnsi" w:hAnsiTheme="minorHAnsi" w:cstheme="minorHAnsi"/>
          <w:b/>
          <w:u w:val="single"/>
        </w:rPr>
        <w:t>tecnico</w:t>
      </w:r>
      <w:r w:rsidRPr="007F2041">
        <w:rPr>
          <w:rFonts w:asciiTheme="minorHAnsi" w:hAnsiTheme="minorHAnsi" w:cstheme="minorHAnsi"/>
          <w:b/>
          <w:spacing w:val="-3"/>
          <w:u w:val="single"/>
        </w:rPr>
        <w:t xml:space="preserve"> </w:t>
      </w:r>
      <w:r w:rsidRPr="007F2041">
        <w:rPr>
          <w:rFonts w:asciiTheme="minorHAnsi" w:hAnsiTheme="minorHAnsi" w:cstheme="minorHAnsi"/>
          <w:b/>
          <w:u w:val="single"/>
        </w:rPr>
        <w:t>organizzativi</w:t>
      </w:r>
    </w:p>
    <w:p w14:paraId="0783F5D2" w14:textId="32237948" w:rsidR="00A51038" w:rsidRPr="003F7479" w:rsidRDefault="00863A08" w:rsidP="009A6A87">
      <w:pPr>
        <w:pStyle w:val="Paragrafoelenco"/>
        <w:numPr>
          <w:ilvl w:val="0"/>
          <w:numId w:val="17"/>
        </w:numPr>
        <w:pBdr>
          <w:top w:val="nil"/>
          <w:left w:val="nil"/>
          <w:bottom w:val="nil"/>
          <w:right w:val="nil"/>
          <w:between w:val="nil"/>
        </w:pBdr>
        <w:tabs>
          <w:tab w:val="left" w:pos="9639"/>
        </w:tabs>
        <w:spacing w:before="0" w:line="276" w:lineRule="auto"/>
        <w:rPr>
          <w:rFonts w:asciiTheme="minorHAnsi" w:hAnsiTheme="minorHAnsi" w:cstheme="minorHAnsi"/>
          <w:sz w:val="20"/>
          <w:szCs w:val="20"/>
        </w:rPr>
      </w:pPr>
      <w:r w:rsidRPr="003F7479">
        <w:rPr>
          <w:rFonts w:asciiTheme="minorHAnsi" w:hAnsiTheme="minorHAnsi" w:cstheme="minorHAnsi"/>
          <w:sz w:val="20"/>
          <w:szCs w:val="20"/>
        </w:rPr>
        <w:t>I consorzi di cui all’articolo 65, comma 2, lettera b) e c) del Codice, utilizzano i requisiti propri e, nel novero di</w:t>
      </w:r>
      <w:r w:rsidR="00300D9B" w:rsidRPr="003F7479">
        <w:rPr>
          <w:rFonts w:asciiTheme="minorHAnsi" w:hAnsiTheme="minorHAnsi" w:cstheme="minorHAnsi"/>
          <w:sz w:val="20"/>
          <w:szCs w:val="20"/>
        </w:rPr>
        <w:t xml:space="preserve"> </w:t>
      </w:r>
      <w:r w:rsidRPr="003F7479">
        <w:rPr>
          <w:rFonts w:asciiTheme="minorHAnsi" w:hAnsiTheme="minorHAnsi" w:cstheme="minorHAnsi"/>
          <w:sz w:val="20"/>
          <w:szCs w:val="20"/>
        </w:rPr>
        <w:t>questi, fanno valere i mezzi nella disponibilità delle consorziate che li costituiscono.</w:t>
      </w:r>
      <w:r w:rsidR="00300D9B" w:rsidRPr="003F7479">
        <w:rPr>
          <w:rFonts w:asciiTheme="minorHAnsi" w:hAnsiTheme="minorHAnsi" w:cstheme="minorHAnsi"/>
          <w:sz w:val="20"/>
          <w:szCs w:val="20"/>
        </w:rPr>
        <w:t xml:space="preserve"> </w:t>
      </w:r>
      <w:r w:rsidRPr="003F7479">
        <w:rPr>
          <w:rFonts w:asciiTheme="minorHAnsi" w:hAnsiTheme="minorHAnsi" w:cstheme="minorHAnsi"/>
          <w:sz w:val="20"/>
          <w:szCs w:val="20"/>
        </w:rPr>
        <w:t xml:space="preserve">Per i consorzi di cui all’articolo 65, comma 2, </w:t>
      </w:r>
      <w:proofErr w:type="spellStart"/>
      <w:r w:rsidRPr="003F7479">
        <w:rPr>
          <w:rFonts w:asciiTheme="minorHAnsi" w:hAnsiTheme="minorHAnsi" w:cstheme="minorHAnsi"/>
          <w:sz w:val="20"/>
          <w:szCs w:val="20"/>
        </w:rPr>
        <w:t>lett</w:t>
      </w:r>
      <w:proofErr w:type="spellEnd"/>
      <w:r w:rsidRPr="003F7479">
        <w:rPr>
          <w:rFonts w:asciiTheme="minorHAnsi" w:hAnsiTheme="minorHAnsi" w:cstheme="minorHAnsi"/>
          <w:sz w:val="20"/>
          <w:szCs w:val="20"/>
        </w:rPr>
        <w:t>. d) del Codice, i requisiti di capacità tecnica e finanziaria sono</w:t>
      </w:r>
      <w:r w:rsidR="00300D9B" w:rsidRPr="003F7479">
        <w:rPr>
          <w:rFonts w:asciiTheme="minorHAnsi" w:hAnsiTheme="minorHAnsi" w:cstheme="minorHAnsi"/>
          <w:sz w:val="20"/>
          <w:szCs w:val="20"/>
        </w:rPr>
        <w:t xml:space="preserve"> </w:t>
      </w:r>
      <w:r w:rsidRPr="003F7479">
        <w:rPr>
          <w:rFonts w:asciiTheme="minorHAnsi" w:hAnsiTheme="minorHAnsi" w:cstheme="minorHAnsi"/>
          <w:sz w:val="20"/>
          <w:szCs w:val="20"/>
        </w:rPr>
        <w:t>posseduti e comprovati dagli stessi sulla base delle qualificazioni possedute dalle singole imprese consorziate.</w:t>
      </w:r>
    </w:p>
    <w:p w14:paraId="23A748D0" w14:textId="3D8D3DA4" w:rsidR="00300D9B" w:rsidRPr="003F7479" w:rsidRDefault="00300D9B" w:rsidP="008E74FB">
      <w:pPr>
        <w:pStyle w:val="Corpotesto"/>
        <w:tabs>
          <w:tab w:val="left" w:pos="9639"/>
        </w:tabs>
        <w:spacing w:before="0" w:line="276" w:lineRule="auto"/>
        <w:ind w:left="0"/>
        <w:rPr>
          <w:rFonts w:asciiTheme="minorHAnsi" w:hAnsiTheme="minorHAnsi" w:cstheme="minorHAnsi"/>
          <w:sz w:val="20"/>
          <w:szCs w:val="20"/>
        </w:rPr>
      </w:pPr>
      <w:r w:rsidRPr="003F7479">
        <w:rPr>
          <w:rFonts w:asciiTheme="minorHAnsi" w:hAnsiTheme="minorHAnsi" w:cstheme="minorHAnsi"/>
          <w:sz w:val="20"/>
          <w:szCs w:val="20"/>
        </w:rPr>
        <w:t>N</w:t>
      </w:r>
      <w:r w:rsidR="00863A08" w:rsidRPr="003F7479">
        <w:rPr>
          <w:rFonts w:asciiTheme="minorHAnsi" w:hAnsiTheme="minorHAnsi" w:cstheme="minorHAnsi"/>
          <w:sz w:val="20"/>
          <w:szCs w:val="20"/>
        </w:rPr>
        <w:t>el caso in cui un consorzio abbia estromesso o sostituito una consorziata poiché priva di un requisito di ordine speciale di cui all’articolo 100 del Codice, si valutano le misure adottate ai sensi dell’articolo 97 del Codice al fine di decidere sull’esclusione.</w:t>
      </w:r>
    </w:p>
    <w:p w14:paraId="776CD2CA" w14:textId="5B2A78FA" w:rsidR="00300D9B" w:rsidRPr="004A26A3" w:rsidRDefault="003F7479" w:rsidP="008E74FB">
      <w:pPr>
        <w:pStyle w:val="Corpotesto"/>
        <w:tabs>
          <w:tab w:val="left" w:pos="9639"/>
        </w:tabs>
        <w:spacing w:before="0" w:line="276" w:lineRule="auto"/>
        <w:ind w:left="0"/>
        <w:rPr>
          <w:rFonts w:asciiTheme="minorHAnsi" w:hAnsiTheme="minorHAnsi" w:cstheme="minorHAnsi"/>
          <w:i/>
          <w:sz w:val="20"/>
          <w:szCs w:val="20"/>
        </w:rPr>
      </w:pPr>
      <w:r w:rsidRPr="003F7479">
        <w:rPr>
          <w:rFonts w:asciiTheme="minorHAnsi" w:hAnsiTheme="minorHAnsi" w:cstheme="minorHAnsi"/>
          <w:i/>
          <w:sz w:val="20"/>
          <w:szCs w:val="20"/>
        </w:rPr>
        <w:t xml:space="preserve">N.B. In ragione di quanto stabilito dall’art. 132, comma 2 del Codice, i consorzi stabili possano indicare quali esecutori delle opere ricomprese nelle SOA culturali, i soli consorziati che siano in possesso (in proprio) </w:t>
      </w:r>
      <w:r w:rsidR="004A26A3">
        <w:rPr>
          <w:rFonts w:asciiTheme="minorHAnsi" w:hAnsiTheme="minorHAnsi" w:cstheme="minorHAnsi"/>
          <w:i/>
          <w:sz w:val="20"/>
          <w:szCs w:val="20"/>
        </w:rPr>
        <w:t>delle qualificazioni richieste.</w:t>
      </w:r>
    </w:p>
    <w:p w14:paraId="70283E88" w14:textId="77777777" w:rsidR="004A26A3" w:rsidRPr="004A26A3" w:rsidRDefault="004A26A3" w:rsidP="008E74FB">
      <w:pPr>
        <w:pStyle w:val="Corpotesto"/>
        <w:tabs>
          <w:tab w:val="left" w:pos="9639"/>
        </w:tabs>
        <w:spacing w:before="0" w:line="276" w:lineRule="auto"/>
        <w:ind w:left="0"/>
        <w:rPr>
          <w:rFonts w:asciiTheme="minorHAnsi" w:hAnsiTheme="minorHAnsi" w:cstheme="minorHAnsi"/>
          <w:i/>
          <w:sz w:val="22"/>
          <w:szCs w:val="22"/>
        </w:rPr>
      </w:pPr>
    </w:p>
    <w:p w14:paraId="24DF8313" w14:textId="4B3A2C95" w:rsidR="0051547C" w:rsidRPr="003F7479" w:rsidRDefault="00F31416" w:rsidP="003A3FB6">
      <w:pPr>
        <w:pStyle w:val="Titolo1"/>
        <w:numPr>
          <w:ilvl w:val="0"/>
          <w:numId w:val="7"/>
        </w:numPr>
        <w:tabs>
          <w:tab w:val="left" w:pos="9639"/>
        </w:tabs>
        <w:autoSpaceDE/>
        <w:autoSpaceDN/>
        <w:spacing w:line="276" w:lineRule="auto"/>
        <w:rPr>
          <w:rFonts w:asciiTheme="minorHAnsi" w:hAnsiTheme="minorHAnsi" w:cstheme="minorHAnsi"/>
          <w:sz w:val="22"/>
          <w:szCs w:val="22"/>
        </w:rPr>
      </w:pPr>
      <w:bookmarkStart w:id="1527" w:name="_bookmark7"/>
      <w:bookmarkStart w:id="1528" w:name="_Toc139277034"/>
      <w:bookmarkStart w:id="1529" w:name="_Toc140929829"/>
      <w:bookmarkStart w:id="1530" w:name="_Toc190693981"/>
      <w:bookmarkEnd w:id="1527"/>
      <w:r w:rsidRPr="003F7479">
        <w:rPr>
          <w:rFonts w:asciiTheme="minorHAnsi" w:hAnsiTheme="minorHAnsi" w:cstheme="minorHAnsi"/>
          <w:sz w:val="22"/>
          <w:szCs w:val="22"/>
        </w:rPr>
        <w:t>AVVALIMENTO</w:t>
      </w:r>
      <w:bookmarkEnd w:id="1528"/>
      <w:bookmarkEnd w:id="1529"/>
      <w:bookmarkEnd w:id="1530"/>
    </w:p>
    <w:p w14:paraId="755E9502" w14:textId="72BB11B3" w:rsidR="002970F0" w:rsidRPr="003F7479" w:rsidRDefault="0051547C"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3F7479">
        <w:rPr>
          <w:rFonts w:asciiTheme="minorHAnsi" w:hAnsiTheme="minorHAnsi" w:cstheme="minorHAnsi"/>
          <w:sz w:val="20"/>
          <w:szCs w:val="20"/>
        </w:rPr>
        <w:t xml:space="preserve">Ai sensi dell’art. 132, comma 2, del Codice, </w:t>
      </w:r>
      <w:bookmarkStart w:id="1531" w:name="_Toc139277035"/>
      <w:r w:rsidR="002970F0" w:rsidRPr="003F7479">
        <w:rPr>
          <w:rFonts w:asciiTheme="minorHAnsi" w:hAnsiTheme="minorHAnsi" w:cstheme="minorHAnsi"/>
          <w:sz w:val="20"/>
          <w:szCs w:val="20"/>
        </w:rPr>
        <w:t>ai contratti concernenti i beni culturali, in considerazione della specificità del settore ai sensi dell'articolo 36 del trattato sul funzionamento dell'Unione europea, non si applica l'istituto dell'avvalimento, di cui all'articolo 104 del Codice.</w:t>
      </w:r>
    </w:p>
    <w:p w14:paraId="058690AF" w14:textId="77777777" w:rsidR="004A26A3" w:rsidRPr="004A26A3" w:rsidRDefault="004A26A3" w:rsidP="008E74FB">
      <w:pPr>
        <w:pBdr>
          <w:top w:val="nil"/>
          <w:left w:val="nil"/>
          <w:bottom w:val="nil"/>
          <w:right w:val="nil"/>
          <w:between w:val="nil"/>
        </w:pBdr>
        <w:tabs>
          <w:tab w:val="left" w:pos="9639"/>
        </w:tabs>
        <w:spacing w:line="276" w:lineRule="auto"/>
        <w:jc w:val="both"/>
        <w:rPr>
          <w:rFonts w:asciiTheme="minorHAnsi" w:hAnsiTheme="minorHAnsi" w:cstheme="minorHAnsi"/>
        </w:rPr>
      </w:pPr>
    </w:p>
    <w:p w14:paraId="0E8AAA3D" w14:textId="1CB62A69" w:rsidR="0076366E" w:rsidRPr="00E0333B" w:rsidRDefault="00F9131D" w:rsidP="003A3FB6">
      <w:pPr>
        <w:pStyle w:val="Titolo1"/>
        <w:numPr>
          <w:ilvl w:val="0"/>
          <w:numId w:val="7"/>
        </w:numPr>
        <w:tabs>
          <w:tab w:val="left" w:pos="9639"/>
        </w:tabs>
        <w:autoSpaceDE/>
        <w:autoSpaceDN/>
        <w:spacing w:line="276" w:lineRule="auto"/>
        <w:rPr>
          <w:rFonts w:asciiTheme="minorHAnsi" w:hAnsiTheme="minorHAnsi" w:cstheme="minorHAnsi"/>
          <w:sz w:val="22"/>
          <w:szCs w:val="22"/>
        </w:rPr>
      </w:pPr>
      <w:bookmarkStart w:id="1532" w:name="_Toc140929830"/>
      <w:bookmarkStart w:id="1533" w:name="_Toc406058375"/>
      <w:bookmarkStart w:id="1534" w:name="_Toc403471269"/>
      <w:bookmarkStart w:id="1535" w:name="_Toc397422862"/>
      <w:bookmarkStart w:id="1536" w:name="_Toc397346821"/>
      <w:bookmarkStart w:id="1537" w:name="_Toc393706906"/>
      <w:bookmarkStart w:id="1538" w:name="_Toc393700833"/>
      <w:bookmarkStart w:id="1539" w:name="_Toc393283174"/>
      <w:bookmarkStart w:id="1540" w:name="_Toc393272658"/>
      <w:bookmarkStart w:id="1541" w:name="_Toc393272600"/>
      <w:bookmarkStart w:id="1542" w:name="_Toc393187844"/>
      <w:bookmarkStart w:id="1543" w:name="_Toc393112127"/>
      <w:bookmarkStart w:id="1544" w:name="_Toc393110563"/>
      <w:bookmarkStart w:id="1545" w:name="_Toc392577496"/>
      <w:bookmarkStart w:id="1546" w:name="_Toc391036055"/>
      <w:bookmarkStart w:id="1547" w:name="_Toc391035982"/>
      <w:bookmarkStart w:id="1548" w:name="_Toc380501869"/>
      <w:bookmarkStart w:id="1549" w:name="_Toc354038180"/>
      <w:bookmarkStart w:id="1550" w:name="_Toc416423361"/>
      <w:bookmarkStart w:id="1551" w:name="_Toc406754176"/>
      <w:bookmarkStart w:id="1552" w:name="_Toc139549430"/>
      <w:bookmarkStart w:id="1553" w:name="_Toc190693982"/>
      <w:r w:rsidRPr="00E0333B">
        <w:rPr>
          <w:rFonts w:asciiTheme="minorHAnsi" w:hAnsiTheme="minorHAnsi" w:cstheme="minorHAnsi"/>
          <w:sz w:val="22"/>
          <w:szCs w:val="22"/>
        </w:rPr>
        <w:t>SUBAPPALTO</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p>
    <w:p w14:paraId="78B18E52" w14:textId="37B6DF4C" w:rsidR="00A51038" w:rsidRPr="00754610" w:rsidRDefault="00863A08" w:rsidP="008E74FB">
      <w:pPr>
        <w:pStyle w:val="Corpotesto"/>
        <w:tabs>
          <w:tab w:val="left" w:pos="9639"/>
        </w:tabs>
        <w:spacing w:before="0" w:line="276" w:lineRule="auto"/>
        <w:ind w:left="0"/>
        <w:rPr>
          <w:rFonts w:asciiTheme="minorHAnsi" w:hAnsiTheme="minorHAnsi" w:cstheme="minorHAnsi"/>
          <w:sz w:val="20"/>
          <w:szCs w:val="20"/>
        </w:rPr>
      </w:pPr>
      <w:bookmarkStart w:id="1554" w:name="_bookmark8"/>
      <w:bookmarkEnd w:id="1554"/>
      <w:r w:rsidRPr="00754610">
        <w:rPr>
          <w:rFonts w:asciiTheme="minorHAnsi" w:hAnsiTheme="minorHAnsi" w:cstheme="minorHAnsi"/>
          <w:sz w:val="20"/>
          <w:szCs w:val="20"/>
        </w:rPr>
        <w:lastRenderedPageBreak/>
        <w:t>Il concorrente indica i lavori o le parti di opere che intende subappaltare o concedere in cottimo. In caso di mancata indicazione il subappalto è vietato.</w:t>
      </w:r>
    </w:p>
    <w:p w14:paraId="4EADC76A" w14:textId="43FADA18" w:rsidR="00A51038" w:rsidRPr="00754610" w:rsidRDefault="00863A08" w:rsidP="008E74FB">
      <w:pPr>
        <w:pStyle w:val="Corpotesto"/>
        <w:tabs>
          <w:tab w:val="left" w:pos="9639"/>
        </w:tabs>
        <w:spacing w:before="0" w:line="276" w:lineRule="auto"/>
        <w:ind w:left="0"/>
        <w:rPr>
          <w:rFonts w:asciiTheme="minorHAnsi" w:hAnsiTheme="minorHAnsi" w:cstheme="minorHAnsi"/>
          <w:sz w:val="20"/>
          <w:szCs w:val="20"/>
        </w:rPr>
      </w:pPr>
      <w:r w:rsidRPr="00754610">
        <w:rPr>
          <w:rFonts w:asciiTheme="minorHAnsi" w:hAnsiTheme="minorHAnsi" w:cstheme="minorHAnsi"/>
          <w:sz w:val="20"/>
          <w:szCs w:val="20"/>
        </w:rPr>
        <w:t>Non può essere affidata in subappalto l’integrale esecuzione delle lavorazioni oggetto del contratto nonché la prevalente esecuzione delle lavorazioni relative alla categoria prevalente.</w:t>
      </w:r>
    </w:p>
    <w:p w14:paraId="33EC27C6" w14:textId="77777777" w:rsidR="00754610" w:rsidRDefault="00F95656" w:rsidP="008E74FB">
      <w:pPr>
        <w:pStyle w:val="Corpotesto"/>
        <w:tabs>
          <w:tab w:val="left" w:pos="9639"/>
        </w:tabs>
        <w:spacing w:before="0" w:line="276" w:lineRule="auto"/>
        <w:ind w:left="0"/>
        <w:rPr>
          <w:rFonts w:asciiTheme="minorHAnsi" w:hAnsiTheme="minorHAnsi" w:cstheme="minorHAnsi"/>
          <w:sz w:val="20"/>
          <w:szCs w:val="20"/>
        </w:rPr>
      </w:pPr>
      <w:r w:rsidRPr="00754610">
        <w:rPr>
          <w:rFonts w:asciiTheme="minorHAnsi" w:hAnsiTheme="minorHAnsi" w:cstheme="minorHAnsi"/>
          <w:sz w:val="20"/>
          <w:szCs w:val="20"/>
        </w:rPr>
        <w:t>Non si configurano come attività affidate</w:t>
      </w:r>
      <w:r w:rsidR="00863A08" w:rsidRPr="00754610">
        <w:rPr>
          <w:rFonts w:asciiTheme="minorHAnsi" w:hAnsiTheme="minorHAnsi" w:cstheme="minorHAnsi"/>
          <w:sz w:val="20"/>
          <w:szCs w:val="20"/>
        </w:rPr>
        <w:t xml:space="preserve"> in subappalto </w:t>
      </w:r>
      <w:r w:rsidRPr="00754610">
        <w:rPr>
          <w:rFonts w:asciiTheme="minorHAnsi" w:hAnsiTheme="minorHAnsi" w:cstheme="minorHAnsi"/>
          <w:sz w:val="20"/>
          <w:szCs w:val="20"/>
        </w:rPr>
        <w:t>quelle di cui al</w:t>
      </w:r>
      <w:r w:rsidR="00754610">
        <w:rPr>
          <w:rFonts w:asciiTheme="minorHAnsi" w:hAnsiTheme="minorHAnsi" w:cstheme="minorHAnsi"/>
          <w:sz w:val="20"/>
          <w:szCs w:val="20"/>
        </w:rPr>
        <w:t>l’art. 119, comma 3 del Codice.</w:t>
      </w:r>
    </w:p>
    <w:p w14:paraId="0F3C6EE7" w14:textId="7BB0C86E" w:rsidR="00754610" w:rsidRPr="00587D16" w:rsidRDefault="00754610" w:rsidP="00754610">
      <w:pPr>
        <w:pStyle w:val="Corpotesto"/>
        <w:spacing w:before="37" w:line="276" w:lineRule="auto"/>
        <w:ind w:left="0" w:right="3"/>
        <w:rPr>
          <w:rFonts w:asciiTheme="minorHAnsi" w:hAnsiTheme="minorHAnsi" w:cstheme="minorHAnsi"/>
          <w:sz w:val="20"/>
          <w:szCs w:val="20"/>
        </w:rPr>
      </w:pPr>
      <w:r w:rsidRPr="00587D16">
        <w:rPr>
          <w:rFonts w:asciiTheme="minorHAnsi" w:hAnsiTheme="minorHAnsi" w:cstheme="minorHAnsi"/>
          <w:sz w:val="20"/>
          <w:szCs w:val="20"/>
        </w:rPr>
        <w:t xml:space="preserve">L’aggiudicatario, in ragione delle caratteristiche delle prestazioni oggetto dell’appalto da svolgere su edificio sito nel centro storico cittadino, con difficoltà logistiche relative anche agli accessi allo stesso e alle tempistiche (in zone viciniori sono presenti scuole), e dell’esigenza di garantire una più intensa tutela delle condizioni di lavoro e della salute e sicurezza sul lavoro, deve eseguire direttamente le lavorazioni relative alle opere strutturali (contraddistinte nel computo metrico estimativo con codice </w:t>
      </w:r>
      <w:proofErr w:type="spellStart"/>
      <w:r w:rsidRPr="00587D16">
        <w:rPr>
          <w:rFonts w:asciiTheme="minorHAnsi" w:hAnsiTheme="minorHAnsi" w:cstheme="minorHAnsi"/>
          <w:sz w:val="20"/>
          <w:szCs w:val="20"/>
        </w:rPr>
        <w:t>macrocategoria</w:t>
      </w:r>
      <w:proofErr w:type="spellEnd"/>
      <w:r w:rsidRPr="00587D16">
        <w:rPr>
          <w:rFonts w:asciiTheme="minorHAnsi" w:hAnsiTheme="minorHAnsi" w:cstheme="minorHAnsi"/>
          <w:sz w:val="20"/>
          <w:szCs w:val="20"/>
        </w:rPr>
        <w:t xml:space="preserve"> </w:t>
      </w:r>
      <w:r w:rsidRPr="00587D16">
        <w:rPr>
          <w:rFonts w:asciiTheme="minorHAnsi" w:eastAsia="TimesNewRoman" w:hAnsiTheme="minorHAnsi" w:cstheme="minorHAnsi"/>
          <w:sz w:val="20"/>
          <w:szCs w:val="20"/>
        </w:rPr>
        <w:t xml:space="preserve">M:002), potendo subappaltare le lavorazioni relative alle opere edili (contraddistinte nel computo metrico estimativo con codice </w:t>
      </w:r>
      <w:proofErr w:type="spellStart"/>
      <w:r w:rsidRPr="00587D16">
        <w:rPr>
          <w:rFonts w:asciiTheme="minorHAnsi" w:eastAsia="TimesNewRoman" w:hAnsiTheme="minorHAnsi" w:cstheme="minorHAnsi"/>
          <w:sz w:val="20"/>
          <w:szCs w:val="20"/>
        </w:rPr>
        <w:t>macrocategoria</w:t>
      </w:r>
      <w:proofErr w:type="spellEnd"/>
      <w:r w:rsidRPr="00587D16">
        <w:rPr>
          <w:rFonts w:asciiTheme="minorHAnsi" w:eastAsia="TimesNewRoman" w:hAnsiTheme="minorHAnsi" w:cstheme="minorHAnsi"/>
          <w:sz w:val="20"/>
          <w:szCs w:val="20"/>
        </w:rPr>
        <w:t xml:space="preserve"> M:001). Resta ferma la possibilità di subappaltare le lavorazioni relative agli impianti </w:t>
      </w:r>
      <w:r w:rsidR="005E5232" w:rsidRPr="00587D16">
        <w:rPr>
          <w:rFonts w:asciiTheme="minorHAnsi" w:eastAsia="TimesNewRoman" w:hAnsiTheme="minorHAnsi" w:cstheme="minorHAnsi"/>
          <w:sz w:val="20"/>
          <w:szCs w:val="20"/>
        </w:rPr>
        <w:t xml:space="preserve">tecnologici </w:t>
      </w:r>
      <w:r w:rsidRPr="00587D16">
        <w:rPr>
          <w:rFonts w:asciiTheme="minorHAnsi" w:eastAsia="TimesNewRoman" w:hAnsiTheme="minorHAnsi" w:cstheme="minorHAnsi"/>
          <w:sz w:val="20"/>
          <w:szCs w:val="20"/>
        </w:rPr>
        <w:t>(</w:t>
      </w:r>
      <w:proofErr w:type="spellStart"/>
      <w:r w:rsidR="005E5232" w:rsidRPr="00587D16">
        <w:rPr>
          <w:rFonts w:asciiTheme="minorHAnsi" w:eastAsia="TimesNewRoman" w:hAnsiTheme="minorHAnsi" w:cstheme="minorHAnsi"/>
          <w:sz w:val="20"/>
          <w:szCs w:val="20"/>
        </w:rPr>
        <w:t>cat</w:t>
      </w:r>
      <w:proofErr w:type="spellEnd"/>
      <w:r w:rsidR="005E5232" w:rsidRPr="00587D16">
        <w:rPr>
          <w:rFonts w:asciiTheme="minorHAnsi" w:eastAsia="TimesNewRoman" w:hAnsiTheme="minorHAnsi" w:cstheme="minorHAnsi"/>
          <w:sz w:val="20"/>
          <w:szCs w:val="20"/>
        </w:rPr>
        <w:t>.</w:t>
      </w:r>
      <w:r w:rsidRPr="00587D16">
        <w:rPr>
          <w:rFonts w:asciiTheme="minorHAnsi" w:eastAsia="TimesNewRoman" w:hAnsiTheme="minorHAnsi" w:cstheme="minorHAnsi"/>
          <w:sz w:val="20"/>
          <w:szCs w:val="20"/>
        </w:rPr>
        <w:t xml:space="preserve"> OG11).</w:t>
      </w:r>
    </w:p>
    <w:p w14:paraId="1C775CFA" w14:textId="77777777" w:rsidR="00754610" w:rsidRPr="00587D16" w:rsidRDefault="00754610" w:rsidP="00754610">
      <w:pPr>
        <w:pStyle w:val="Corpotesto"/>
        <w:spacing w:before="37" w:line="276" w:lineRule="auto"/>
        <w:ind w:left="0" w:right="3"/>
        <w:rPr>
          <w:rFonts w:asciiTheme="minorHAnsi" w:hAnsiTheme="minorHAnsi" w:cstheme="minorHAnsi"/>
          <w:sz w:val="20"/>
          <w:szCs w:val="20"/>
        </w:rPr>
      </w:pPr>
      <w:r w:rsidRPr="00587D16">
        <w:rPr>
          <w:rFonts w:asciiTheme="minorHAnsi" w:hAnsiTheme="minorHAnsi" w:cstheme="minorHAnsi"/>
          <w:sz w:val="20"/>
          <w:szCs w:val="20"/>
        </w:rPr>
        <w:t>Per le medesime ragioni esposte e per rafforzare il controllo dei luoghi di lavoro, le prestazioni per le quali è ammesso il subappalto non possono, a loro volta, essere oggetto di ulteriore subappalto.</w:t>
      </w:r>
    </w:p>
    <w:p w14:paraId="419ECD24" w14:textId="77777777" w:rsidR="0051547C" w:rsidRPr="00587D16" w:rsidRDefault="0051547C" w:rsidP="008E74FB">
      <w:pPr>
        <w:pStyle w:val="Corpotesto"/>
        <w:tabs>
          <w:tab w:val="left" w:pos="9639"/>
        </w:tabs>
        <w:spacing w:before="0" w:line="276" w:lineRule="auto"/>
        <w:ind w:left="0" w:right="228"/>
        <w:rPr>
          <w:rFonts w:asciiTheme="minorHAnsi" w:hAnsiTheme="minorHAnsi" w:cstheme="minorHAnsi"/>
          <w:sz w:val="20"/>
          <w:szCs w:val="20"/>
        </w:rPr>
      </w:pPr>
      <w:r w:rsidRPr="00587D16">
        <w:rPr>
          <w:rFonts w:asciiTheme="minorHAnsi" w:hAnsiTheme="minorHAnsi" w:cstheme="minorHAnsi"/>
          <w:sz w:val="20"/>
          <w:szCs w:val="20"/>
        </w:rPr>
        <w:t>Il subappalto è pertanto consentito come segue:</w:t>
      </w:r>
    </w:p>
    <w:p w14:paraId="0430B872" w14:textId="77777777" w:rsidR="0051547C" w:rsidRPr="004A26A3" w:rsidRDefault="0051547C" w:rsidP="004A26A3">
      <w:pPr>
        <w:pStyle w:val="Corpotesto"/>
        <w:tabs>
          <w:tab w:val="left" w:pos="9639"/>
        </w:tabs>
        <w:spacing w:before="0" w:line="276" w:lineRule="auto"/>
        <w:ind w:left="0" w:right="228"/>
        <w:rPr>
          <w:rFonts w:ascii="Arial Narrow" w:hAnsi="Arial Narrow"/>
          <w:sz w:val="22"/>
          <w:szCs w:val="22"/>
        </w:rPr>
      </w:pPr>
    </w:p>
    <w:tbl>
      <w:tblPr>
        <w:tblW w:w="103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1134"/>
        <w:gridCol w:w="993"/>
        <w:gridCol w:w="1559"/>
        <w:gridCol w:w="1129"/>
        <w:gridCol w:w="1559"/>
        <w:gridCol w:w="1726"/>
      </w:tblGrid>
      <w:tr w:rsidR="0051547C" w:rsidRPr="00443DDA" w14:paraId="42BAD72C" w14:textId="77777777" w:rsidTr="005E5232">
        <w:trPr>
          <w:trHeight w:val="398"/>
          <w:jc w:val="center"/>
        </w:trPr>
        <w:tc>
          <w:tcPr>
            <w:tcW w:w="2268" w:type="dxa"/>
            <w:shd w:val="clear" w:color="auto" w:fill="BFBFBF" w:themeFill="background1" w:themeFillShade="BF"/>
            <w:vAlign w:val="center"/>
          </w:tcPr>
          <w:p w14:paraId="5C20A323" w14:textId="77777777" w:rsidR="0051547C" w:rsidRPr="00520447" w:rsidRDefault="0051547C" w:rsidP="008E74FB">
            <w:pPr>
              <w:pStyle w:val="TableParagraph"/>
              <w:tabs>
                <w:tab w:val="left" w:pos="9639"/>
              </w:tabs>
              <w:spacing w:line="276" w:lineRule="auto"/>
              <w:ind w:left="57" w:right="57"/>
              <w:jc w:val="center"/>
              <w:rPr>
                <w:rFonts w:asciiTheme="minorHAnsi" w:hAnsiTheme="minorHAnsi" w:cstheme="minorHAnsi"/>
                <w:b/>
                <w:sz w:val="20"/>
                <w:szCs w:val="23"/>
              </w:rPr>
            </w:pPr>
            <w:r w:rsidRPr="00520447">
              <w:rPr>
                <w:rFonts w:asciiTheme="minorHAnsi" w:hAnsiTheme="minorHAnsi" w:cstheme="minorHAnsi"/>
                <w:b/>
                <w:sz w:val="20"/>
                <w:szCs w:val="23"/>
              </w:rPr>
              <w:t>Lavorazione</w:t>
            </w:r>
          </w:p>
        </w:tc>
        <w:tc>
          <w:tcPr>
            <w:tcW w:w="1134" w:type="dxa"/>
            <w:shd w:val="clear" w:color="auto" w:fill="BFBFBF" w:themeFill="background1" w:themeFillShade="BF"/>
            <w:vAlign w:val="center"/>
          </w:tcPr>
          <w:p w14:paraId="6B1F589E" w14:textId="77777777" w:rsidR="0051547C" w:rsidRPr="00520447" w:rsidRDefault="0051547C" w:rsidP="008E74FB">
            <w:pPr>
              <w:pStyle w:val="TableParagraph"/>
              <w:tabs>
                <w:tab w:val="left" w:pos="9639"/>
              </w:tabs>
              <w:spacing w:line="276" w:lineRule="auto"/>
              <w:ind w:left="57" w:right="57"/>
              <w:jc w:val="center"/>
              <w:rPr>
                <w:rFonts w:asciiTheme="minorHAnsi" w:hAnsiTheme="minorHAnsi" w:cstheme="minorHAnsi"/>
                <w:b/>
                <w:sz w:val="20"/>
                <w:szCs w:val="23"/>
              </w:rPr>
            </w:pPr>
            <w:proofErr w:type="spellStart"/>
            <w:r w:rsidRPr="00520447">
              <w:rPr>
                <w:rFonts w:asciiTheme="minorHAnsi" w:hAnsiTheme="minorHAnsi" w:cstheme="minorHAnsi"/>
                <w:b/>
                <w:sz w:val="20"/>
                <w:szCs w:val="23"/>
              </w:rPr>
              <w:t>Cat</w:t>
            </w:r>
            <w:proofErr w:type="spellEnd"/>
            <w:r w:rsidRPr="00520447">
              <w:rPr>
                <w:rFonts w:asciiTheme="minorHAnsi" w:hAnsiTheme="minorHAnsi" w:cstheme="minorHAnsi"/>
                <w:b/>
                <w:sz w:val="20"/>
                <w:szCs w:val="23"/>
              </w:rPr>
              <w:t>.</w:t>
            </w:r>
          </w:p>
        </w:tc>
        <w:tc>
          <w:tcPr>
            <w:tcW w:w="993" w:type="dxa"/>
            <w:shd w:val="clear" w:color="auto" w:fill="BFBFBF" w:themeFill="background1" w:themeFillShade="BF"/>
            <w:vAlign w:val="center"/>
          </w:tcPr>
          <w:p w14:paraId="2C979C9C" w14:textId="77777777" w:rsidR="0051547C" w:rsidRPr="00520447" w:rsidRDefault="0051547C" w:rsidP="008E74FB">
            <w:pPr>
              <w:pStyle w:val="TableParagraph"/>
              <w:tabs>
                <w:tab w:val="left" w:pos="9639"/>
              </w:tabs>
              <w:spacing w:line="276" w:lineRule="auto"/>
              <w:ind w:left="57" w:right="57"/>
              <w:jc w:val="center"/>
              <w:rPr>
                <w:rFonts w:asciiTheme="minorHAnsi" w:hAnsiTheme="minorHAnsi" w:cstheme="minorHAnsi"/>
                <w:b/>
                <w:sz w:val="20"/>
                <w:szCs w:val="23"/>
              </w:rPr>
            </w:pPr>
            <w:proofErr w:type="spellStart"/>
            <w:r w:rsidRPr="00520447">
              <w:rPr>
                <w:rFonts w:asciiTheme="minorHAnsi" w:hAnsiTheme="minorHAnsi" w:cstheme="minorHAnsi"/>
                <w:b/>
                <w:sz w:val="20"/>
                <w:szCs w:val="23"/>
              </w:rPr>
              <w:t>Clas</w:t>
            </w:r>
            <w:proofErr w:type="spellEnd"/>
            <w:r w:rsidRPr="00520447">
              <w:rPr>
                <w:rFonts w:asciiTheme="minorHAnsi" w:hAnsiTheme="minorHAnsi" w:cstheme="minorHAnsi"/>
                <w:b/>
                <w:sz w:val="20"/>
                <w:szCs w:val="23"/>
              </w:rPr>
              <w:t>.</w:t>
            </w:r>
          </w:p>
        </w:tc>
        <w:tc>
          <w:tcPr>
            <w:tcW w:w="1559" w:type="dxa"/>
            <w:shd w:val="clear" w:color="auto" w:fill="BFBFBF" w:themeFill="background1" w:themeFillShade="BF"/>
            <w:vAlign w:val="center"/>
          </w:tcPr>
          <w:p w14:paraId="4F5FE636" w14:textId="77777777" w:rsidR="0051547C" w:rsidRPr="00520447" w:rsidRDefault="0051547C" w:rsidP="008E74FB">
            <w:pPr>
              <w:pStyle w:val="TableParagraph"/>
              <w:tabs>
                <w:tab w:val="left" w:pos="9639"/>
              </w:tabs>
              <w:spacing w:line="276" w:lineRule="auto"/>
              <w:ind w:left="57" w:right="57"/>
              <w:jc w:val="center"/>
              <w:rPr>
                <w:rFonts w:asciiTheme="minorHAnsi" w:hAnsiTheme="minorHAnsi" w:cstheme="minorHAnsi"/>
                <w:b/>
                <w:sz w:val="20"/>
                <w:szCs w:val="23"/>
              </w:rPr>
            </w:pPr>
            <w:r w:rsidRPr="00520447">
              <w:rPr>
                <w:rFonts w:asciiTheme="minorHAnsi" w:hAnsiTheme="minorHAnsi" w:cstheme="minorHAnsi"/>
                <w:b/>
                <w:sz w:val="20"/>
                <w:szCs w:val="23"/>
              </w:rPr>
              <w:t>Importo (€)</w:t>
            </w:r>
          </w:p>
        </w:tc>
        <w:tc>
          <w:tcPr>
            <w:tcW w:w="1129" w:type="dxa"/>
            <w:shd w:val="clear" w:color="auto" w:fill="BFBFBF" w:themeFill="background1" w:themeFillShade="BF"/>
            <w:vAlign w:val="center"/>
          </w:tcPr>
          <w:p w14:paraId="2D0F81C8" w14:textId="77777777" w:rsidR="0051547C" w:rsidRPr="00520447" w:rsidRDefault="0051547C" w:rsidP="008E74FB">
            <w:pPr>
              <w:pStyle w:val="TableParagraph"/>
              <w:tabs>
                <w:tab w:val="left" w:pos="9639"/>
              </w:tabs>
              <w:spacing w:line="276" w:lineRule="auto"/>
              <w:ind w:left="57" w:right="57"/>
              <w:jc w:val="center"/>
              <w:rPr>
                <w:rFonts w:asciiTheme="minorHAnsi" w:hAnsiTheme="minorHAnsi" w:cstheme="minorHAnsi"/>
                <w:b/>
                <w:sz w:val="20"/>
                <w:szCs w:val="23"/>
              </w:rPr>
            </w:pPr>
            <w:r w:rsidRPr="00520447">
              <w:rPr>
                <w:rFonts w:asciiTheme="minorHAnsi" w:hAnsiTheme="minorHAnsi" w:cstheme="minorHAnsi"/>
                <w:b/>
                <w:sz w:val="20"/>
                <w:szCs w:val="23"/>
              </w:rPr>
              <w:t>Incidenza</w:t>
            </w:r>
          </w:p>
        </w:tc>
        <w:tc>
          <w:tcPr>
            <w:tcW w:w="1559" w:type="dxa"/>
            <w:shd w:val="clear" w:color="auto" w:fill="BFBFBF" w:themeFill="background1" w:themeFillShade="BF"/>
            <w:vAlign w:val="center"/>
          </w:tcPr>
          <w:p w14:paraId="46F2992B" w14:textId="77777777" w:rsidR="0051547C" w:rsidRPr="00520447" w:rsidRDefault="0051547C" w:rsidP="008E74FB">
            <w:pPr>
              <w:pStyle w:val="TableParagraph"/>
              <w:tabs>
                <w:tab w:val="left" w:pos="9639"/>
              </w:tabs>
              <w:spacing w:line="276" w:lineRule="auto"/>
              <w:ind w:left="57" w:right="57" w:hanging="5"/>
              <w:jc w:val="center"/>
              <w:rPr>
                <w:rFonts w:asciiTheme="minorHAnsi" w:hAnsiTheme="minorHAnsi" w:cstheme="minorHAnsi"/>
                <w:b/>
                <w:sz w:val="20"/>
                <w:szCs w:val="23"/>
              </w:rPr>
            </w:pPr>
            <w:r w:rsidRPr="00520447">
              <w:rPr>
                <w:rFonts w:asciiTheme="minorHAnsi" w:hAnsiTheme="minorHAnsi" w:cstheme="minorHAnsi"/>
                <w:b/>
                <w:sz w:val="20"/>
                <w:szCs w:val="23"/>
              </w:rPr>
              <w:t>Classificazione lavori</w:t>
            </w:r>
          </w:p>
        </w:tc>
        <w:tc>
          <w:tcPr>
            <w:tcW w:w="1726" w:type="dxa"/>
            <w:shd w:val="clear" w:color="auto" w:fill="BFBFBF" w:themeFill="background1" w:themeFillShade="BF"/>
            <w:vAlign w:val="center"/>
          </w:tcPr>
          <w:p w14:paraId="63EAD359" w14:textId="77777777" w:rsidR="0051547C" w:rsidRPr="00520447" w:rsidRDefault="0051547C" w:rsidP="008E74FB">
            <w:pPr>
              <w:pStyle w:val="TableParagraph"/>
              <w:tabs>
                <w:tab w:val="left" w:pos="9639"/>
              </w:tabs>
              <w:spacing w:line="276" w:lineRule="auto"/>
              <w:ind w:left="57" w:right="57"/>
              <w:jc w:val="center"/>
              <w:rPr>
                <w:rFonts w:asciiTheme="minorHAnsi" w:hAnsiTheme="minorHAnsi" w:cstheme="minorHAnsi"/>
                <w:b/>
                <w:sz w:val="20"/>
                <w:szCs w:val="23"/>
              </w:rPr>
            </w:pPr>
            <w:r w:rsidRPr="00520447">
              <w:rPr>
                <w:rFonts w:asciiTheme="minorHAnsi" w:hAnsiTheme="minorHAnsi" w:cstheme="minorHAnsi"/>
                <w:b/>
                <w:sz w:val="20"/>
                <w:szCs w:val="23"/>
              </w:rPr>
              <w:t>Subappaltabile</w:t>
            </w:r>
          </w:p>
        </w:tc>
      </w:tr>
      <w:tr w:rsidR="005E5232" w:rsidRPr="00443DDA" w14:paraId="2D653719" w14:textId="77777777" w:rsidTr="005E5232">
        <w:trPr>
          <w:trHeight w:val="557"/>
          <w:jc w:val="center"/>
        </w:trPr>
        <w:tc>
          <w:tcPr>
            <w:tcW w:w="2268" w:type="dxa"/>
            <w:vAlign w:val="center"/>
          </w:tcPr>
          <w:p w14:paraId="14DD84A9" w14:textId="3682E73A" w:rsidR="005E5232" w:rsidRPr="00443DDA" w:rsidRDefault="005E5232" w:rsidP="005E5232">
            <w:pPr>
              <w:pStyle w:val="TableParagraph"/>
              <w:tabs>
                <w:tab w:val="left" w:pos="9639"/>
              </w:tabs>
              <w:spacing w:line="276" w:lineRule="auto"/>
              <w:ind w:left="57" w:right="57"/>
              <w:jc w:val="center"/>
              <w:rPr>
                <w:rFonts w:ascii="Arial Narrow" w:hAnsi="Arial Narrow" w:cs="Times New Roman"/>
                <w:i/>
                <w:sz w:val="23"/>
                <w:szCs w:val="23"/>
              </w:rPr>
            </w:pPr>
            <w:r w:rsidRPr="00980786">
              <w:rPr>
                <w:rFonts w:asciiTheme="minorHAnsi" w:hAnsiTheme="minorHAnsi" w:cstheme="minorHAnsi"/>
                <w:sz w:val="16"/>
                <w:szCs w:val="16"/>
              </w:rPr>
              <w:t>Restauro e manutenzione di beni immobili sottoposti a tutela</w:t>
            </w:r>
          </w:p>
        </w:tc>
        <w:tc>
          <w:tcPr>
            <w:tcW w:w="1134" w:type="dxa"/>
            <w:vAlign w:val="center"/>
          </w:tcPr>
          <w:p w14:paraId="1136FA6D" w14:textId="6E5882BF" w:rsidR="005E5232" w:rsidRPr="00443DDA" w:rsidRDefault="005E5232" w:rsidP="005E5232">
            <w:pPr>
              <w:pStyle w:val="TableParagraph"/>
              <w:tabs>
                <w:tab w:val="left" w:pos="9639"/>
              </w:tabs>
              <w:spacing w:line="276" w:lineRule="auto"/>
              <w:ind w:left="57" w:right="57"/>
              <w:jc w:val="center"/>
              <w:rPr>
                <w:rFonts w:ascii="Arial Narrow" w:hAnsi="Arial Narrow" w:cs="Times New Roman"/>
                <w:sz w:val="23"/>
                <w:szCs w:val="23"/>
              </w:rPr>
            </w:pPr>
            <w:r w:rsidRPr="00980786">
              <w:rPr>
                <w:rFonts w:asciiTheme="minorHAnsi" w:hAnsiTheme="minorHAnsi" w:cstheme="minorHAnsi"/>
                <w:sz w:val="16"/>
                <w:szCs w:val="16"/>
              </w:rPr>
              <w:t>OG2</w:t>
            </w:r>
          </w:p>
        </w:tc>
        <w:tc>
          <w:tcPr>
            <w:tcW w:w="993" w:type="dxa"/>
            <w:vAlign w:val="center"/>
          </w:tcPr>
          <w:p w14:paraId="0531CF77" w14:textId="1D7468B6" w:rsidR="005E5232" w:rsidRPr="00443DDA" w:rsidRDefault="005E5232" w:rsidP="005E5232">
            <w:pPr>
              <w:pStyle w:val="TableParagraph"/>
              <w:tabs>
                <w:tab w:val="left" w:pos="9639"/>
              </w:tabs>
              <w:spacing w:line="276" w:lineRule="auto"/>
              <w:ind w:left="57" w:right="57"/>
              <w:jc w:val="center"/>
              <w:rPr>
                <w:rFonts w:ascii="Arial Narrow" w:hAnsi="Arial Narrow" w:cs="Times New Roman"/>
                <w:sz w:val="23"/>
                <w:szCs w:val="23"/>
              </w:rPr>
            </w:pPr>
            <w:r w:rsidRPr="00980786">
              <w:rPr>
                <w:rFonts w:asciiTheme="minorHAnsi" w:hAnsiTheme="minorHAnsi" w:cstheme="minorHAnsi"/>
                <w:sz w:val="16"/>
                <w:szCs w:val="16"/>
              </w:rPr>
              <w:t>VI</w:t>
            </w:r>
          </w:p>
        </w:tc>
        <w:tc>
          <w:tcPr>
            <w:tcW w:w="1559" w:type="dxa"/>
            <w:vAlign w:val="center"/>
          </w:tcPr>
          <w:p w14:paraId="62F0AD9E" w14:textId="7340AA7E" w:rsidR="005E5232" w:rsidRPr="00443DDA" w:rsidRDefault="005E5232" w:rsidP="005E5232">
            <w:pPr>
              <w:pStyle w:val="TableParagraph"/>
              <w:tabs>
                <w:tab w:val="left" w:pos="9639"/>
              </w:tabs>
              <w:spacing w:line="276" w:lineRule="auto"/>
              <w:ind w:left="57" w:right="57"/>
              <w:jc w:val="center"/>
              <w:rPr>
                <w:rFonts w:ascii="Arial Narrow" w:hAnsi="Arial Narrow" w:cs="Times New Roman"/>
                <w:sz w:val="23"/>
                <w:szCs w:val="23"/>
              </w:rPr>
            </w:pPr>
            <w:r w:rsidRPr="00FD63BA">
              <w:rPr>
                <w:rFonts w:asciiTheme="minorHAnsi" w:hAnsiTheme="minorHAnsi" w:cstheme="minorHAnsi"/>
                <w:iCs/>
                <w:sz w:val="16"/>
                <w:szCs w:val="16"/>
              </w:rPr>
              <w:t>€</w:t>
            </w:r>
            <w:r w:rsidRPr="00FD63BA">
              <w:rPr>
                <w:rFonts w:asciiTheme="minorHAnsi" w:eastAsiaTheme="minorHAnsi" w:hAnsiTheme="minorHAnsi" w:cstheme="minorHAnsi"/>
                <w:sz w:val="16"/>
                <w:szCs w:val="16"/>
              </w:rPr>
              <w:t>5</w:t>
            </w:r>
            <w:r>
              <w:rPr>
                <w:rFonts w:asciiTheme="minorHAnsi" w:eastAsiaTheme="minorHAnsi" w:hAnsiTheme="minorHAnsi" w:cstheme="minorHAnsi"/>
                <w:sz w:val="16"/>
                <w:szCs w:val="16"/>
              </w:rPr>
              <w:t>.</w:t>
            </w:r>
            <w:r w:rsidRPr="00980786">
              <w:rPr>
                <w:rFonts w:asciiTheme="minorHAnsi" w:eastAsiaTheme="minorHAnsi" w:hAnsiTheme="minorHAnsi" w:cstheme="minorHAnsi"/>
                <w:sz w:val="16"/>
                <w:szCs w:val="16"/>
              </w:rPr>
              <w:t>787</w:t>
            </w:r>
            <w:r>
              <w:rPr>
                <w:rFonts w:asciiTheme="minorHAnsi" w:eastAsiaTheme="minorHAnsi" w:hAnsiTheme="minorHAnsi" w:cstheme="minorHAnsi"/>
                <w:sz w:val="16"/>
                <w:szCs w:val="16"/>
              </w:rPr>
              <w:t>.</w:t>
            </w:r>
            <w:r w:rsidRPr="00980786">
              <w:rPr>
                <w:rFonts w:asciiTheme="minorHAnsi" w:eastAsiaTheme="minorHAnsi" w:hAnsiTheme="minorHAnsi" w:cstheme="minorHAnsi"/>
                <w:sz w:val="16"/>
                <w:szCs w:val="16"/>
              </w:rPr>
              <w:t>422,03</w:t>
            </w:r>
          </w:p>
        </w:tc>
        <w:tc>
          <w:tcPr>
            <w:tcW w:w="1129" w:type="dxa"/>
            <w:vAlign w:val="center"/>
          </w:tcPr>
          <w:p w14:paraId="464178BD" w14:textId="3E5C391E" w:rsidR="005E5232" w:rsidRPr="00443DDA" w:rsidRDefault="005E5232" w:rsidP="005E5232">
            <w:pPr>
              <w:pStyle w:val="TableParagraph"/>
              <w:tabs>
                <w:tab w:val="left" w:pos="9639"/>
              </w:tabs>
              <w:spacing w:line="276" w:lineRule="auto"/>
              <w:ind w:left="57" w:right="57"/>
              <w:jc w:val="center"/>
              <w:rPr>
                <w:rFonts w:ascii="Arial Narrow" w:hAnsi="Arial Narrow" w:cs="Times New Roman"/>
                <w:sz w:val="23"/>
                <w:szCs w:val="23"/>
              </w:rPr>
            </w:pPr>
            <w:r w:rsidRPr="000722EE">
              <w:rPr>
                <w:rFonts w:asciiTheme="minorHAnsi" w:hAnsiTheme="minorHAnsi" w:cstheme="minorHAnsi"/>
                <w:iCs/>
                <w:sz w:val="16"/>
                <w:szCs w:val="16"/>
              </w:rPr>
              <w:t>82,87%</w:t>
            </w:r>
          </w:p>
        </w:tc>
        <w:tc>
          <w:tcPr>
            <w:tcW w:w="1559" w:type="dxa"/>
            <w:vAlign w:val="center"/>
          </w:tcPr>
          <w:p w14:paraId="58C1CB8B" w14:textId="17DB73A3" w:rsidR="005E5232" w:rsidRPr="00443DDA" w:rsidRDefault="005E5232" w:rsidP="005E5232">
            <w:pPr>
              <w:pStyle w:val="TableParagraph"/>
              <w:tabs>
                <w:tab w:val="left" w:pos="9639"/>
              </w:tabs>
              <w:spacing w:line="276" w:lineRule="auto"/>
              <w:ind w:left="57" w:right="57"/>
              <w:jc w:val="center"/>
              <w:rPr>
                <w:rFonts w:ascii="Arial Narrow" w:hAnsi="Arial Narrow" w:cs="Times New Roman"/>
                <w:sz w:val="23"/>
                <w:szCs w:val="23"/>
              </w:rPr>
            </w:pPr>
            <w:r w:rsidRPr="00980786">
              <w:rPr>
                <w:rFonts w:asciiTheme="minorHAnsi" w:hAnsiTheme="minorHAnsi" w:cstheme="minorHAnsi"/>
                <w:sz w:val="16"/>
                <w:szCs w:val="16"/>
              </w:rPr>
              <w:t>prevalente</w:t>
            </w:r>
          </w:p>
        </w:tc>
        <w:tc>
          <w:tcPr>
            <w:tcW w:w="1726" w:type="dxa"/>
            <w:vAlign w:val="center"/>
          </w:tcPr>
          <w:p w14:paraId="06368760" w14:textId="0F1FC31F" w:rsidR="005E5232" w:rsidRPr="005E5232" w:rsidRDefault="005E5232" w:rsidP="005E5232">
            <w:pPr>
              <w:pStyle w:val="Nessunaspaziatura"/>
              <w:jc w:val="both"/>
              <w:rPr>
                <w:sz w:val="16"/>
                <w:szCs w:val="16"/>
              </w:rPr>
            </w:pPr>
            <w:r w:rsidRPr="005E5232">
              <w:rPr>
                <w:sz w:val="16"/>
                <w:szCs w:val="16"/>
              </w:rPr>
              <w:t>- No:</w:t>
            </w:r>
            <w:r>
              <w:rPr>
                <w:sz w:val="16"/>
                <w:szCs w:val="16"/>
              </w:rPr>
              <w:t xml:space="preserve"> Opere Strutturali (M:002)</w:t>
            </w:r>
            <w:r w:rsidRPr="005E5232">
              <w:rPr>
                <w:sz w:val="16"/>
                <w:szCs w:val="16"/>
              </w:rPr>
              <w:t>;</w:t>
            </w:r>
          </w:p>
          <w:p w14:paraId="74F41390" w14:textId="77777777" w:rsidR="005E5232" w:rsidRPr="005E5232" w:rsidRDefault="005E5232" w:rsidP="005E5232">
            <w:pPr>
              <w:pStyle w:val="Nessunaspaziatura"/>
              <w:jc w:val="both"/>
              <w:rPr>
                <w:sz w:val="16"/>
                <w:szCs w:val="16"/>
              </w:rPr>
            </w:pPr>
            <w:r w:rsidRPr="005E5232">
              <w:rPr>
                <w:sz w:val="16"/>
                <w:szCs w:val="16"/>
              </w:rPr>
              <w:t>- Si, nei limiti indicati</w:t>
            </w:r>
          </w:p>
          <w:p w14:paraId="1DAA6805" w14:textId="106A28EF" w:rsidR="005E5232" w:rsidRPr="00443DDA" w:rsidRDefault="005E5232" w:rsidP="005E5232">
            <w:pPr>
              <w:pStyle w:val="TableParagraph"/>
              <w:tabs>
                <w:tab w:val="left" w:pos="9639"/>
              </w:tabs>
              <w:spacing w:line="276" w:lineRule="auto"/>
              <w:ind w:left="57" w:right="57"/>
              <w:jc w:val="center"/>
              <w:rPr>
                <w:rFonts w:ascii="Arial Narrow" w:hAnsi="Arial Narrow" w:cs="Times New Roman"/>
                <w:sz w:val="23"/>
                <w:szCs w:val="23"/>
              </w:rPr>
            </w:pPr>
            <w:r w:rsidRPr="005E5232">
              <w:rPr>
                <w:rFonts w:asciiTheme="minorHAnsi" w:hAnsiTheme="minorHAnsi" w:cstheme="minorHAnsi"/>
                <w:sz w:val="16"/>
                <w:szCs w:val="16"/>
              </w:rPr>
              <w:t>OPERE EDILI</w:t>
            </w:r>
            <w:r>
              <w:rPr>
                <w:rFonts w:asciiTheme="minorHAnsi" w:hAnsiTheme="minorHAnsi" w:cstheme="minorHAnsi"/>
                <w:sz w:val="16"/>
                <w:szCs w:val="16"/>
              </w:rPr>
              <w:t xml:space="preserve"> </w:t>
            </w:r>
            <w:r w:rsidRPr="005E5232">
              <w:rPr>
                <w:rFonts w:asciiTheme="minorHAnsi" w:hAnsiTheme="minorHAnsi" w:cstheme="minorHAnsi"/>
                <w:sz w:val="16"/>
                <w:szCs w:val="16"/>
              </w:rPr>
              <w:t>(M:001</w:t>
            </w:r>
            <w:r>
              <w:rPr>
                <w:rFonts w:asciiTheme="minorHAnsi" w:hAnsiTheme="minorHAnsi" w:cstheme="minorHAnsi"/>
                <w:sz w:val="16"/>
                <w:szCs w:val="16"/>
              </w:rPr>
              <w:t>)</w:t>
            </w:r>
          </w:p>
        </w:tc>
      </w:tr>
      <w:tr w:rsidR="005E5232" w:rsidRPr="00443DDA" w14:paraId="7D07C777" w14:textId="77777777" w:rsidTr="005E5232">
        <w:trPr>
          <w:trHeight w:val="557"/>
          <w:jc w:val="center"/>
        </w:trPr>
        <w:tc>
          <w:tcPr>
            <w:tcW w:w="2268" w:type="dxa"/>
            <w:vAlign w:val="center"/>
          </w:tcPr>
          <w:p w14:paraId="1515C469" w14:textId="47AC12CE" w:rsidR="005E5232" w:rsidRPr="00443DDA" w:rsidRDefault="005E5232" w:rsidP="005E5232">
            <w:pPr>
              <w:pStyle w:val="TableParagraph"/>
              <w:tabs>
                <w:tab w:val="left" w:pos="9639"/>
              </w:tabs>
              <w:spacing w:line="276" w:lineRule="auto"/>
              <w:ind w:left="57" w:right="57"/>
              <w:jc w:val="center"/>
              <w:rPr>
                <w:rFonts w:ascii="Arial Narrow" w:hAnsi="Arial Narrow" w:cs="Times New Roman"/>
                <w:i/>
                <w:sz w:val="23"/>
                <w:szCs w:val="23"/>
              </w:rPr>
            </w:pPr>
            <w:r w:rsidRPr="00980786">
              <w:rPr>
                <w:rFonts w:asciiTheme="minorHAnsi" w:hAnsiTheme="minorHAnsi" w:cstheme="minorHAnsi"/>
                <w:sz w:val="16"/>
                <w:szCs w:val="16"/>
              </w:rPr>
              <w:t>Impianti tecnologici</w:t>
            </w:r>
          </w:p>
        </w:tc>
        <w:tc>
          <w:tcPr>
            <w:tcW w:w="1134" w:type="dxa"/>
            <w:vAlign w:val="center"/>
          </w:tcPr>
          <w:p w14:paraId="7F1CADA8" w14:textId="2F5A4CCB" w:rsidR="005E5232" w:rsidRPr="00443DDA" w:rsidRDefault="005E5232" w:rsidP="005E5232">
            <w:pPr>
              <w:pStyle w:val="TableParagraph"/>
              <w:tabs>
                <w:tab w:val="left" w:pos="9639"/>
              </w:tabs>
              <w:spacing w:line="276" w:lineRule="auto"/>
              <w:ind w:left="57" w:right="57"/>
              <w:jc w:val="center"/>
              <w:rPr>
                <w:rFonts w:ascii="Arial Narrow" w:hAnsi="Arial Narrow" w:cs="Times New Roman"/>
                <w:sz w:val="23"/>
                <w:szCs w:val="23"/>
              </w:rPr>
            </w:pPr>
            <w:r w:rsidRPr="00980786">
              <w:rPr>
                <w:rFonts w:asciiTheme="minorHAnsi" w:hAnsiTheme="minorHAnsi" w:cstheme="minorHAnsi"/>
                <w:sz w:val="16"/>
                <w:szCs w:val="16"/>
              </w:rPr>
              <w:t>OG11</w:t>
            </w:r>
          </w:p>
        </w:tc>
        <w:tc>
          <w:tcPr>
            <w:tcW w:w="993" w:type="dxa"/>
            <w:vAlign w:val="center"/>
          </w:tcPr>
          <w:p w14:paraId="0A3F0B1C" w14:textId="3640C710" w:rsidR="005E5232" w:rsidRPr="00443DDA" w:rsidRDefault="005E5232" w:rsidP="005E5232">
            <w:pPr>
              <w:pStyle w:val="TableParagraph"/>
              <w:tabs>
                <w:tab w:val="left" w:pos="9639"/>
              </w:tabs>
              <w:spacing w:line="276" w:lineRule="auto"/>
              <w:ind w:left="57" w:right="57"/>
              <w:jc w:val="center"/>
              <w:rPr>
                <w:rFonts w:ascii="Arial Narrow" w:hAnsi="Arial Narrow" w:cs="Times New Roman"/>
                <w:sz w:val="23"/>
                <w:szCs w:val="23"/>
              </w:rPr>
            </w:pPr>
            <w:r w:rsidRPr="00980786">
              <w:rPr>
                <w:rFonts w:asciiTheme="minorHAnsi" w:hAnsiTheme="minorHAnsi" w:cstheme="minorHAnsi"/>
                <w:sz w:val="16"/>
                <w:szCs w:val="16"/>
              </w:rPr>
              <w:t>II</w:t>
            </w:r>
          </w:p>
        </w:tc>
        <w:tc>
          <w:tcPr>
            <w:tcW w:w="1559" w:type="dxa"/>
            <w:vAlign w:val="center"/>
          </w:tcPr>
          <w:p w14:paraId="2F99D510" w14:textId="08C96CA3" w:rsidR="005E5232" w:rsidRPr="00443DDA" w:rsidRDefault="005E5232" w:rsidP="005E5232">
            <w:pPr>
              <w:pStyle w:val="TableParagraph"/>
              <w:tabs>
                <w:tab w:val="left" w:pos="9639"/>
              </w:tabs>
              <w:spacing w:line="276" w:lineRule="auto"/>
              <w:ind w:left="57" w:right="57"/>
              <w:jc w:val="center"/>
              <w:rPr>
                <w:rFonts w:ascii="Arial Narrow" w:hAnsi="Arial Narrow" w:cs="Times New Roman"/>
                <w:sz w:val="23"/>
                <w:szCs w:val="23"/>
              </w:rPr>
            </w:pPr>
            <w:r w:rsidRPr="00980786">
              <w:rPr>
                <w:rFonts w:asciiTheme="minorHAnsi" w:eastAsiaTheme="minorHAnsi" w:hAnsiTheme="minorHAnsi" w:cstheme="minorHAnsi"/>
                <w:sz w:val="16"/>
                <w:szCs w:val="16"/>
              </w:rPr>
              <w:t>€1</w:t>
            </w:r>
            <w:r>
              <w:rPr>
                <w:rFonts w:asciiTheme="minorHAnsi" w:eastAsiaTheme="minorHAnsi" w:hAnsiTheme="minorHAnsi" w:cstheme="minorHAnsi"/>
                <w:sz w:val="16"/>
                <w:szCs w:val="16"/>
              </w:rPr>
              <w:t>.</w:t>
            </w:r>
            <w:r w:rsidRPr="00980786">
              <w:rPr>
                <w:rFonts w:asciiTheme="minorHAnsi" w:eastAsiaTheme="minorHAnsi" w:hAnsiTheme="minorHAnsi" w:cstheme="minorHAnsi"/>
                <w:sz w:val="16"/>
                <w:szCs w:val="16"/>
              </w:rPr>
              <w:t>196</w:t>
            </w:r>
            <w:r>
              <w:rPr>
                <w:rFonts w:asciiTheme="minorHAnsi" w:eastAsiaTheme="minorHAnsi" w:hAnsiTheme="minorHAnsi" w:cstheme="minorHAnsi"/>
                <w:sz w:val="16"/>
                <w:szCs w:val="16"/>
              </w:rPr>
              <w:t>.</w:t>
            </w:r>
            <w:r w:rsidRPr="00980786">
              <w:rPr>
                <w:rFonts w:asciiTheme="minorHAnsi" w:eastAsiaTheme="minorHAnsi" w:hAnsiTheme="minorHAnsi" w:cstheme="minorHAnsi"/>
                <w:sz w:val="16"/>
                <w:szCs w:val="16"/>
              </w:rPr>
              <w:t>479,89</w:t>
            </w:r>
          </w:p>
        </w:tc>
        <w:tc>
          <w:tcPr>
            <w:tcW w:w="1129" w:type="dxa"/>
            <w:vAlign w:val="center"/>
          </w:tcPr>
          <w:p w14:paraId="3B8FA0E0" w14:textId="14DCFC5B" w:rsidR="005E5232" w:rsidRPr="00443DDA" w:rsidRDefault="005E5232" w:rsidP="005E5232">
            <w:pPr>
              <w:pStyle w:val="TableParagraph"/>
              <w:tabs>
                <w:tab w:val="left" w:pos="9639"/>
              </w:tabs>
              <w:spacing w:line="276" w:lineRule="auto"/>
              <w:ind w:left="57" w:right="57"/>
              <w:jc w:val="center"/>
              <w:rPr>
                <w:rFonts w:ascii="Arial Narrow" w:hAnsi="Arial Narrow" w:cs="Times New Roman"/>
                <w:sz w:val="23"/>
                <w:szCs w:val="23"/>
              </w:rPr>
            </w:pPr>
            <w:r>
              <w:rPr>
                <w:rFonts w:asciiTheme="minorHAnsi" w:hAnsiTheme="minorHAnsi" w:cstheme="minorHAnsi"/>
                <w:iCs/>
                <w:sz w:val="16"/>
                <w:szCs w:val="16"/>
              </w:rPr>
              <w:t>17,13%</w:t>
            </w:r>
          </w:p>
        </w:tc>
        <w:tc>
          <w:tcPr>
            <w:tcW w:w="1559" w:type="dxa"/>
            <w:vAlign w:val="center"/>
          </w:tcPr>
          <w:p w14:paraId="101B97F5" w14:textId="7CC9EBD2" w:rsidR="005E5232" w:rsidRPr="00443DDA" w:rsidRDefault="005E5232" w:rsidP="005E5232">
            <w:pPr>
              <w:pStyle w:val="TableParagraph"/>
              <w:tabs>
                <w:tab w:val="left" w:pos="9639"/>
              </w:tabs>
              <w:spacing w:line="276" w:lineRule="auto"/>
              <w:ind w:left="57" w:right="57"/>
              <w:jc w:val="center"/>
              <w:rPr>
                <w:rFonts w:ascii="Arial Narrow" w:hAnsi="Arial Narrow" w:cs="Times New Roman"/>
                <w:sz w:val="23"/>
                <w:szCs w:val="23"/>
              </w:rPr>
            </w:pPr>
            <w:r w:rsidRPr="00980786">
              <w:rPr>
                <w:rFonts w:asciiTheme="minorHAnsi" w:hAnsiTheme="minorHAnsi" w:cstheme="minorHAnsi"/>
                <w:sz w:val="16"/>
                <w:szCs w:val="16"/>
              </w:rPr>
              <w:t>scorporabile</w:t>
            </w:r>
          </w:p>
        </w:tc>
        <w:tc>
          <w:tcPr>
            <w:tcW w:w="1726" w:type="dxa"/>
            <w:vAlign w:val="center"/>
          </w:tcPr>
          <w:p w14:paraId="0DA138AC" w14:textId="6968E367" w:rsidR="005E5232" w:rsidRPr="00443DDA" w:rsidRDefault="005E5232" w:rsidP="005E5232">
            <w:pPr>
              <w:pStyle w:val="TableParagraph"/>
              <w:tabs>
                <w:tab w:val="left" w:pos="9639"/>
              </w:tabs>
              <w:spacing w:line="276" w:lineRule="auto"/>
              <w:ind w:left="57" w:right="57"/>
              <w:jc w:val="center"/>
              <w:rPr>
                <w:rFonts w:ascii="Arial Narrow" w:hAnsi="Arial Narrow" w:cs="Times New Roman"/>
                <w:sz w:val="23"/>
                <w:szCs w:val="23"/>
              </w:rPr>
            </w:pPr>
            <w:r w:rsidRPr="00980786">
              <w:rPr>
                <w:rFonts w:asciiTheme="minorHAnsi" w:hAnsiTheme="minorHAnsi" w:cstheme="minorHAnsi"/>
                <w:sz w:val="16"/>
                <w:szCs w:val="16"/>
              </w:rPr>
              <w:t>Si</w:t>
            </w:r>
          </w:p>
        </w:tc>
      </w:tr>
    </w:tbl>
    <w:p w14:paraId="1EFF852A" w14:textId="77777777" w:rsidR="0051547C" w:rsidRPr="004A26A3" w:rsidRDefault="0051547C" w:rsidP="004A26A3">
      <w:pPr>
        <w:pStyle w:val="Corpotesto"/>
        <w:tabs>
          <w:tab w:val="left" w:pos="9639"/>
        </w:tabs>
        <w:spacing w:before="0" w:line="276" w:lineRule="auto"/>
        <w:ind w:left="0" w:right="228"/>
        <w:rPr>
          <w:rFonts w:ascii="Arial Narrow" w:hAnsi="Arial Narrow"/>
          <w:sz w:val="22"/>
          <w:szCs w:val="22"/>
        </w:rPr>
      </w:pPr>
    </w:p>
    <w:p w14:paraId="4BA44FE2" w14:textId="6AD9785A" w:rsidR="00074735" w:rsidRPr="005E5232" w:rsidRDefault="00863A08" w:rsidP="008E74FB">
      <w:pPr>
        <w:pStyle w:val="Corpotesto"/>
        <w:tabs>
          <w:tab w:val="left" w:pos="9639"/>
        </w:tabs>
        <w:spacing w:before="0" w:line="276" w:lineRule="auto"/>
        <w:ind w:left="0"/>
        <w:rPr>
          <w:rFonts w:asciiTheme="minorHAnsi" w:hAnsiTheme="minorHAnsi" w:cstheme="minorHAnsi"/>
          <w:sz w:val="20"/>
          <w:szCs w:val="20"/>
        </w:rPr>
      </w:pPr>
      <w:r w:rsidRPr="005E5232">
        <w:rPr>
          <w:rFonts w:asciiTheme="minorHAnsi" w:hAnsiTheme="minorHAnsi" w:cstheme="minorHAnsi"/>
          <w:sz w:val="20"/>
          <w:szCs w:val="20"/>
        </w:rPr>
        <w:t xml:space="preserve">L’aggiudicatario e il subappaltatore sono responsabili in solido nei confronti della stazione </w:t>
      </w:r>
      <w:r w:rsidR="00BA3B88" w:rsidRPr="005E5232">
        <w:rPr>
          <w:rFonts w:asciiTheme="minorHAnsi" w:hAnsiTheme="minorHAnsi" w:cstheme="minorHAnsi"/>
          <w:sz w:val="20"/>
          <w:szCs w:val="20"/>
        </w:rPr>
        <w:t>appaltante dell’esecuzione</w:t>
      </w:r>
      <w:r w:rsidRPr="005E5232">
        <w:rPr>
          <w:rFonts w:asciiTheme="minorHAnsi" w:hAnsiTheme="minorHAnsi" w:cstheme="minorHAnsi"/>
          <w:sz w:val="20"/>
          <w:szCs w:val="20"/>
        </w:rPr>
        <w:t xml:space="preserve"> delle lavorazioni oggetto del contratto di subappalto.</w:t>
      </w:r>
    </w:p>
    <w:p w14:paraId="799970B5" w14:textId="40A4F962" w:rsidR="00074735" w:rsidRDefault="00074735" w:rsidP="008E74FB">
      <w:pPr>
        <w:pStyle w:val="Corpotesto"/>
        <w:tabs>
          <w:tab w:val="left" w:pos="9639"/>
        </w:tabs>
        <w:spacing w:before="0" w:line="276" w:lineRule="auto"/>
        <w:ind w:left="0"/>
        <w:rPr>
          <w:rFonts w:asciiTheme="minorHAnsi" w:hAnsiTheme="minorHAnsi" w:cstheme="minorHAnsi"/>
          <w:b/>
          <w:sz w:val="20"/>
          <w:szCs w:val="20"/>
        </w:rPr>
      </w:pPr>
      <w:bookmarkStart w:id="1555" w:name="_Toc483571518"/>
      <w:bookmarkStart w:id="1556" w:name="_Toc483474087"/>
      <w:bookmarkStart w:id="1557" w:name="_Toc483401291"/>
      <w:bookmarkStart w:id="1558" w:name="_Toc483325813"/>
      <w:bookmarkStart w:id="1559" w:name="_Toc483316520"/>
      <w:bookmarkStart w:id="1560" w:name="_Toc483316389"/>
      <w:bookmarkStart w:id="1561" w:name="_Toc483316257"/>
      <w:bookmarkStart w:id="1562" w:name="_Toc483316052"/>
      <w:bookmarkStart w:id="1563" w:name="_Toc483302431"/>
      <w:bookmarkStart w:id="1564" w:name="_Toc483233704"/>
      <w:bookmarkStart w:id="1565" w:name="_Toc482979744"/>
      <w:bookmarkStart w:id="1566" w:name="_Toc482979646"/>
      <w:bookmarkStart w:id="1567" w:name="_Toc482979548"/>
      <w:bookmarkStart w:id="1568" w:name="_Toc482979440"/>
      <w:bookmarkStart w:id="1569" w:name="_Toc482979331"/>
      <w:bookmarkStart w:id="1570" w:name="_Toc482979222"/>
      <w:bookmarkStart w:id="1571" w:name="_Toc482979111"/>
      <w:bookmarkStart w:id="1572" w:name="_Toc482979003"/>
      <w:bookmarkStart w:id="1573" w:name="_Toc482978894"/>
      <w:bookmarkStart w:id="1574" w:name="_Toc482959775"/>
      <w:bookmarkStart w:id="1575" w:name="_Toc482959665"/>
      <w:bookmarkStart w:id="1576" w:name="_Toc482959555"/>
      <w:bookmarkStart w:id="1577" w:name="_Toc482712767"/>
      <w:bookmarkStart w:id="1578" w:name="_Toc482641321"/>
      <w:bookmarkStart w:id="1579" w:name="_Toc483907018"/>
      <w:bookmarkStart w:id="1580" w:name="_Toc483571640"/>
      <w:bookmarkStart w:id="1581" w:name="_Ref531264739"/>
      <w:bookmarkStart w:id="1582" w:name="_Ref531346857"/>
      <w:bookmarkStart w:id="1583" w:name="_Ref531346843"/>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r w:rsidRPr="005E5232">
        <w:rPr>
          <w:rFonts w:asciiTheme="minorHAnsi" w:hAnsiTheme="minorHAnsi" w:cstheme="minorHAnsi"/>
          <w:b/>
          <w:sz w:val="20"/>
          <w:szCs w:val="20"/>
        </w:rPr>
        <w:t>I</w:t>
      </w:r>
      <w:r w:rsidR="000E15B2" w:rsidRPr="005E5232">
        <w:rPr>
          <w:rFonts w:asciiTheme="minorHAnsi" w:hAnsiTheme="minorHAnsi" w:cstheme="minorHAnsi"/>
          <w:b/>
          <w:sz w:val="20"/>
          <w:szCs w:val="20"/>
        </w:rPr>
        <w:t>l subappaltatore deve essere qualificato per le lavorazioni da eseguire ed essere iscritto o aver presentato domanda di iscrizione all’Anagrafe antimafia degli esecutori di cui all’art.</w:t>
      </w:r>
      <w:r w:rsidR="00BB06E2" w:rsidRPr="005E5232">
        <w:rPr>
          <w:rFonts w:asciiTheme="minorHAnsi" w:hAnsiTheme="minorHAnsi" w:cstheme="minorHAnsi"/>
          <w:b/>
          <w:sz w:val="20"/>
          <w:szCs w:val="20"/>
        </w:rPr>
        <w:t xml:space="preserve"> </w:t>
      </w:r>
      <w:r w:rsidR="000E15B2" w:rsidRPr="005E5232">
        <w:rPr>
          <w:rFonts w:asciiTheme="minorHAnsi" w:hAnsiTheme="minorHAnsi" w:cstheme="minorHAnsi"/>
          <w:b/>
          <w:sz w:val="20"/>
          <w:szCs w:val="20"/>
        </w:rPr>
        <w:t xml:space="preserve">30, comma 6, del </w:t>
      </w:r>
      <w:proofErr w:type="spellStart"/>
      <w:r w:rsidRPr="005E5232">
        <w:rPr>
          <w:rFonts w:asciiTheme="minorHAnsi" w:hAnsiTheme="minorHAnsi" w:cstheme="minorHAnsi"/>
          <w:b/>
          <w:sz w:val="20"/>
          <w:szCs w:val="20"/>
        </w:rPr>
        <w:t>d.l.</w:t>
      </w:r>
      <w:proofErr w:type="spellEnd"/>
      <w:r w:rsidRPr="005E5232">
        <w:rPr>
          <w:rFonts w:asciiTheme="minorHAnsi" w:hAnsiTheme="minorHAnsi" w:cstheme="minorHAnsi"/>
          <w:b/>
          <w:sz w:val="20"/>
          <w:szCs w:val="20"/>
        </w:rPr>
        <w:t xml:space="preserve"> n. </w:t>
      </w:r>
      <w:r w:rsidR="000E15B2" w:rsidRPr="005E5232">
        <w:rPr>
          <w:rFonts w:asciiTheme="minorHAnsi" w:hAnsiTheme="minorHAnsi" w:cstheme="minorHAnsi"/>
          <w:b/>
          <w:sz w:val="20"/>
          <w:szCs w:val="20"/>
        </w:rPr>
        <w:t xml:space="preserve">189/2016 e </w:t>
      </w:r>
      <w:proofErr w:type="spellStart"/>
      <w:r w:rsidR="000E15B2" w:rsidRPr="005E5232">
        <w:rPr>
          <w:rFonts w:asciiTheme="minorHAnsi" w:hAnsiTheme="minorHAnsi" w:cstheme="minorHAnsi"/>
          <w:b/>
          <w:sz w:val="20"/>
          <w:szCs w:val="20"/>
        </w:rPr>
        <w:t>ss.</w:t>
      </w:r>
      <w:proofErr w:type="gramStart"/>
      <w:r w:rsidR="000E15B2" w:rsidRPr="005E5232">
        <w:rPr>
          <w:rFonts w:asciiTheme="minorHAnsi" w:hAnsiTheme="minorHAnsi" w:cstheme="minorHAnsi"/>
          <w:b/>
          <w:sz w:val="20"/>
          <w:szCs w:val="20"/>
        </w:rPr>
        <w:t>mm.ii</w:t>
      </w:r>
      <w:proofErr w:type="spellEnd"/>
      <w:proofErr w:type="gramEnd"/>
      <w:r w:rsidR="000E15B2" w:rsidRPr="005E5232">
        <w:rPr>
          <w:rFonts w:asciiTheme="minorHAnsi" w:hAnsiTheme="minorHAnsi" w:cstheme="minorHAnsi"/>
          <w:b/>
          <w:sz w:val="20"/>
          <w:szCs w:val="20"/>
        </w:rPr>
        <w:t>, trattandosi di esecutore che interviene nella realizzazione dell’opera; a carico del subappaltatore non devono sussistere i motivi di esclusione di cui al Capo II del Titolo IV della Parte V del Libro II del Codice</w:t>
      </w:r>
      <w:r w:rsidR="005A48BD" w:rsidRPr="005E5232">
        <w:rPr>
          <w:rFonts w:asciiTheme="minorHAnsi" w:hAnsiTheme="minorHAnsi" w:cstheme="minorHAnsi"/>
          <w:b/>
          <w:sz w:val="20"/>
          <w:szCs w:val="20"/>
        </w:rPr>
        <w:t>.</w:t>
      </w:r>
    </w:p>
    <w:p w14:paraId="314475FE" w14:textId="77777777" w:rsidR="001B19A5" w:rsidRPr="00A26E24" w:rsidRDefault="001B19A5" w:rsidP="001B19A5">
      <w:pPr>
        <w:pStyle w:val="Corpotesto"/>
        <w:tabs>
          <w:tab w:val="left" w:pos="9639"/>
        </w:tabs>
        <w:spacing w:before="40" w:line="276" w:lineRule="auto"/>
        <w:ind w:left="0"/>
        <w:rPr>
          <w:rFonts w:asciiTheme="minorHAnsi" w:hAnsiTheme="minorHAnsi" w:cstheme="minorHAnsi"/>
          <w:sz w:val="20"/>
          <w:szCs w:val="20"/>
        </w:rPr>
      </w:pPr>
      <w:r w:rsidRPr="003F4DE3">
        <w:rPr>
          <w:rFonts w:asciiTheme="minorHAnsi" w:hAnsiTheme="minorHAnsi" w:cstheme="minorHAnsi"/>
          <w:sz w:val="20"/>
          <w:szCs w:val="20"/>
        </w:rPr>
        <w:t>Ai sensi dell’art. 119 co. 2 del Codice, i contratti di subappalto sono stipulati, in misura non inferiore al 20 per cento delle prestazioni subappaltabili, con piccole e medie imprese, come definite dall’articolo 1, comma 1, lettera o) dell’allegato I.1. Gli operatori economici possono indicare nella propria offerta una diversa soglia di affidamento delle prestazioni che si intende subappaltare alle piccole e medie imprese per ragioni legate all’oggetto o alle caratteristiche delle prestazioni o al mercato di riferimento.</w:t>
      </w:r>
    </w:p>
    <w:p w14:paraId="0E85C745" w14:textId="77777777" w:rsidR="0076366E" w:rsidRPr="005E5232" w:rsidRDefault="00D237C7" w:rsidP="008E74FB">
      <w:pPr>
        <w:pStyle w:val="Corpotesto"/>
        <w:tabs>
          <w:tab w:val="left" w:pos="9639"/>
        </w:tabs>
        <w:spacing w:before="0" w:line="276" w:lineRule="auto"/>
        <w:ind w:left="0"/>
        <w:rPr>
          <w:rFonts w:asciiTheme="minorHAnsi" w:hAnsiTheme="minorHAnsi" w:cstheme="minorHAnsi"/>
          <w:sz w:val="20"/>
          <w:szCs w:val="20"/>
        </w:rPr>
      </w:pPr>
      <w:r w:rsidRPr="005E5232">
        <w:rPr>
          <w:rFonts w:asciiTheme="minorHAnsi" w:hAnsiTheme="minorHAnsi" w:cstheme="minorHAnsi"/>
          <w:sz w:val="20"/>
          <w:szCs w:val="20"/>
        </w:rPr>
        <w:t>Per tutto quanto non espressamente previsto dal presente articolo si rinvia alle disposizioni di cui all’art. 119 del Codice</w:t>
      </w:r>
      <w:r w:rsidR="00466F6F" w:rsidRPr="005E5232">
        <w:rPr>
          <w:rFonts w:asciiTheme="minorHAnsi" w:hAnsiTheme="minorHAnsi" w:cstheme="minorHAnsi"/>
          <w:sz w:val="20"/>
          <w:szCs w:val="20"/>
        </w:rPr>
        <w:t>.</w:t>
      </w:r>
    </w:p>
    <w:p w14:paraId="3CC893C3" w14:textId="77777777" w:rsidR="004A26A3" w:rsidRPr="004A26A3" w:rsidRDefault="004A26A3" w:rsidP="008E74FB">
      <w:pPr>
        <w:pBdr>
          <w:top w:val="nil"/>
          <w:left w:val="nil"/>
          <w:bottom w:val="nil"/>
          <w:right w:val="nil"/>
          <w:between w:val="nil"/>
        </w:pBdr>
        <w:tabs>
          <w:tab w:val="left" w:pos="9639"/>
        </w:tabs>
        <w:spacing w:line="276" w:lineRule="auto"/>
        <w:jc w:val="both"/>
        <w:rPr>
          <w:rFonts w:asciiTheme="minorHAnsi" w:hAnsiTheme="minorHAnsi" w:cstheme="minorHAnsi"/>
          <w:b/>
        </w:rPr>
      </w:pPr>
    </w:p>
    <w:p w14:paraId="005299CC" w14:textId="5E8084BC" w:rsidR="004F7AF9" w:rsidRPr="0002513A" w:rsidRDefault="005A48BD" w:rsidP="003A3FB6">
      <w:pPr>
        <w:pStyle w:val="Titolo1"/>
        <w:numPr>
          <w:ilvl w:val="0"/>
          <w:numId w:val="7"/>
        </w:numPr>
        <w:tabs>
          <w:tab w:val="left" w:pos="9639"/>
        </w:tabs>
        <w:autoSpaceDE/>
        <w:autoSpaceDN/>
        <w:spacing w:line="276" w:lineRule="auto"/>
        <w:rPr>
          <w:rFonts w:asciiTheme="minorHAnsi" w:hAnsiTheme="minorHAnsi" w:cstheme="minorHAnsi"/>
          <w:sz w:val="22"/>
          <w:szCs w:val="22"/>
        </w:rPr>
      </w:pPr>
      <w:bookmarkStart w:id="1584" w:name="_Toc156568742"/>
      <w:bookmarkStart w:id="1585" w:name="_Toc139277036"/>
      <w:bookmarkStart w:id="1586" w:name="_Toc140929831"/>
      <w:bookmarkStart w:id="1587" w:name="_Toc190693983"/>
      <w:bookmarkEnd w:id="1584"/>
      <w:r w:rsidRPr="0002513A">
        <w:rPr>
          <w:rFonts w:asciiTheme="minorHAnsi" w:hAnsiTheme="minorHAnsi" w:cstheme="minorHAnsi"/>
          <w:sz w:val="22"/>
          <w:szCs w:val="22"/>
        </w:rPr>
        <w:t>REQUISITI DI PARTECIPAZIONE E/O CONDIZIONI DI ESECUZIONE</w:t>
      </w:r>
      <w:bookmarkEnd w:id="1585"/>
      <w:bookmarkEnd w:id="1586"/>
      <w:bookmarkEnd w:id="1587"/>
    </w:p>
    <w:p w14:paraId="29DA7DB7" w14:textId="77777777" w:rsidR="00C01B5A" w:rsidRPr="000545E2" w:rsidRDefault="00C01B5A" w:rsidP="00C01B5A">
      <w:pPr>
        <w:tabs>
          <w:tab w:val="left" w:pos="9639"/>
        </w:tabs>
        <w:spacing w:before="37" w:line="276" w:lineRule="auto"/>
        <w:ind w:right="3"/>
        <w:jc w:val="both"/>
        <w:rPr>
          <w:rFonts w:asciiTheme="minorHAnsi" w:hAnsiTheme="minorHAnsi" w:cstheme="minorHAnsi"/>
          <w:sz w:val="20"/>
          <w:szCs w:val="20"/>
        </w:rPr>
      </w:pPr>
      <w:r w:rsidRPr="000545E2">
        <w:rPr>
          <w:rFonts w:asciiTheme="minorHAnsi" w:hAnsiTheme="minorHAnsi" w:cstheme="minorHAnsi"/>
          <w:sz w:val="20"/>
          <w:szCs w:val="20"/>
        </w:rPr>
        <w:t>Ai sensi dell’art. 57, comma 1, del Codice, al fine di garantire le pari opportunità generazionali, di genere e di inclusione lavorativa per le persone con disabilità o svantaggiate, nei limiti di proporzionalità, non discriminazione e in accordo alla quantità e qualità delle lavorazioni previste dall’appalto in affidamento, l’aggiudicatario si impegna a:</w:t>
      </w:r>
    </w:p>
    <w:p w14:paraId="3E15A787" w14:textId="25B6D593" w:rsidR="00C01B5A" w:rsidRPr="000545E2" w:rsidRDefault="00C01B5A" w:rsidP="009A6A87">
      <w:pPr>
        <w:pStyle w:val="Paragrafoelenco"/>
        <w:widowControl/>
        <w:numPr>
          <w:ilvl w:val="0"/>
          <w:numId w:val="43"/>
        </w:numPr>
        <w:tabs>
          <w:tab w:val="left" w:pos="9639"/>
        </w:tabs>
        <w:autoSpaceDE/>
        <w:autoSpaceDN/>
        <w:spacing w:before="37" w:line="276" w:lineRule="auto"/>
        <w:ind w:left="426" w:right="3" w:hanging="426"/>
        <w:contextualSpacing/>
        <w:rPr>
          <w:rFonts w:asciiTheme="minorHAnsi" w:hAnsiTheme="minorHAnsi" w:cstheme="minorHAnsi"/>
          <w:i/>
          <w:sz w:val="20"/>
          <w:szCs w:val="20"/>
          <w:lang w:eastAsia="de-DE"/>
        </w:rPr>
      </w:pPr>
      <w:r w:rsidRPr="000545E2">
        <w:rPr>
          <w:rFonts w:asciiTheme="minorHAnsi" w:hAnsiTheme="minorHAnsi" w:cstheme="minorHAnsi"/>
          <w:i/>
          <w:sz w:val="20"/>
          <w:szCs w:val="20"/>
          <w:lang w:eastAsia="de-DE"/>
        </w:rPr>
        <w:t>ad assicurare ai sensi dell’art. 1 comma 4 dell’Allegato II.3 del D.lgs. 36/2023 una quota pari al 30 per cento delle assunzioni necessarie per l’esecuzione del contratto, o per attività a esso connesse o strumentali, all’occupazione giovanile, con età inferiore a trentasei anni.  Si precisa che in caso di partecipazione in forma di raggruppamento temporaneo, consorzio, GEIE, aggregazione di imprese di rete la suddetta quota deve essere assolta dall’operatore economico nel suo complesso, fermo restando che quest’ultimo può avvalersi anche dei subappaltatori</w:t>
      </w:r>
      <w:r w:rsidR="003F4DE3">
        <w:rPr>
          <w:rFonts w:asciiTheme="minorHAnsi" w:hAnsiTheme="minorHAnsi" w:cstheme="minorHAnsi"/>
          <w:i/>
          <w:sz w:val="20"/>
          <w:szCs w:val="20"/>
          <w:lang w:eastAsia="de-DE"/>
        </w:rPr>
        <w:t xml:space="preserve"> </w:t>
      </w:r>
      <w:r w:rsidRPr="000545E2">
        <w:rPr>
          <w:rFonts w:asciiTheme="minorHAnsi" w:hAnsiTheme="minorHAnsi" w:cstheme="minorHAnsi"/>
          <w:i/>
          <w:sz w:val="20"/>
          <w:szCs w:val="20"/>
          <w:lang w:eastAsia="de-DE"/>
        </w:rPr>
        <w:t>per raggiugere tale quota;</w:t>
      </w:r>
    </w:p>
    <w:p w14:paraId="5FC8BBE9" w14:textId="520D6528" w:rsidR="00C01B5A" w:rsidRPr="000545E2" w:rsidRDefault="00C01B5A" w:rsidP="009A6A87">
      <w:pPr>
        <w:pStyle w:val="Paragrafoelenco"/>
        <w:widowControl/>
        <w:numPr>
          <w:ilvl w:val="0"/>
          <w:numId w:val="43"/>
        </w:numPr>
        <w:tabs>
          <w:tab w:val="left" w:pos="9639"/>
        </w:tabs>
        <w:autoSpaceDE/>
        <w:autoSpaceDN/>
        <w:spacing w:before="37" w:line="276" w:lineRule="auto"/>
        <w:ind w:left="426" w:right="3" w:hanging="426"/>
        <w:contextualSpacing/>
        <w:rPr>
          <w:rFonts w:asciiTheme="minorHAnsi" w:hAnsiTheme="minorHAnsi" w:cstheme="minorHAnsi"/>
          <w:i/>
          <w:sz w:val="20"/>
          <w:szCs w:val="20"/>
          <w:lang w:eastAsia="de-DE"/>
        </w:rPr>
      </w:pPr>
      <w:bookmarkStart w:id="1588" w:name="_Hlk148537324"/>
      <w:r w:rsidRPr="000545E2">
        <w:rPr>
          <w:rFonts w:asciiTheme="minorHAnsi" w:hAnsiTheme="minorHAnsi" w:cstheme="minorHAnsi"/>
          <w:i/>
          <w:sz w:val="20"/>
          <w:szCs w:val="20"/>
          <w:lang w:eastAsia="de-DE"/>
        </w:rPr>
        <w:lastRenderedPageBreak/>
        <w:t>ad assicurare ai sensi dell’art. 1 comma 4 dell’Allegato II.3 del D.lgs. 36/2023 una quota pari al 30 per cento delle assunzioni necessarie per l’esecuzione del contratto, o per attività a esso connesse o strumentali, all’occupazione femminile. Si precisa che in caso di partecipazione in forma di raggruppamento temporaneo, consorzio, GEIE, aggregazione di imprese di rete la suddetta quota deve essere assolta dall’operatore economico nel suo complesso, fermo restando che quest’ultimo può avvalersi anche dei subappaltatori</w:t>
      </w:r>
      <w:bookmarkStart w:id="1589" w:name="_GoBack"/>
      <w:bookmarkEnd w:id="1589"/>
      <w:r w:rsidRPr="000545E2">
        <w:rPr>
          <w:rFonts w:asciiTheme="minorHAnsi" w:hAnsiTheme="minorHAnsi" w:cstheme="minorHAnsi"/>
          <w:i/>
          <w:sz w:val="20"/>
          <w:szCs w:val="20"/>
          <w:lang w:eastAsia="de-DE"/>
        </w:rPr>
        <w:t xml:space="preserve"> per raggiugere tale quota;</w:t>
      </w:r>
      <w:bookmarkEnd w:id="1588"/>
    </w:p>
    <w:p w14:paraId="32DDB9A1" w14:textId="77777777" w:rsidR="00C01B5A" w:rsidRPr="000545E2" w:rsidRDefault="00C01B5A" w:rsidP="009A6A87">
      <w:pPr>
        <w:pStyle w:val="Paragrafoelenco"/>
        <w:widowControl/>
        <w:numPr>
          <w:ilvl w:val="0"/>
          <w:numId w:val="43"/>
        </w:numPr>
        <w:tabs>
          <w:tab w:val="left" w:pos="9639"/>
        </w:tabs>
        <w:autoSpaceDE/>
        <w:autoSpaceDN/>
        <w:spacing w:before="37" w:line="276" w:lineRule="auto"/>
        <w:ind w:left="426" w:right="3" w:hanging="426"/>
        <w:contextualSpacing/>
        <w:rPr>
          <w:rFonts w:asciiTheme="minorHAnsi" w:hAnsiTheme="minorHAnsi" w:cstheme="minorHAnsi"/>
          <w:i/>
          <w:sz w:val="20"/>
          <w:szCs w:val="20"/>
          <w:lang w:eastAsia="de-DE"/>
        </w:rPr>
      </w:pPr>
      <w:r w:rsidRPr="000545E2">
        <w:rPr>
          <w:rFonts w:asciiTheme="minorHAnsi" w:hAnsiTheme="minorHAnsi" w:cstheme="minorHAnsi"/>
          <w:i/>
          <w:sz w:val="20"/>
          <w:szCs w:val="20"/>
          <w:lang w:eastAsia="de-DE"/>
        </w:rPr>
        <w:t>se nell’esecuzione di una qualsiasi delle opere rientranti nella sfera di applicazione del contratto di appalto affida in subappalto le relative lavorazioni, a fare obbligo all’impresa subappaltatrice di applicare nei confronti dei lavoratori da questa occupati nelle lavorazioni lo stesso trattamento economico e normativo previsto per il personale impiegato dall’impresa appaltatrice</w:t>
      </w:r>
      <w:r w:rsidRPr="000545E2">
        <w:rPr>
          <w:rFonts w:asciiTheme="minorHAnsi" w:hAnsiTheme="minorHAnsi" w:cstheme="minorHAnsi"/>
          <w:sz w:val="20"/>
          <w:szCs w:val="20"/>
          <w:lang w:eastAsia="de-DE"/>
        </w:rPr>
        <w:t>.</w:t>
      </w:r>
    </w:p>
    <w:p w14:paraId="7F27231C" w14:textId="77777777" w:rsidR="00C01B5A" w:rsidRPr="000545E2" w:rsidRDefault="00C01B5A" w:rsidP="00C01B5A">
      <w:pPr>
        <w:spacing w:before="37" w:line="276" w:lineRule="auto"/>
        <w:ind w:right="3"/>
        <w:jc w:val="both"/>
        <w:rPr>
          <w:rFonts w:asciiTheme="minorHAnsi" w:hAnsiTheme="minorHAnsi" w:cstheme="minorHAnsi"/>
          <w:sz w:val="20"/>
          <w:szCs w:val="20"/>
        </w:rPr>
      </w:pPr>
      <w:r w:rsidRPr="000545E2">
        <w:rPr>
          <w:rFonts w:asciiTheme="minorHAnsi" w:hAnsiTheme="minorHAnsi" w:cstheme="minorHAnsi"/>
          <w:sz w:val="20"/>
          <w:szCs w:val="20"/>
        </w:rPr>
        <w:t>L’aggiudicatario, quale requisito necessario dell’offerta, dichiara l’assolvimento degli obblighi derivanti dalla legge 12/03/1999, n. 68 al momento della presentazione dell’offerta.</w:t>
      </w:r>
    </w:p>
    <w:p w14:paraId="1B7AF045" w14:textId="77777777" w:rsidR="00C01B5A" w:rsidRPr="000545E2" w:rsidRDefault="00C01B5A" w:rsidP="00C01B5A">
      <w:pPr>
        <w:spacing w:before="37" w:line="276" w:lineRule="auto"/>
        <w:ind w:right="3"/>
        <w:jc w:val="both"/>
        <w:rPr>
          <w:rFonts w:asciiTheme="minorHAnsi" w:hAnsiTheme="minorHAnsi" w:cstheme="minorHAnsi"/>
          <w:sz w:val="20"/>
          <w:szCs w:val="20"/>
        </w:rPr>
      </w:pPr>
      <w:r w:rsidRPr="000545E2">
        <w:rPr>
          <w:rFonts w:asciiTheme="minorHAnsi" w:hAnsiTheme="minorHAnsi" w:cstheme="minorHAnsi"/>
          <w:sz w:val="20"/>
          <w:szCs w:val="20"/>
        </w:rPr>
        <w:t>Si precisa che le anzidette clausole sono redatte applicando gli artt. 57, 1 dell’Allegato II.3 del Codice, letti congiuntamente all’art. 5 dell’ordinanza 30/05/2023, n. 140, che detta una disciplina derogatoria per la ricostruzione pubblica in materia.</w:t>
      </w:r>
    </w:p>
    <w:p w14:paraId="56604DB9" w14:textId="77777777" w:rsidR="00C01B5A" w:rsidRPr="000545E2" w:rsidRDefault="00C01B5A" w:rsidP="00C01B5A">
      <w:pPr>
        <w:tabs>
          <w:tab w:val="left" w:pos="9639"/>
        </w:tabs>
        <w:spacing w:before="37" w:line="276" w:lineRule="auto"/>
        <w:ind w:right="3"/>
        <w:jc w:val="both"/>
        <w:rPr>
          <w:rFonts w:asciiTheme="minorHAnsi" w:hAnsiTheme="minorHAnsi" w:cstheme="minorHAnsi"/>
          <w:sz w:val="20"/>
          <w:szCs w:val="20"/>
        </w:rPr>
      </w:pPr>
      <w:r w:rsidRPr="000545E2">
        <w:rPr>
          <w:rFonts w:asciiTheme="minorHAnsi" w:hAnsiTheme="minorHAnsi" w:cstheme="minorHAnsi"/>
          <w:sz w:val="20"/>
          <w:szCs w:val="20"/>
        </w:rPr>
        <w:t>Ai sensi dell’art. 102 del Codice, l’aggiudicatario si impegna:</w:t>
      </w:r>
    </w:p>
    <w:p w14:paraId="4792970F" w14:textId="77777777" w:rsidR="00C01B5A" w:rsidRPr="000545E2" w:rsidRDefault="00C01B5A" w:rsidP="009A6A87">
      <w:pPr>
        <w:pStyle w:val="Paragrafoelenco"/>
        <w:widowControl/>
        <w:numPr>
          <w:ilvl w:val="0"/>
          <w:numId w:val="42"/>
        </w:numPr>
        <w:tabs>
          <w:tab w:val="left" w:pos="9639"/>
        </w:tabs>
        <w:autoSpaceDE/>
        <w:autoSpaceDN/>
        <w:spacing w:before="37" w:line="276" w:lineRule="auto"/>
        <w:ind w:left="426" w:right="3" w:hanging="426"/>
        <w:contextualSpacing/>
        <w:rPr>
          <w:rFonts w:asciiTheme="minorHAnsi" w:hAnsiTheme="minorHAnsi" w:cstheme="minorHAnsi"/>
          <w:sz w:val="20"/>
          <w:szCs w:val="20"/>
        </w:rPr>
      </w:pPr>
      <w:r w:rsidRPr="000545E2">
        <w:rPr>
          <w:rFonts w:asciiTheme="minorHAnsi" w:hAnsiTheme="minorHAnsi" w:cstheme="minorHAnsi"/>
          <w:sz w:val="20"/>
          <w:szCs w:val="20"/>
        </w:rPr>
        <w:t>a garantire la stabilità occupazione del personale impiegato nell’appalto;</w:t>
      </w:r>
    </w:p>
    <w:p w14:paraId="5DBA0705" w14:textId="77777777" w:rsidR="00C01B5A" w:rsidRPr="000545E2" w:rsidRDefault="00C01B5A" w:rsidP="009A6A87">
      <w:pPr>
        <w:pStyle w:val="Corpotesto"/>
        <w:numPr>
          <w:ilvl w:val="0"/>
          <w:numId w:val="42"/>
        </w:numPr>
        <w:tabs>
          <w:tab w:val="left" w:pos="9639"/>
        </w:tabs>
        <w:spacing w:before="37" w:line="276" w:lineRule="auto"/>
        <w:ind w:left="426" w:right="3" w:hanging="426"/>
        <w:rPr>
          <w:rFonts w:asciiTheme="minorHAnsi" w:hAnsiTheme="minorHAnsi" w:cstheme="minorHAnsi"/>
          <w:sz w:val="20"/>
          <w:szCs w:val="20"/>
        </w:rPr>
      </w:pPr>
      <w:r w:rsidRPr="000545E2">
        <w:rPr>
          <w:rFonts w:asciiTheme="minorHAnsi" w:hAnsiTheme="minorHAnsi" w:cstheme="minorHAnsi"/>
          <w:sz w:val="20"/>
          <w:szCs w:val="20"/>
        </w:rPr>
        <w:t>a garantire l’applicazione del/dei contratto/i collettivo/i nazionale/i e territoriale (o dei contratti collettivi nazionali e territoriali di settore) sopra puntualizzato oppure di un altro contratto che garantisca le stesse tutele economiche e normative per i propri lavoratori e per quelli in subappalto;</w:t>
      </w:r>
    </w:p>
    <w:p w14:paraId="44AC2C39" w14:textId="77777777" w:rsidR="00C01B5A" w:rsidRPr="000545E2" w:rsidRDefault="00C01B5A" w:rsidP="009A6A87">
      <w:pPr>
        <w:pStyle w:val="Paragrafoelenco"/>
        <w:widowControl/>
        <w:numPr>
          <w:ilvl w:val="0"/>
          <w:numId w:val="42"/>
        </w:numPr>
        <w:tabs>
          <w:tab w:val="left" w:pos="9639"/>
        </w:tabs>
        <w:autoSpaceDE/>
        <w:autoSpaceDN/>
        <w:spacing w:before="37" w:line="276" w:lineRule="auto"/>
        <w:ind w:left="426" w:right="3" w:hanging="426"/>
        <w:contextualSpacing/>
        <w:rPr>
          <w:rFonts w:asciiTheme="minorHAnsi" w:hAnsiTheme="minorHAnsi" w:cstheme="minorHAnsi"/>
          <w:sz w:val="20"/>
          <w:szCs w:val="20"/>
        </w:rPr>
      </w:pPr>
      <w:r w:rsidRPr="000545E2">
        <w:rPr>
          <w:rFonts w:asciiTheme="minorHAnsi" w:hAnsiTheme="minorHAnsi" w:cstheme="minorHAnsi"/>
          <w:sz w:val="20"/>
          <w:szCs w:val="20"/>
        </w:rPr>
        <w:t>a garantire le pari opportunità generazionali, di genere e di inclusione lavorativa per le persone con disabilità o svantaggiate.</w:t>
      </w:r>
    </w:p>
    <w:p w14:paraId="1C2965A5" w14:textId="61DA0724" w:rsidR="00C01B5A" w:rsidRDefault="00C01B5A" w:rsidP="00C01B5A">
      <w:pPr>
        <w:pStyle w:val="Paragrafoelenco"/>
        <w:widowControl/>
        <w:tabs>
          <w:tab w:val="left" w:pos="9639"/>
        </w:tabs>
        <w:autoSpaceDE/>
        <w:autoSpaceDN/>
        <w:spacing w:before="37" w:line="276" w:lineRule="auto"/>
        <w:ind w:left="0" w:right="3" w:firstLine="0"/>
        <w:rPr>
          <w:rFonts w:asciiTheme="minorHAnsi" w:hAnsiTheme="minorHAnsi" w:cstheme="minorHAnsi"/>
          <w:sz w:val="20"/>
          <w:szCs w:val="20"/>
        </w:rPr>
      </w:pPr>
      <w:r w:rsidRPr="000545E2">
        <w:rPr>
          <w:rFonts w:asciiTheme="minorHAnsi" w:hAnsiTheme="minorHAnsi" w:cstheme="minorHAnsi"/>
          <w:sz w:val="20"/>
          <w:szCs w:val="20"/>
        </w:rPr>
        <w:t>Nell’offerta, ai sensi dell’art. 102 del Codice, sono dichiarate le modalità di adempimento di tali obblighi assunti dall’offerente, nella consapevolezza che le stesse potranno essere oggetto di verifica di attendibilità da parte della stazione appaltante, con qualsiasi mezzo, anche con le modalità di cui all’art. 110 del Codice, ove aggiudicatario.</w:t>
      </w:r>
    </w:p>
    <w:p w14:paraId="3EDC964D" w14:textId="77777777" w:rsidR="004A26A3" w:rsidRDefault="004A26A3" w:rsidP="00C01B5A">
      <w:pPr>
        <w:pStyle w:val="Paragrafoelenco"/>
        <w:widowControl/>
        <w:tabs>
          <w:tab w:val="left" w:pos="9639"/>
        </w:tabs>
        <w:autoSpaceDE/>
        <w:autoSpaceDN/>
        <w:spacing w:before="37" w:line="276" w:lineRule="auto"/>
        <w:ind w:left="0" w:right="3" w:firstLine="0"/>
        <w:rPr>
          <w:rFonts w:asciiTheme="minorHAnsi" w:hAnsiTheme="minorHAnsi" w:cstheme="minorHAnsi"/>
          <w:sz w:val="20"/>
          <w:szCs w:val="20"/>
        </w:rPr>
      </w:pPr>
    </w:p>
    <w:p w14:paraId="56C4CC54" w14:textId="3B53DAFD" w:rsidR="0076366E" w:rsidRPr="00891D82" w:rsidRDefault="005A48BD" w:rsidP="003A3FB6">
      <w:pPr>
        <w:pStyle w:val="Titolo1"/>
        <w:numPr>
          <w:ilvl w:val="0"/>
          <w:numId w:val="7"/>
        </w:numPr>
        <w:tabs>
          <w:tab w:val="left" w:pos="9639"/>
        </w:tabs>
        <w:autoSpaceDE/>
        <w:autoSpaceDN/>
        <w:spacing w:line="276" w:lineRule="auto"/>
        <w:rPr>
          <w:rFonts w:asciiTheme="minorHAnsi" w:hAnsiTheme="minorHAnsi" w:cstheme="minorHAnsi"/>
          <w:sz w:val="22"/>
          <w:szCs w:val="22"/>
        </w:rPr>
      </w:pPr>
      <w:bookmarkStart w:id="1590" w:name="_Toc140929832"/>
      <w:bookmarkStart w:id="1591" w:name="_Toc139549432"/>
      <w:bookmarkStart w:id="1592" w:name="_Toc190693984"/>
      <w:r w:rsidRPr="00891D82">
        <w:rPr>
          <w:rFonts w:asciiTheme="minorHAnsi" w:hAnsiTheme="minorHAnsi" w:cstheme="minorHAnsi"/>
          <w:sz w:val="22"/>
          <w:szCs w:val="22"/>
        </w:rPr>
        <w:t>GARANZIA PROVVISORIA</w:t>
      </w:r>
      <w:bookmarkEnd w:id="1581"/>
      <w:bookmarkEnd w:id="1582"/>
      <w:bookmarkEnd w:id="1583"/>
      <w:bookmarkEnd w:id="1590"/>
      <w:bookmarkEnd w:id="1591"/>
      <w:bookmarkEnd w:id="1592"/>
    </w:p>
    <w:p w14:paraId="56DFA588" w14:textId="1E3B5521" w:rsidR="00A51038" w:rsidRPr="00891D82" w:rsidRDefault="00863A08" w:rsidP="008E74FB">
      <w:pPr>
        <w:pStyle w:val="Corpotesto"/>
        <w:tabs>
          <w:tab w:val="left" w:pos="9639"/>
        </w:tabs>
        <w:spacing w:before="0" w:line="276" w:lineRule="auto"/>
        <w:ind w:left="0" w:right="3"/>
        <w:rPr>
          <w:rFonts w:asciiTheme="minorHAnsi" w:hAnsiTheme="minorHAnsi" w:cstheme="minorHAnsi"/>
          <w:sz w:val="20"/>
          <w:szCs w:val="20"/>
        </w:rPr>
      </w:pPr>
      <w:bookmarkStart w:id="1593" w:name="_heading=h.2u6wntf" w:colFirst="0" w:colLast="0"/>
      <w:bookmarkEnd w:id="1593"/>
      <w:r w:rsidRPr="00891D82">
        <w:rPr>
          <w:rFonts w:asciiTheme="minorHAnsi" w:hAnsiTheme="minorHAnsi" w:cstheme="minorHAnsi"/>
          <w:sz w:val="20"/>
          <w:szCs w:val="20"/>
        </w:rPr>
        <w:t xml:space="preserve">L’offerta è corredata, </w:t>
      </w:r>
      <w:r w:rsidRPr="00891D82">
        <w:rPr>
          <w:rFonts w:asciiTheme="minorHAnsi" w:hAnsiTheme="minorHAnsi" w:cstheme="minorHAnsi"/>
          <w:b/>
          <w:sz w:val="20"/>
          <w:szCs w:val="20"/>
        </w:rPr>
        <w:t>a pena di esclusione</w:t>
      </w:r>
      <w:r w:rsidRPr="00891D82">
        <w:rPr>
          <w:rFonts w:asciiTheme="minorHAnsi" w:hAnsiTheme="minorHAnsi" w:cstheme="minorHAnsi"/>
          <w:sz w:val="20"/>
          <w:szCs w:val="20"/>
        </w:rPr>
        <w:t xml:space="preserve">, da una </w:t>
      </w:r>
      <w:r w:rsidRPr="00891D82">
        <w:rPr>
          <w:rFonts w:asciiTheme="minorHAnsi" w:hAnsiTheme="minorHAnsi" w:cstheme="minorHAnsi"/>
          <w:b/>
          <w:sz w:val="20"/>
          <w:szCs w:val="20"/>
        </w:rPr>
        <w:t xml:space="preserve">garanzia provvisoria </w:t>
      </w:r>
      <w:r w:rsidRPr="00891D82">
        <w:rPr>
          <w:rFonts w:asciiTheme="minorHAnsi" w:hAnsiTheme="minorHAnsi" w:cstheme="minorHAnsi"/>
          <w:sz w:val="20"/>
          <w:szCs w:val="20"/>
        </w:rPr>
        <w:t xml:space="preserve">pari </w:t>
      </w:r>
      <w:r w:rsidR="00232311" w:rsidRPr="00891D82">
        <w:rPr>
          <w:rFonts w:asciiTheme="minorHAnsi" w:hAnsiTheme="minorHAnsi" w:cstheme="minorHAnsi"/>
          <w:sz w:val="20"/>
          <w:szCs w:val="20"/>
        </w:rPr>
        <w:t>al 2% del valore complessivo dell’appalto</w:t>
      </w:r>
      <w:r w:rsidR="00BA3D28" w:rsidRPr="00891D82">
        <w:rPr>
          <w:rFonts w:asciiTheme="minorHAnsi" w:hAnsiTheme="minorHAnsi" w:cstheme="minorHAnsi"/>
          <w:sz w:val="20"/>
          <w:szCs w:val="20"/>
        </w:rPr>
        <w:t xml:space="preserve"> e</w:t>
      </w:r>
      <w:r w:rsidRPr="00891D82">
        <w:rPr>
          <w:rFonts w:asciiTheme="minorHAnsi" w:hAnsiTheme="minorHAnsi" w:cstheme="minorHAnsi"/>
          <w:spacing w:val="11"/>
          <w:w w:val="95"/>
          <w:sz w:val="20"/>
          <w:szCs w:val="20"/>
        </w:rPr>
        <w:t xml:space="preserve"> </w:t>
      </w:r>
      <w:r w:rsidRPr="00891D82">
        <w:rPr>
          <w:rFonts w:asciiTheme="minorHAnsi" w:hAnsiTheme="minorHAnsi" w:cstheme="minorHAnsi"/>
          <w:sz w:val="20"/>
          <w:szCs w:val="20"/>
        </w:rPr>
        <w:t xml:space="preserve">precisamente di importo pari ad </w:t>
      </w:r>
      <w:r w:rsidR="00BA3D28" w:rsidRPr="00891D82">
        <w:rPr>
          <w:rFonts w:asciiTheme="minorHAnsi" w:hAnsiTheme="minorHAnsi" w:cstheme="minorHAnsi"/>
          <w:sz w:val="20"/>
          <w:szCs w:val="20"/>
        </w:rPr>
        <w:t xml:space="preserve">€ </w:t>
      </w:r>
      <w:r w:rsidR="00891D82" w:rsidRPr="00891D82">
        <w:rPr>
          <w:rFonts w:asciiTheme="minorHAnsi" w:hAnsiTheme="minorHAnsi" w:cstheme="minorHAnsi"/>
          <w:sz w:val="20"/>
          <w:szCs w:val="20"/>
        </w:rPr>
        <w:t>177.776,75</w:t>
      </w:r>
      <w:r w:rsidR="00BA3D28" w:rsidRPr="00891D82">
        <w:rPr>
          <w:rFonts w:asciiTheme="minorHAnsi" w:hAnsiTheme="minorHAnsi" w:cstheme="minorHAnsi"/>
          <w:sz w:val="20"/>
          <w:szCs w:val="20"/>
        </w:rPr>
        <w:t>.</w:t>
      </w:r>
      <w:r w:rsidRPr="00891D82">
        <w:rPr>
          <w:rFonts w:asciiTheme="minorHAnsi" w:hAnsiTheme="minorHAnsi" w:cstheme="minorHAnsi"/>
          <w:sz w:val="20"/>
          <w:szCs w:val="20"/>
        </w:rPr>
        <w:t xml:space="preserve"> Si applicano le riduzioni di cui </w:t>
      </w:r>
      <w:r w:rsidR="00BA3D28" w:rsidRPr="00891D82">
        <w:rPr>
          <w:rFonts w:asciiTheme="minorHAnsi" w:hAnsiTheme="minorHAnsi" w:cstheme="minorHAnsi"/>
          <w:sz w:val="20"/>
          <w:szCs w:val="20"/>
        </w:rPr>
        <w:t>all’articolo</w:t>
      </w:r>
      <w:r w:rsidRPr="00891D82">
        <w:rPr>
          <w:rFonts w:asciiTheme="minorHAnsi" w:hAnsiTheme="minorHAnsi" w:cstheme="minorHAnsi"/>
          <w:sz w:val="20"/>
          <w:szCs w:val="20"/>
        </w:rPr>
        <w:t xml:space="preserve"> 106, comma 8 del Codice</w:t>
      </w:r>
      <w:r w:rsidR="00FB0AF7" w:rsidRPr="00891D82">
        <w:rPr>
          <w:rFonts w:asciiTheme="minorHAnsi" w:hAnsiTheme="minorHAnsi" w:cstheme="minorHAnsi"/>
          <w:sz w:val="20"/>
          <w:szCs w:val="20"/>
        </w:rPr>
        <w:t>.</w:t>
      </w:r>
    </w:p>
    <w:p w14:paraId="6C5756C0" w14:textId="09A86C00" w:rsidR="00AD6868" w:rsidRPr="00AD6868" w:rsidRDefault="00AD6868" w:rsidP="00AD6868">
      <w:pPr>
        <w:spacing w:before="37" w:line="276" w:lineRule="auto"/>
        <w:ind w:right="3"/>
        <w:jc w:val="both"/>
        <w:rPr>
          <w:rFonts w:asciiTheme="minorHAnsi" w:hAnsiTheme="minorHAnsi" w:cstheme="minorHAnsi"/>
          <w:w w:val="95"/>
          <w:sz w:val="20"/>
          <w:szCs w:val="20"/>
        </w:rPr>
      </w:pPr>
      <w:bookmarkStart w:id="1594" w:name="_Hlk131759520"/>
      <w:r w:rsidRPr="00AD6868">
        <w:rPr>
          <w:rFonts w:asciiTheme="minorHAnsi" w:hAnsiTheme="minorHAnsi" w:cstheme="minorHAnsi"/>
          <w:w w:val="95"/>
          <w:sz w:val="20"/>
          <w:szCs w:val="20"/>
        </w:rPr>
        <w:t>Sebbene il Codice preveda che la garanzia provvisoria possa essere costituita a scelta del concorrente sotto forma di cauzione o di fideiussione, la stazione appaltante non dispone di un conto corrente proprio, potendo invero operare soltanto sulla contabilità speciale intestata al Vice-Commissario straordinario competente.</w:t>
      </w:r>
    </w:p>
    <w:bookmarkEnd w:id="1594"/>
    <w:p w14:paraId="594E79C7" w14:textId="38000898" w:rsidR="00A51038" w:rsidRPr="004E6E3E" w:rsidRDefault="00AD686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Pr>
          <w:rFonts w:asciiTheme="minorHAnsi" w:hAnsiTheme="minorHAnsi" w:cstheme="minorHAnsi"/>
          <w:sz w:val="20"/>
          <w:szCs w:val="20"/>
        </w:rPr>
        <w:t xml:space="preserve">Per quanto sopra esplicitato, la garanzia provvisoria per la presente procedura potrà essere costituita unicamente mediante fideiussione. </w:t>
      </w:r>
      <w:r w:rsidR="00863A08" w:rsidRPr="004E6E3E">
        <w:rPr>
          <w:rFonts w:asciiTheme="minorHAnsi" w:hAnsiTheme="minorHAnsi" w:cstheme="minorHAnsi"/>
          <w:sz w:val="20"/>
          <w:szCs w:val="20"/>
        </w:rPr>
        <w:t>La fideiussione può essere rilasciata:</w:t>
      </w:r>
    </w:p>
    <w:p w14:paraId="32A2A27B" w14:textId="344658E8" w:rsidR="00A51038" w:rsidRPr="004E6E3E" w:rsidRDefault="00863A08" w:rsidP="003A3FB6">
      <w:pPr>
        <w:pStyle w:val="Paragrafoelenco"/>
        <w:numPr>
          <w:ilvl w:val="0"/>
          <w:numId w:val="5"/>
        </w:numPr>
        <w:tabs>
          <w:tab w:val="left" w:pos="505"/>
          <w:tab w:val="left" w:pos="9639"/>
        </w:tabs>
        <w:spacing w:before="0" w:line="276" w:lineRule="auto"/>
        <w:ind w:right="3"/>
        <w:rPr>
          <w:rFonts w:asciiTheme="minorHAnsi" w:hAnsiTheme="minorHAnsi" w:cstheme="minorHAnsi"/>
          <w:sz w:val="20"/>
          <w:szCs w:val="20"/>
        </w:rPr>
      </w:pPr>
      <w:r w:rsidRPr="004E6E3E">
        <w:rPr>
          <w:rFonts w:asciiTheme="minorHAnsi" w:hAnsiTheme="minorHAnsi" w:cstheme="minorHAnsi"/>
          <w:sz w:val="20"/>
          <w:szCs w:val="20"/>
        </w:rPr>
        <w:t>da imprese bancarie o assicurative che</w:t>
      </w:r>
      <w:r w:rsidR="00BA3D28" w:rsidRPr="004E6E3E">
        <w:rPr>
          <w:rFonts w:asciiTheme="minorHAnsi" w:hAnsiTheme="minorHAnsi" w:cstheme="minorHAnsi"/>
          <w:sz w:val="20"/>
          <w:szCs w:val="20"/>
        </w:rPr>
        <w:t>:</w:t>
      </w:r>
      <w:r w:rsidRPr="004E6E3E">
        <w:rPr>
          <w:rFonts w:asciiTheme="minorHAnsi" w:hAnsiTheme="minorHAnsi" w:cstheme="minorHAnsi"/>
          <w:sz w:val="20"/>
          <w:szCs w:val="20"/>
        </w:rPr>
        <w:t xml:space="preserve"> rispondono ai requisiti di solvibilità previsti dalle leggi che ne disciplinano le rispettive attività</w:t>
      </w:r>
      <w:bookmarkStart w:id="1595" w:name="_Toc139277038"/>
    </w:p>
    <w:p w14:paraId="244024B3" w14:textId="4DF5811F" w:rsidR="00A51038" w:rsidRPr="004E6E3E" w:rsidRDefault="00863A08" w:rsidP="003A3FB6">
      <w:pPr>
        <w:pStyle w:val="Paragrafoelenco"/>
        <w:numPr>
          <w:ilvl w:val="0"/>
          <w:numId w:val="5"/>
        </w:numPr>
        <w:tabs>
          <w:tab w:val="left" w:pos="505"/>
          <w:tab w:val="left" w:pos="9639"/>
        </w:tabs>
        <w:spacing w:before="0" w:line="276" w:lineRule="auto"/>
        <w:ind w:right="3"/>
        <w:rPr>
          <w:rFonts w:asciiTheme="minorHAnsi" w:hAnsiTheme="minorHAnsi" w:cstheme="minorHAnsi"/>
          <w:sz w:val="20"/>
          <w:szCs w:val="20"/>
        </w:rPr>
      </w:pPr>
      <w:r w:rsidRPr="004E6E3E">
        <w:rPr>
          <w:rFonts w:asciiTheme="minorHAnsi" w:hAnsiTheme="minorHAnsi" w:cstheme="minorHAnsi"/>
          <w:sz w:val="20"/>
          <w:szCs w:val="20"/>
        </w:rPr>
        <w:t xml:space="preserve">da un intermediario finanziario iscritto nell'albo di cui </w:t>
      </w:r>
      <w:r w:rsidR="00BA3D28" w:rsidRPr="004E6E3E">
        <w:rPr>
          <w:rFonts w:asciiTheme="minorHAnsi" w:hAnsiTheme="minorHAnsi" w:cstheme="minorHAnsi"/>
          <w:sz w:val="20"/>
          <w:szCs w:val="20"/>
        </w:rPr>
        <w:t>all</w:t>
      </w:r>
      <w:hyperlink r:id="rId18" w:anchor="107">
        <w:r w:rsidR="00BA3D28" w:rsidRPr="004E6E3E">
          <w:rPr>
            <w:rFonts w:asciiTheme="minorHAnsi" w:hAnsiTheme="minorHAnsi" w:cstheme="minorHAnsi"/>
            <w:sz w:val="20"/>
            <w:szCs w:val="20"/>
          </w:rPr>
          <w:t>'articolo 106 del decreto legislativo 1 settembre 1993, n. 385,</w:t>
        </w:r>
      </w:hyperlink>
      <w:r w:rsidRPr="004E6E3E">
        <w:rPr>
          <w:rFonts w:asciiTheme="minorHAnsi" w:hAnsiTheme="minorHAnsi" w:cstheme="minorHAnsi"/>
          <w:sz w:val="20"/>
          <w:szCs w:val="20"/>
        </w:rPr>
        <w:t xml:space="preserve"> che svolge in via esclusiva o prevalente attività di rilascio di garanzie, che è sottoposto a revisione contabile da parte di una società di revisione iscritta nell'albo previsto </w:t>
      </w:r>
      <w:r w:rsidR="00BA3D28" w:rsidRPr="004E6E3E">
        <w:rPr>
          <w:rFonts w:asciiTheme="minorHAnsi" w:hAnsiTheme="minorHAnsi" w:cstheme="minorHAnsi"/>
          <w:sz w:val="20"/>
          <w:szCs w:val="20"/>
        </w:rPr>
        <w:t>dall'articolo</w:t>
      </w:r>
      <w:r w:rsidRPr="004E6E3E">
        <w:rPr>
          <w:rFonts w:asciiTheme="minorHAnsi" w:hAnsiTheme="minorHAnsi" w:cstheme="minorHAnsi"/>
          <w:sz w:val="20"/>
          <w:szCs w:val="20"/>
        </w:rPr>
        <w:t xml:space="preserve"> 161 del decreto legislativo 24 febbraio 1998, n. </w:t>
      </w:r>
      <w:r w:rsidR="00BA3D28" w:rsidRPr="004E6E3E">
        <w:rPr>
          <w:rFonts w:asciiTheme="minorHAnsi" w:hAnsiTheme="minorHAnsi" w:cstheme="minorHAnsi"/>
          <w:sz w:val="20"/>
          <w:szCs w:val="20"/>
        </w:rPr>
        <w:t>58;</w:t>
      </w:r>
      <w:r w:rsidRPr="004E6E3E">
        <w:rPr>
          <w:rFonts w:asciiTheme="minorHAnsi" w:hAnsiTheme="minorHAnsi" w:cstheme="minorHAnsi"/>
          <w:sz w:val="20"/>
          <w:szCs w:val="20"/>
        </w:rPr>
        <w:t xml:space="preserve"> e che abbia i requisiti minimi di solvibilità richiesti dalla vigente normativa bancaria assicurativa.</w:t>
      </w:r>
    </w:p>
    <w:p w14:paraId="3DB8EECE" w14:textId="77777777" w:rsidR="003F300A" w:rsidRPr="004E6E3E" w:rsidRDefault="003F300A"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4E6E3E">
        <w:rPr>
          <w:rFonts w:asciiTheme="minorHAnsi" w:hAnsiTheme="minorHAnsi" w:cstheme="minorHAnsi"/>
          <w:sz w:val="20"/>
          <w:szCs w:val="20"/>
        </w:rPr>
        <w:t>Gli operatori economici, prima di procedere alla sottoscrizione della garanzia, sono tenuti a verificare che il soggetto garante sia in possesso dell’autorizzazione al rilascio di garanzie mediante accesso ai seguenti siti internet:</w:t>
      </w:r>
    </w:p>
    <w:p w14:paraId="7AAE3BDC" w14:textId="77777777" w:rsidR="003F300A" w:rsidRPr="004E6E3E" w:rsidRDefault="003F4DE3" w:rsidP="003A3FB6">
      <w:pPr>
        <w:pStyle w:val="Paragrafoelenco"/>
        <w:numPr>
          <w:ilvl w:val="0"/>
          <w:numId w:val="5"/>
        </w:numPr>
        <w:tabs>
          <w:tab w:val="left" w:pos="9639"/>
        </w:tabs>
        <w:spacing w:before="0" w:line="276" w:lineRule="auto"/>
        <w:rPr>
          <w:rFonts w:asciiTheme="minorHAnsi" w:hAnsiTheme="minorHAnsi" w:cstheme="minorHAnsi"/>
          <w:sz w:val="20"/>
          <w:szCs w:val="20"/>
        </w:rPr>
      </w:pPr>
      <w:hyperlink r:id="rId19" w:history="1">
        <w:r w:rsidR="003F300A" w:rsidRPr="004E6E3E">
          <w:rPr>
            <w:rStyle w:val="Collegamentoipertestuale"/>
            <w:rFonts w:asciiTheme="minorHAnsi" w:hAnsiTheme="minorHAnsi" w:cstheme="minorHAnsi"/>
            <w:sz w:val="20"/>
            <w:szCs w:val="20"/>
          </w:rPr>
          <w:t>http://www.bancaditalia.it/compiti/vigilanza/intermediari/index.html</w:t>
        </w:r>
      </w:hyperlink>
    </w:p>
    <w:p w14:paraId="093B5DC3" w14:textId="77777777" w:rsidR="003F300A" w:rsidRPr="004E6E3E" w:rsidRDefault="003F4DE3" w:rsidP="003A3FB6">
      <w:pPr>
        <w:pStyle w:val="Paragrafoelenco"/>
        <w:numPr>
          <w:ilvl w:val="0"/>
          <w:numId w:val="5"/>
        </w:numPr>
        <w:tabs>
          <w:tab w:val="left" w:pos="9639"/>
        </w:tabs>
        <w:spacing w:before="0" w:line="276" w:lineRule="auto"/>
        <w:rPr>
          <w:rFonts w:asciiTheme="minorHAnsi" w:hAnsiTheme="minorHAnsi" w:cstheme="minorHAnsi"/>
          <w:sz w:val="20"/>
          <w:szCs w:val="20"/>
        </w:rPr>
      </w:pPr>
      <w:hyperlink r:id="rId20" w:history="1">
        <w:r w:rsidR="003F300A" w:rsidRPr="004E6E3E">
          <w:rPr>
            <w:rStyle w:val="Collegamentoipertestuale"/>
            <w:rFonts w:asciiTheme="minorHAnsi" w:hAnsiTheme="minorHAnsi" w:cstheme="minorHAnsi"/>
            <w:sz w:val="20"/>
            <w:szCs w:val="20"/>
          </w:rPr>
          <w:t>http://www.bancaditalia.it/compiti/vigilanza/avvisi-pub/garanzie-finanziarie/</w:t>
        </w:r>
      </w:hyperlink>
    </w:p>
    <w:p w14:paraId="4588B89D" w14:textId="77777777" w:rsidR="003F300A" w:rsidRPr="004E6E3E" w:rsidRDefault="003F4DE3" w:rsidP="003A3FB6">
      <w:pPr>
        <w:pStyle w:val="Paragrafoelenco"/>
        <w:numPr>
          <w:ilvl w:val="0"/>
          <w:numId w:val="5"/>
        </w:numPr>
        <w:tabs>
          <w:tab w:val="left" w:pos="9639"/>
        </w:tabs>
        <w:spacing w:before="0" w:line="276" w:lineRule="auto"/>
        <w:rPr>
          <w:rStyle w:val="Collegamentoipertestuale"/>
          <w:rFonts w:asciiTheme="minorHAnsi" w:hAnsiTheme="minorHAnsi" w:cstheme="minorHAnsi"/>
          <w:sz w:val="20"/>
          <w:szCs w:val="20"/>
        </w:rPr>
      </w:pPr>
      <w:hyperlink r:id="rId21" w:history="1">
        <w:r w:rsidR="003F300A" w:rsidRPr="004E6E3E">
          <w:rPr>
            <w:rStyle w:val="Collegamentoipertestuale"/>
            <w:rFonts w:asciiTheme="minorHAnsi" w:hAnsiTheme="minorHAnsi" w:cstheme="minorHAnsi"/>
            <w:sz w:val="20"/>
            <w:szCs w:val="20"/>
          </w:rPr>
          <w:t>http://www.ivass.it/ivass/imprese_jsp/HomePage.jsp</w:t>
        </w:r>
      </w:hyperlink>
    </w:p>
    <w:p w14:paraId="7F7D7774" w14:textId="77777777" w:rsidR="00A31816" w:rsidRPr="001D40B5" w:rsidRDefault="00A31816" w:rsidP="007F2041">
      <w:pPr>
        <w:pBdr>
          <w:top w:val="single" w:sz="4" w:space="1" w:color="auto"/>
          <w:left w:val="single" w:sz="4" w:space="0" w:color="auto"/>
          <w:bottom w:val="single" w:sz="4" w:space="1" w:color="auto"/>
          <w:right w:val="single" w:sz="4" w:space="4" w:color="auto"/>
        </w:pBdr>
        <w:spacing w:before="60" w:after="60"/>
        <w:jc w:val="both"/>
        <w:rPr>
          <w:rFonts w:asciiTheme="minorHAnsi" w:hAnsiTheme="minorHAnsi" w:cstheme="minorHAnsi"/>
          <w:i/>
          <w:sz w:val="20"/>
          <w:szCs w:val="20"/>
        </w:rPr>
      </w:pPr>
      <w:r w:rsidRPr="001D40B5">
        <w:rPr>
          <w:rFonts w:asciiTheme="minorHAnsi" w:hAnsiTheme="minorHAnsi" w:cstheme="minorHAnsi"/>
          <w:i/>
          <w:sz w:val="20"/>
          <w:szCs w:val="20"/>
        </w:rPr>
        <w:t xml:space="preserve">N.B.: Si raccomanda di prendere visione del documento denominato </w:t>
      </w:r>
      <w:hyperlink r:id="rId22" w:history="1">
        <w:r w:rsidRPr="001D40B5">
          <w:rPr>
            <w:rStyle w:val="Collegamentoipertestuale"/>
            <w:rFonts w:asciiTheme="minorHAnsi" w:hAnsiTheme="minorHAnsi" w:cstheme="minorHAnsi"/>
            <w:i/>
            <w:sz w:val="20"/>
            <w:szCs w:val="20"/>
          </w:rPr>
          <w:t>https://www.anticorruzione.it/-/garanzie-finanziarie</w:t>
        </w:r>
      </w:hyperlink>
    </w:p>
    <w:p w14:paraId="3B1B490E" w14:textId="1D834D4C" w:rsidR="0076366E" w:rsidRPr="004E6E3E" w:rsidRDefault="00BA3D2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4E6E3E">
        <w:rPr>
          <w:rFonts w:asciiTheme="minorHAnsi" w:hAnsiTheme="minorHAnsi" w:cstheme="minorHAnsi"/>
          <w:sz w:val="20"/>
          <w:szCs w:val="20"/>
        </w:rPr>
        <w:lastRenderedPageBreak/>
        <w:t xml:space="preserve">La garanzia fideiussoria deve essere emessa e firmata digitalmente da un soggetto in possesso dei poteri necessari per impegnare il garante. </w:t>
      </w:r>
    </w:p>
    <w:p w14:paraId="1EBA2212" w14:textId="67AA5094" w:rsidR="00A51038" w:rsidRPr="004E6E3E" w:rsidRDefault="004E6E3E" w:rsidP="008E74FB">
      <w:pPr>
        <w:pStyle w:val="Corpotesto"/>
        <w:tabs>
          <w:tab w:val="left" w:pos="9639"/>
        </w:tabs>
        <w:spacing w:before="0" w:line="276" w:lineRule="auto"/>
        <w:ind w:left="0"/>
        <w:rPr>
          <w:rFonts w:asciiTheme="minorHAnsi" w:hAnsiTheme="minorHAnsi" w:cstheme="minorHAnsi"/>
          <w:sz w:val="20"/>
          <w:szCs w:val="20"/>
        </w:rPr>
      </w:pPr>
      <w:r w:rsidRPr="004E6E3E">
        <w:rPr>
          <w:rFonts w:asciiTheme="minorHAnsi" w:hAnsiTheme="minorHAnsi" w:cstheme="minorHAnsi"/>
          <w:sz w:val="20"/>
          <w:szCs w:val="20"/>
        </w:rPr>
        <w:t xml:space="preserve">Non essendo </w:t>
      </w:r>
      <w:r w:rsidR="00BA3D28" w:rsidRPr="004E6E3E">
        <w:rPr>
          <w:rFonts w:asciiTheme="minorHAnsi" w:hAnsiTheme="minorHAnsi" w:cstheme="minorHAnsi"/>
          <w:sz w:val="20"/>
          <w:szCs w:val="20"/>
        </w:rPr>
        <w:t>la stazione appaltante abilitata ad effettuare verifiche di veridicità sulle garanzie fideiussorie gestite tramite piattaforme telematiche</w:t>
      </w:r>
      <w:r w:rsidRPr="004E6E3E">
        <w:rPr>
          <w:rFonts w:asciiTheme="minorHAnsi" w:hAnsiTheme="minorHAnsi" w:cstheme="minorHAnsi"/>
          <w:sz w:val="20"/>
          <w:szCs w:val="20"/>
        </w:rPr>
        <w:t xml:space="preserve"> </w:t>
      </w:r>
      <w:r w:rsidR="00863A08" w:rsidRPr="004E6E3E">
        <w:rPr>
          <w:rFonts w:asciiTheme="minorHAnsi" w:hAnsiTheme="minorHAnsi" w:cstheme="minorHAnsi"/>
          <w:spacing w:val="-1"/>
          <w:sz w:val="20"/>
          <w:szCs w:val="20"/>
        </w:rPr>
        <w:t>L’operatore</w:t>
      </w:r>
      <w:r w:rsidR="00863A08" w:rsidRPr="004E6E3E">
        <w:rPr>
          <w:rFonts w:asciiTheme="minorHAnsi" w:hAnsiTheme="minorHAnsi" w:cstheme="minorHAnsi"/>
          <w:spacing w:val="32"/>
          <w:sz w:val="20"/>
          <w:szCs w:val="20"/>
        </w:rPr>
        <w:t xml:space="preserve"> </w:t>
      </w:r>
      <w:r w:rsidR="00863A08" w:rsidRPr="004E6E3E">
        <w:rPr>
          <w:rFonts w:asciiTheme="minorHAnsi" w:hAnsiTheme="minorHAnsi" w:cstheme="minorHAnsi"/>
          <w:sz w:val="20"/>
          <w:szCs w:val="20"/>
        </w:rPr>
        <w:t>economico</w:t>
      </w:r>
      <w:r w:rsidR="00863A08" w:rsidRPr="004E6E3E">
        <w:rPr>
          <w:rFonts w:asciiTheme="minorHAnsi" w:hAnsiTheme="minorHAnsi" w:cstheme="minorHAnsi"/>
          <w:spacing w:val="34"/>
          <w:sz w:val="20"/>
          <w:szCs w:val="20"/>
        </w:rPr>
        <w:t xml:space="preserve"> </w:t>
      </w:r>
      <w:r w:rsidR="00863A08" w:rsidRPr="004E6E3E">
        <w:rPr>
          <w:rFonts w:asciiTheme="minorHAnsi" w:hAnsiTheme="minorHAnsi" w:cstheme="minorHAnsi"/>
          <w:sz w:val="20"/>
          <w:szCs w:val="20"/>
        </w:rPr>
        <w:t>presenta</w:t>
      </w:r>
      <w:r w:rsidR="00863A08" w:rsidRPr="004E6E3E">
        <w:rPr>
          <w:rFonts w:asciiTheme="minorHAnsi" w:hAnsiTheme="minorHAnsi" w:cstheme="minorHAnsi"/>
          <w:spacing w:val="33"/>
          <w:sz w:val="20"/>
          <w:szCs w:val="20"/>
        </w:rPr>
        <w:t xml:space="preserve"> </w:t>
      </w:r>
      <w:r w:rsidR="00863A08" w:rsidRPr="004E6E3E">
        <w:rPr>
          <w:rFonts w:asciiTheme="minorHAnsi" w:hAnsiTheme="minorHAnsi" w:cstheme="minorHAnsi"/>
          <w:sz w:val="20"/>
          <w:szCs w:val="20"/>
        </w:rPr>
        <w:t>una</w:t>
      </w:r>
      <w:r w:rsidR="00863A08" w:rsidRPr="004E6E3E">
        <w:rPr>
          <w:rFonts w:asciiTheme="minorHAnsi" w:hAnsiTheme="minorHAnsi" w:cstheme="minorHAnsi"/>
          <w:spacing w:val="33"/>
          <w:sz w:val="20"/>
          <w:szCs w:val="20"/>
        </w:rPr>
        <w:t xml:space="preserve"> </w:t>
      </w:r>
      <w:r w:rsidR="00863A08" w:rsidRPr="004E6E3E">
        <w:rPr>
          <w:rFonts w:asciiTheme="minorHAnsi" w:hAnsiTheme="minorHAnsi" w:cstheme="minorHAnsi"/>
          <w:sz w:val="20"/>
          <w:szCs w:val="20"/>
        </w:rPr>
        <w:t>garanzia</w:t>
      </w:r>
      <w:r w:rsidR="00863A08" w:rsidRPr="004E6E3E">
        <w:rPr>
          <w:rFonts w:asciiTheme="minorHAnsi" w:hAnsiTheme="minorHAnsi" w:cstheme="minorHAnsi"/>
          <w:spacing w:val="33"/>
          <w:sz w:val="20"/>
          <w:szCs w:val="20"/>
        </w:rPr>
        <w:t xml:space="preserve"> </w:t>
      </w:r>
      <w:r w:rsidR="00863A08" w:rsidRPr="004E6E3E">
        <w:rPr>
          <w:rFonts w:asciiTheme="minorHAnsi" w:hAnsiTheme="minorHAnsi" w:cstheme="minorHAnsi"/>
          <w:sz w:val="20"/>
          <w:szCs w:val="20"/>
        </w:rPr>
        <w:t>fideiussoria</w:t>
      </w:r>
      <w:r w:rsidR="00863A08" w:rsidRPr="004E6E3E">
        <w:rPr>
          <w:rFonts w:asciiTheme="minorHAnsi" w:hAnsiTheme="minorHAnsi" w:cstheme="minorHAnsi"/>
          <w:spacing w:val="32"/>
          <w:sz w:val="20"/>
          <w:szCs w:val="20"/>
        </w:rPr>
        <w:t xml:space="preserve"> </w:t>
      </w:r>
      <w:r w:rsidR="00863A08" w:rsidRPr="004E6E3E">
        <w:rPr>
          <w:rFonts w:asciiTheme="minorHAnsi" w:hAnsiTheme="minorHAnsi" w:cstheme="minorHAnsi"/>
          <w:sz w:val="20"/>
          <w:szCs w:val="20"/>
        </w:rPr>
        <w:t>verificabile</w:t>
      </w:r>
      <w:r w:rsidR="00863A08" w:rsidRPr="004E6E3E">
        <w:rPr>
          <w:rFonts w:asciiTheme="minorHAnsi" w:hAnsiTheme="minorHAnsi" w:cstheme="minorHAnsi"/>
          <w:spacing w:val="33"/>
          <w:sz w:val="20"/>
          <w:szCs w:val="20"/>
        </w:rPr>
        <w:t xml:space="preserve"> </w:t>
      </w:r>
      <w:r w:rsidR="00863A08" w:rsidRPr="004E6E3E">
        <w:rPr>
          <w:rFonts w:asciiTheme="minorHAnsi" w:hAnsiTheme="minorHAnsi" w:cstheme="minorHAnsi"/>
          <w:sz w:val="20"/>
          <w:szCs w:val="20"/>
        </w:rPr>
        <w:t>telematicamente</w:t>
      </w:r>
      <w:r w:rsidR="00863A08" w:rsidRPr="004E6E3E">
        <w:rPr>
          <w:rFonts w:asciiTheme="minorHAnsi" w:hAnsiTheme="minorHAnsi" w:cstheme="minorHAnsi"/>
          <w:spacing w:val="32"/>
          <w:sz w:val="20"/>
          <w:szCs w:val="20"/>
        </w:rPr>
        <w:t xml:space="preserve"> </w:t>
      </w:r>
      <w:r w:rsidR="00863A08" w:rsidRPr="004E6E3E">
        <w:rPr>
          <w:rFonts w:asciiTheme="minorHAnsi" w:hAnsiTheme="minorHAnsi" w:cstheme="minorHAnsi"/>
          <w:sz w:val="20"/>
          <w:szCs w:val="20"/>
        </w:rPr>
        <w:t>presso</w:t>
      </w:r>
      <w:r w:rsidR="00863A08" w:rsidRPr="004E6E3E">
        <w:rPr>
          <w:rFonts w:asciiTheme="minorHAnsi" w:hAnsiTheme="minorHAnsi" w:cstheme="minorHAnsi"/>
          <w:spacing w:val="33"/>
          <w:sz w:val="20"/>
          <w:szCs w:val="20"/>
        </w:rPr>
        <w:t xml:space="preserve"> </w:t>
      </w:r>
      <w:r w:rsidR="00863A08" w:rsidRPr="004E6E3E">
        <w:rPr>
          <w:rFonts w:asciiTheme="minorHAnsi" w:hAnsiTheme="minorHAnsi" w:cstheme="minorHAnsi"/>
          <w:sz w:val="20"/>
          <w:szCs w:val="20"/>
        </w:rPr>
        <w:t>l’emittente,</w:t>
      </w:r>
      <w:r w:rsidR="00BA3D28" w:rsidRPr="004E6E3E">
        <w:rPr>
          <w:rFonts w:asciiTheme="minorHAnsi" w:hAnsiTheme="minorHAnsi" w:cstheme="minorHAnsi"/>
          <w:sz w:val="20"/>
          <w:szCs w:val="20"/>
        </w:rPr>
        <w:t xml:space="preserve"> indicando nella domanda il sito internet presso il quale è possibile verificare la garanzia. </w:t>
      </w:r>
    </w:p>
    <w:p w14:paraId="65B9CA47" w14:textId="77777777" w:rsidR="00A51038" w:rsidRPr="004E6E3E" w:rsidRDefault="00863A08" w:rsidP="008E74FB">
      <w:pPr>
        <w:pStyle w:val="Corpotesto"/>
        <w:tabs>
          <w:tab w:val="left" w:pos="9639"/>
        </w:tabs>
        <w:spacing w:before="0" w:line="276" w:lineRule="auto"/>
        <w:ind w:left="0" w:right="2421"/>
        <w:jc w:val="left"/>
        <w:rPr>
          <w:rFonts w:asciiTheme="minorHAnsi" w:hAnsiTheme="minorHAnsi" w:cstheme="minorHAnsi"/>
          <w:sz w:val="20"/>
          <w:szCs w:val="20"/>
        </w:rPr>
      </w:pPr>
      <w:r w:rsidRPr="004E6E3E">
        <w:rPr>
          <w:rFonts w:asciiTheme="minorHAnsi" w:hAnsiTheme="minorHAnsi" w:cstheme="minorHAnsi"/>
          <w:sz w:val="20"/>
          <w:szCs w:val="20"/>
        </w:rPr>
        <w:t>La</w:t>
      </w:r>
      <w:r w:rsidRPr="004E6E3E">
        <w:rPr>
          <w:rFonts w:asciiTheme="minorHAnsi" w:hAnsiTheme="minorHAnsi" w:cstheme="minorHAnsi"/>
          <w:spacing w:val="-1"/>
          <w:sz w:val="20"/>
          <w:szCs w:val="20"/>
        </w:rPr>
        <w:t xml:space="preserve"> </w:t>
      </w:r>
      <w:r w:rsidRPr="004E6E3E">
        <w:rPr>
          <w:rFonts w:asciiTheme="minorHAnsi" w:hAnsiTheme="minorHAnsi" w:cstheme="minorHAnsi"/>
          <w:b/>
          <w:sz w:val="20"/>
          <w:szCs w:val="20"/>
        </w:rPr>
        <w:t xml:space="preserve">fideiussione </w:t>
      </w:r>
      <w:r w:rsidRPr="004E6E3E">
        <w:rPr>
          <w:rFonts w:asciiTheme="minorHAnsi" w:hAnsiTheme="minorHAnsi" w:cstheme="minorHAnsi"/>
          <w:sz w:val="20"/>
          <w:szCs w:val="20"/>
        </w:rPr>
        <w:t>deve:</w:t>
      </w:r>
    </w:p>
    <w:p w14:paraId="60586AC7" w14:textId="77777777" w:rsidR="005A48BD" w:rsidRPr="004E6E3E" w:rsidRDefault="00863A08" w:rsidP="003A3FB6">
      <w:pPr>
        <w:pStyle w:val="Paragrafoelenco"/>
        <w:numPr>
          <w:ilvl w:val="0"/>
          <w:numId w:val="4"/>
        </w:numPr>
        <w:tabs>
          <w:tab w:val="left" w:pos="505"/>
          <w:tab w:val="left" w:pos="9639"/>
        </w:tabs>
        <w:spacing w:before="0" w:line="276" w:lineRule="auto"/>
        <w:rPr>
          <w:rFonts w:asciiTheme="minorHAnsi" w:hAnsiTheme="minorHAnsi" w:cstheme="minorHAnsi"/>
          <w:sz w:val="20"/>
          <w:szCs w:val="20"/>
        </w:rPr>
      </w:pPr>
      <w:r w:rsidRPr="004E6E3E">
        <w:rPr>
          <w:rFonts w:asciiTheme="minorHAnsi" w:hAnsiTheme="minorHAnsi" w:cstheme="minorHAnsi"/>
          <w:sz w:val="20"/>
          <w:szCs w:val="20"/>
        </w:rPr>
        <w:t>contenere</w:t>
      </w:r>
      <w:r w:rsidRPr="004E6E3E">
        <w:rPr>
          <w:rFonts w:asciiTheme="minorHAnsi" w:hAnsiTheme="minorHAnsi" w:cstheme="minorHAnsi"/>
          <w:spacing w:val="55"/>
          <w:sz w:val="20"/>
          <w:szCs w:val="20"/>
        </w:rPr>
        <w:t xml:space="preserve"> </w:t>
      </w:r>
      <w:r w:rsidRPr="004E6E3E">
        <w:rPr>
          <w:rFonts w:asciiTheme="minorHAnsi" w:hAnsiTheme="minorHAnsi" w:cstheme="minorHAnsi"/>
          <w:sz w:val="20"/>
          <w:szCs w:val="20"/>
        </w:rPr>
        <w:t>espressa</w:t>
      </w:r>
      <w:r w:rsidRPr="004E6E3E">
        <w:rPr>
          <w:rFonts w:asciiTheme="minorHAnsi" w:hAnsiTheme="minorHAnsi" w:cstheme="minorHAnsi"/>
          <w:spacing w:val="53"/>
          <w:sz w:val="20"/>
          <w:szCs w:val="20"/>
        </w:rPr>
        <w:t xml:space="preserve"> </w:t>
      </w:r>
      <w:r w:rsidRPr="004E6E3E">
        <w:rPr>
          <w:rFonts w:asciiTheme="minorHAnsi" w:hAnsiTheme="minorHAnsi" w:cstheme="minorHAnsi"/>
          <w:sz w:val="20"/>
          <w:szCs w:val="20"/>
        </w:rPr>
        <w:t>menzione</w:t>
      </w:r>
      <w:r w:rsidRPr="004E6E3E">
        <w:rPr>
          <w:rFonts w:asciiTheme="minorHAnsi" w:hAnsiTheme="minorHAnsi" w:cstheme="minorHAnsi"/>
          <w:spacing w:val="54"/>
          <w:sz w:val="20"/>
          <w:szCs w:val="20"/>
        </w:rPr>
        <w:t xml:space="preserve"> </w:t>
      </w:r>
      <w:r w:rsidRPr="004E6E3E">
        <w:rPr>
          <w:rFonts w:asciiTheme="minorHAnsi" w:hAnsiTheme="minorHAnsi" w:cstheme="minorHAnsi"/>
          <w:sz w:val="20"/>
          <w:szCs w:val="20"/>
        </w:rPr>
        <w:t>dell’oggetto</w:t>
      </w:r>
      <w:r w:rsidRPr="004E6E3E">
        <w:rPr>
          <w:rFonts w:asciiTheme="minorHAnsi" w:hAnsiTheme="minorHAnsi" w:cstheme="minorHAnsi"/>
          <w:spacing w:val="55"/>
          <w:sz w:val="20"/>
          <w:szCs w:val="20"/>
        </w:rPr>
        <w:t xml:space="preserve"> </w:t>
      </w:r>
      <w:r w:rsidRPr="004E6E3E">
        <w:rPr>
          <w:rFonts w:asciiTheme="minorHAnsi" w:hAnsiTheme="minorHAnsi" w:cstheme="minorHAnsi"/>
          <w:sz w:val="20"/>
          <w:szCs w:val="20"/>
        </w:rPr>
        <w:t>del</w:t>
      </w:r>
      <w:r w:rsidRPr="004E6E3E">
        <w:rPr>
          <w:rFonts w:asciiTheme="minorHAnsi" w:hAnsiTheme="minorHAnsi" w:cstheme="minorHAnsi"/>
          <w:spacing w:val="55"/>
          <w:sz w:val="20"/>
          <w:szCs w:val="20"/>
        </w:rPr>
        <w:t xml:space="preserve"> </w:t>
      </w:r>
      <w:r w:rsidRPr="004E6E3E">
        <w:rPr>
          <w:rFonts w:asciiTheme="minorHAnsi" w:hAnsiTheme="minorHAnsi" w:cstheme="minorHAnsi"/>
          <w:sz w:val="20"/>
          <w:szCs w:val="20"/>
        </w:rPr>
        <w:t>contratto</w:t>
      </w:r>
      <w:r w:rsidRPr="004E6E3E">
        <w:rPr>
          <w:rFonts w:asciiTheme="minorHAnsi" w:hAnsiTheme="minorHAnsi" w:cstheme="minorHAnsi"/>
          <w:spacing w:val="55"/>
          <w:sz w:val="20"/>
          <w:szCs w:val="20"/>
        </w:rPr>
        <w:t xml:space="preserve"> </w:t>
      </w:r>
      <w:r w:rsidRPr="004E6E3E">
        <w:rPr>
          <w:rFonts w:asciiTheme="minorHAnsi" w:hAnsiTheme="minorHAnsi" w:cstheme="minorHAnsi"/>
          <w:sz w:val="20"/>
          <w:szCs w:val="20"/>
        </w:rPr>
        <w:t>di</w:t>
      </w:r>
      <w:r w:rsidRPr="004E6E3E">
        <w:rPr>
          <w:rFonts w:asciiTheme="minorHAnsi" w:hAnsiTheme="minorHAnsi" w:cstheme="minorHAnsi"/>
          <w:spacing w:val="54"/>
          <w:sz w:val="20"/>
          <w:szCs w:val="20"/>
        </w:rPr>
        <w:t xml:space="preserve"> </w:t>
      </w:r>
      <w:r w:rsidRPr="004E6E3E">
        <w:rPr>
          <w:rFonts w:asciiTheme="minorHAnsi" w:hAnsiTheme="minorHAnsi" w:cstheme="minorHAnsi"/>
          <w:sz w:val="20"/>
          <w:szCs w:val="20"/>
        </w:rPr>
        <w:t>appalto</w:t>
      </w:r>
      <w:r w:rsidRPr="004E6E3E">
        <w:rPr>
          <w:rFonts w:asciiTheme="minorHAnsi" w:hAnsiTheme="minorHAnsi" w:cstheme="minorHAnsi"/>
          <w:spacing w:val="55"/>
          <w:sz w:val="20"/>
          <w:szCs w:val="20"/>
        </w:rPr>
        <w:t xml:space="preserve"> </w:t>
      </w:r>
      <w:r w:rsidRPr="004E6E3E">
        <w:rPr>
          <w:rFonts w:asciiTheme="minorHAnsi" w:hAnsiTheme="minorHAnsi" w:cstheme="minorHAnsi"/>
          <w:sz w:val="20"/>
          <w:szCs w:val="20"/>
        </w:rPr>
        <w:t>e</w:t>
      </w:r>
      <w:r w:rsidRPr="004E6E3E">
        <w:rPr>
          <w:rFonts w:asciiTheme="minorHAnsi" w:hAnsiTheme="minorHAnsi" w:cstheme="minorHAnsi"/>
          <w:spacing w:val="55"/>
          <w:sz w:val="20"/>
          <w:szCs w:val="20"/>
        </w:rPr>
        <w:t xml:space="preserve"> </w:t>
      </w:r>
      <w:r w:rsidRPr="004E6E3E">
        <w:rPr>
          <w:rFonts w:asciiTheme="minorHAnsi" w:hAnsiTheme="minorHAnsi" w:cstheme="minorHAnsi"/>
          <w:sz w:val="20"/>
          <w:szCs w:val="20"/>
        </w:rPr>
        <w:t>del</w:t>
      </w:r>
      <w:r w:rsidRPr="004E6E3E">
        <w:rPr>
          <w:rFonts w:asciiTheme="minorHAnsi" w:hAnsiTheme="minorHAnsi" w:cstheme="minorHAnsi"/>
          <w:spacing w:val="55"/>
          <w:sz w:val="20"/>
          <w:szCs w:val="20"/>
        </w:rPr>
        <w:t xml:space="preserve"> </w:t>
      </w:r>
      <w:r w:rsidRPr="004E6E3E">
        <w:rPr>
          <w:rFonts w:asciiTheme="minorHAnsi" w:hAnsiTheme="minorHAnsi" w:cstheme="minorHAnsi"/>
          <w:sz w:val="20"/>
          <w:szCs w:val="20"/>
        </w:rPr>
        <w:t>soggetto</w:t>
      </w:r>
      <w:r w:rsidRPr="004E6E3E">
        <w:rPr>
          <w:rFonts w:asciiTheme="minorHAnsi" w:hAnsiTheme="minorHAnsi" w:cstheme="minorHAnsi"/>
          <w:spacing w:val="55"/>
          <w:sz w:val="20"/>
          <w:szCs w:val="20"/>
        </w:rPr>
        <w:t xml:space="preserve"> </w:t>
      </w:r>
      <w:r w:rsidRPr="004E6E3E">
        <w:rPr>
          <w:rFonts w:asciiTheme="minorHAnsi" w:hAnsiTheme="minorHAnsi" w:cstheme="minorHAnsi"/>
          <w:sz w:val="20"/>
          <w:szCs w:val="20"/>
        </w:rPr>
        <w:t>garantito</w:t>
      </w:r>
      <w:r w:rsidRPr="004E6E3E">
        <w:rPr>
          <w:rFonts w:asciiTheme="minorHAnsi" w:hAnsiTheme="minorHAnsi" w:cstheme="minorHAnsi"/>
          <w:spacing w:val="54"/>
          <w:sz w:val="20"/>
          <w:szCs w:val="20"/>
        </w:rPr>
        <w:t xml:space="preserve"> </w:t>
      </w:r>
      <w:r w:rsidRPr="004E6E3E">
        <w:rPr>
          <w:rFonts w:asciiTheme="minorHAnsi" w:hAnsiTheme="minorHAnsi" w:cstheme="minorHAnsi"/>
          <w:sz w:val="20"/>
          <w:szCs w:val="20"/>
        </w:rPr>
        <w:t>(stazione</w:t>
      </w:r>
      <w:r w:rsidR="00BA3D28" w:rsidRPr="004E6E3E">
        <w:rPr>
          <w:rFonts w:asciiTheme="minorHAnsi" w:hAnsiTheme="minorHAnsi" w:cstheme="minorHAnsi"/>
          <w:sz w:val="20"/>
          <w:szCs w:val="20"/>
        </w:rPr>
        <w:t xml:space="preserve"> appaltante);</w:t>
      </w:r>
    </w:p>
    <w:p w14:paraId="617FEBEE" w14:textId="77777777" w:rsidR="005A48BD" w:rsidRPr="004E6E3E" w:rsidRDefault="00863A08" w:rsidP="003A3FB6">
      <w:pPr>
        <w:pStyle w:val="Paragrafoelenco"/>
        <w:numPr>
          <w:ilvl w:val="0"/>
          <w:numId w:val="4"/>
        </w:numPr>
        <w:tabs>
          <w:tab w:val="left" w:pos="505"/>
          <w:tab w:val="left" w:pos="9639"/>
        </w:tabs>
        <w:spacing w:before="0" w:line="276" w:lineRule="auto"/>
        <w:rPr>
          <w:rFonts w:asciiTheme="minorHAnsi" w:hAnsiTheme="minorHAnsi" w:cstheme="minorHAnsi"/>
          <w:sz w:val="20"/>
          <w:szCs w:val="20"/>
        </w:rPr>
      </w:pPr>
      <w:r w:rsidRPr="004E6E3E">
        <w:rPr>
          <w:rFonts w:asciiTheme="minorHAnsi" w:hAnsiTheme="minorHAnsi" w:cstheme="minorHAnsi"/>
          <w:sz w:val="20"/>
          <w:szCs w:val="20"/>
        </w:rPr>
        <w:t xml:space="preserve">essere intestata a tutti gli operatori economici del costituito/costituendo raggruppamento temporaneo o consorzio ordinario o GEIE, ovvero a tutte le imprese retiste che partecipano alla gara ovvero, in caso di consorzi di cui </w:t>
      </w:r>
      <w:r w:rsidR="00BA3D28" w:rsidRPr="004E6E3E">
        <w:rPr>
          <w:rFonts w:asciiTheme="minorHAnsi" w:hAnsiTheme="minorHAnsi" w:cstheme="minorHAnsi"/>
          <w:sz w:val="20"/>
          <w:szCs w:val="20"/>
        </w:rPr>
        <w:t>all’articolo</w:t>
      </w:r>
      <w:r w:rsidRPr="004E6E3E">
        <w:rPr>
          <w:rFonts w:asciiTheme="minorHAnsi" w:hAnsiTheme="minorHAnsi" w:cstheme="minorHAnsi"/>
          <w:sz w:val="20"/>
          <w:szCs w:val="20"/>
        </w:rPr>
        <w:t xml:space="preserve"> </w:t>
      </w:r>
      <w:r w:rsidR="00500DB0" w:rsidRPr="004E6E3E">
        <w:rPr>
          <w:rFonts w:asciiTheme="minorHAnsi" w:hAnsiTheme="minorHAnsi" w:cstheme="minorHAnsi"/>
          <w:sz w:val="20"/>
          <w:szCs w:val="20"/>
        </w:rPr>
        <w:t>65</w:t>
      </w:r>
      <w:r w:rsidR="00533FCD" w:rsidRPr="004E6E3E">
        <w:rPr>
          <w:rFonts w:asciiTheme="minorHAnsi" w:hAnsiTheme="minorHAnsi" w:cstheme="minorHAnsi"/>
          <w:sz w:val="20"/>
          <w:szCs w:val="20"/>
        </w:rPr>
        <w:t>,</w:t>
      </w:r>
      <w:r w:rsidRPr="004E6E3E">
        <w:rPr>
          <w:rFonts w:asciiTheme="minorHAnsi" w:hAnsiTheme="minorHAnsi" w:cstheme="minorHAnsi"/>
          <w:sz w:val="20"/>
          <w:szCs w:val="20"/>
        </w:rPr>
        <w:t xml:space="preserve"> comma </w:t>
      </w:r>
      <w:r w:rsidR="00533FCD" w:rsidRPr="004E6E3E">
        <w:rPr>
          <w:rFonts w:asciiTheme="minorHAnsi" w:hAnsiTheme="minorHAnsi" w:cstheme="minorHAnsi"/>
          <w:sz w:val="20"/>
          <w:szCs w:val="20"/>
        </w:rPr>
        <w:t>2 lettere</w:t>
      </w:r>
      <w:r w:rsidR="00870286" w:rsidRPr="004E6E3E">
        <w:rPr>
          <w:rFonts w:asciiTheme="minorHAnsi" w:hAnsiTheme="minorHAnsi" w:cstheme="minorHAnsi"/>
          <w:sz w:val="20"/>
          <w:szCs w:val="20"/>
        </w:rPr>
        <w:t xml:space="preserve"> b)</w:t>
      </w:r>
      <w:r w:rsidR="00500DB0" w:rsidRPr="004E6E3E">
        <w:rPr>
          <w:rFonts w:asciiTheme="minorHAnsi" w:hAnsiTheme="minorHAnsi" w:cstheme="minorHAnsi"/>
          <w:sz w:val="20"/>
          <w:szCs w:val="20"/>
        </w:rPr>
        <w:t>,</w:t>
      </w:r>
      <w:r w:rsidR="00870286" w:rsidRPr="004E6E3E">
        <w:rPr>
          <w:rFonts w:asciiTheme="minorHAnsi" w:hAnsiTheme="minorHAnsi" w:cstheme="minorHAnsi"/>
          <w:sz w:val="20"/>
          <w:szCs w:val="20"/>
        </w:rPr>
        <w:t xml:space="preserve"> c)</w:t>
      </w:r>
      <w:r w:rsidR="00500DB0" w:rsidRPr="004E6E3E">
        <w:rPr>
          <w:rFonts w:asciiTheme="minorHAnsi" w:hAnsiTheme="minorHAnsi" w:cstheme="minorHAnsi"/>
          <w:sz w:val="20"/>
          <w:szCs w:val="20"/>
        </w:rPr>
        <w:t>, d</w:t>
      </w:r>
      <w:r w:rsidRPr="004E6E3E">
        <w:rPr>
          <w:rFonts w:asciiTheme="minorHAnsi" w:hAnsiTheme="minorHAnsi" w:cstheme="minorHAnsi"/>
          <w:sz w:val="20"/>
          <w:szCs w:val="20"/>
        </w:rPr>
        <w:t>) del Codice, al solo consorzio;</w:t>
      </w:r>
    </w:p>
    <w:p w14:paraId="44085EF0" w14:textId="77777777" w:rsidR="005A48BD" w:rsidRPr="004E6E3E" w:rsidRDefault="00863A08" w:rsidP="003A3FB6">
      <w:pPr>
        <w:pStyle w:val="Paragrafoelenco"/>
        <w:numPr>
          <w:ilvl w:val="0"/>
          <w:numId w:val="4"/>
        </w:numPr>
        <w:tabs>
          <w:tab w:val="left" w:pos="505"/>
          <w:tab w:val="left" w:pos="9639"/>
        </w:tabs>
        <w:spacing w:before="0" w:line="276" w:lineRule="auto"/>
        <w:rPr>
          <w:rFonts w:asciiTheme="minorHAnsi" w:hAnsiTheme="minorHAnsi" w:cstheme="minorHAnsi"/>
          <w:sz w:val="20"/>
          <w:szCs w:val="20"/>
        </w:rPr>
      </w:pPr>
      <w:r w:rsidRPr="004E6E3E">
        <w:rPr>
          <w:rFonts w:asciiTheme="minorHAnsi" w:hAnsiTheme="minorHAnsi" w:cstheme="minorHAnsi"/>
          <w:sz w:val="20"/>
          <w:szCs w:val="20"/>
        </w:rPr>
        <w:t xml:space="preserve">essere conforme allo schema tipo approvato con decreto del Ministro dello sviluppo economico </w:t>
      </w:r>
      <w:r w:rsidR="00BA3D28" w:rsidRPr="004E6E3E">
        <w:rPr>
          <w:rFonts w:asciiTheme="minorHAnsi" w:hAnsiTheme="minorHAnsi" w:cstheme="minorHAnsi"/>
          <w:sz w:val="20"/>
          <w:szCs w:val="20"/>
        </w:rPr>
        <w:t xml:space="preserve">(oggi </w:t>
      </w:r>
      <w:proofErr w:type="spellStart"/>
      <w:r w:rsidR="00BA3D28" w:rsidRPr="004E6E3E">
        <w:rPr>
          <w:rFonts w:asciiTheme="minorHAnsi" w:hAnsiTheme="minorHAnsi" w:cstheme="minorHAnsi"/>
          <w:sz w:val="20"/>
          <w:szCs w:val="20"/>
        </w:rPr>
        <w:t>d.M.</w:t>
      </w:r>
      <w:proofErr w:type="spellEnd"/>
      <w:r w:rsidRPr="004E6E3E">
        <w:rPr>
          <w:rFonts w:asciiTheme="minorHAnsi" w:hAnsiTheme="minorHAnsi" w:cstheme="minorHAnsi"/>
          <w:sz w:val="20"/>
          <w:szCs w:val="20"/>
        </w:rPr>
        <w:t xml:space="preserve"> 16 settembre 2022 n. 193</w:t>
      </w:r>
      <w:r w:rsidR="00BA3D28" w:rsidRPr="004E6E3E">
        <w:rPr>
          <w:rFonts w:asciiTheme="minorHAnsi" w:hAnsiTheme="minorHAnsi" w:cstheme="minorHAnsi"/>
          <w:sz w:val="20"/>
          <w:szCs w:val="20"/>
        </w:rPr>
        <w:t>).</w:t>
      </w:r>
    </w:p>
    <w:p w14:paraId="57CEEF84" w14:textId="7EB7028D" w:rsidR="00A51038" w:rsidRPr="004E6E3E" w:rsidRDefault="00863A08" w:rsidP="003A3FB6">
      <w:pPr>
        <w:pStyle w:val="Paragrafoelenco"/>
        <w:numPr>
          <w:ilvl w:val="0"/>
          <w:numId w:val="4"/>
        </w:numPr>
        <w:tabs>
          <w:tab w:val="left" w:pos="505"/>
          <w:tab w:val="left" w:pos="9639"/>
        </w:tabs>
        <w:spacing w:before="0" w:line="276" w:lineRule="auto"/>
        <w:rPr>
          <w:rFonts w:asciiTheme="minorHAnsi" w:hAnsiTheme="minorHAnsi" w:cstheme="minorHAnsi"/>
          <w:sz w:val="20"/>
          <w:szCs w:val="20"/>
        </w:rPr>
      </w:pPr>
      <w:r w:rsidRPr="004E6E3E">
        <w:rPr>
          <w:rFonts w:asciiTheme="minorHAnsi" w:hAnsiTheme="minorHAnsi" w:cstheme="minorHAnsi"/>
          <w:sz w:val="20"/>
          <w:szCs w:val="20"/>
        </w:rPr>
        <w:t xml:space="preserve">avere validità per </w:t>
      </w:r>
      <w:r w:rsidR="004E6E3E" w:rsidRPr="004E6E3E">
        <w:rPr>
          <w:rFonts w:asciiTheme="minorHAnsi" w:hAnsiTheme="minorHAnsi" w:cstheme="minorHAnsi"/>
          <w:sz w:val="20"/>
          <w:szCs w:val="20"/>
        </w:rPr>
        <w:t>180</w:t>
      </w:r>
      <w:r w:rsidRPr="004E6E3E">
        <w:rPr>
          <w:rFonts w:asciiTheme="minorHAnsi" w:hAnsiTheme="minorHAnsi" w:cstheme="minorHAnsi"/>
          <w:sz w:val="20"/>
          <w:szCs w:val="20"/>
        </w:rPr>
        <w:t xml:space="preserve"> giorni dalla data di presentazione dell’offerta;</w:t>
      </w:r>
      <w:r w:rsidR="00BA3D28" w:rsidRPr="004E6E3E">
        <w:rPr>
          <w:rFonts w:asciiTheme="minorHAnsi" w:hAnsiTheme="minorHAnsi" w:cstheme="minorHAnsi"/>
          <w:sz w:val="20"/>
          <w:szCs w:val="20"/>
        </w:rPr>
        <w:t xml:space="preserve"> </w:t>
      </w:r>
    </w:p>
    <w:p w14:paraId="38C776E4" w14:textId="77777777" w:rsidR="00A51038" w:rsidRPr="004E6E3E" w:rsidRDefault="00863A08" w:rsidP="003A3FB6">
      <w:pPr>
        <w:pStyle w:val="Paragrafoelenco"/>
        <w:numPr>
          <w:ilvl w:val="0"/>
          <w:numId w:val="4"/>
        </w:numPr>
        <w:tabs>
          <w:tab w:val="left" w:pos="505"/>
          <w:tab w:val="left" w:pos="9639"/>
        </w:tabs>
        <w:spacing w:before="0" w:line="276" w:lineRule="auto"/>
        <w:rPr>
          <w:rFonts w:asciiTheme="minorHAnsi" w:hAnsiTheme="minorHAnsi" w:cstheme="minorHAnsi"/>
          <w:sz w:val="20"/>
          <w:szCs w:val="20"/>
        </w:rPr>
      </w:pPr>
      <w:r w:rsidRPr="004E6E3E">
        <w:rPr>
          <w:rFonts w:asciiTheme="minorHAnsi" w:hAnsiTheme="minorHAnsi" w:cstheme="minorHAnsi"/>
          <w:sz w:val="20"/>
          <w:szCs w:val="20"/>
        </w:rPr>
        <w:t>prevedere espressamente:</w:t>
      </w:r>
    </w:p>
    <w:p w14:paraId="5728DDCC" w14:textId="77777777" w:rsidR="00A51038" w:rsidRPr="004E6E3E" w:rsidRDefault="00863A08" w:rsidP="009A6A87">
      <w:pPr>
        <w:pStyle w:val="Paragrafoelenco"/>
        <w:numPr>
          <w:ilvl w:val="1"/>
          <w:numId w:val="27"/>
        </w:numPr>
        <w:tabs>
          <w:tab w:val="left" w:pos="505"/>
          <w:tab w:val="left" w:pos="9639"/>
        </w:tabs>
        <w:spacing w:before="0" w:line="276" w:lineRule="auto"/>
        <w:ind w:right="3"/>
        <w:rPr>
          <w:rFonts w:asciiTheme="minorHAnsi" w:hAnsiTheme="minorHAnsi" w:cstheme="minorHAnsi"/>
          <w:sz w:val="20"/>
          <w:szCs w:val="20"/>
        </w:rPr>
      </w:pPr>
      <w:r w:rsidRPr="004E6E3E">
        <w:rPr>
          <w:rFonts w:asciiTheme="minorHAnsi" w:hAnsiTheme="minorHAnsi" w:cstheme="minorHAnsi"/>
          <w:sz w:val="20"/>
          <w:szCs w:val="20"/>
        </w:rPr>
        <w:t xml:space="preserve">la rinuncia al beneficio della preventiva escussione del debitore principale di cui </w:t>
      </w:r>
      <w:r w:rsidR="00BA3D28" w:rsidRPr="004E6E3E">
        <w:rPr>
          <w:rFonts w:asciiTheme="minorHAnsi" w:hAnsiTheme="minorHAnsi" w:cstheme="minorHAnsi"/>
          <w:sz w:val="20"/>
          <w:szCs w:val="20"/>
        </w:rPr>
        <w:t>all’articolo</w:t>
      </w:r>
      <w:r w:rsidRPr="004E6E3E">
        <w:rPr>
          <w:rFonts w:asciiTheme="minorHAnsi" w:hAnsiTheme="minorHAnsi" w:cstheme="minorHAnsi"/>
          <w:sz w:val="20"/>
          <w:szCs w:val="20"/>
        </w:rPr>
        <w:t xml:space="preserve"> 1944 del Codice civile;</w:t>
      </w:r>
    </w:p>
    <w:p w14:paraId="55D1B433" w14:textId="77777777" w:rsidR="00A51038" w:rsidRPr="00EA0EC2" w:rsidRDefault="00863A08" w:rsidP="009A6A87">
      <w:pPr>
        <w:pStyle w:val="Paragrafoelenco"/>
        <w:numPr>
          <w:ilvl w:val="1"/>
          <w:numId w:val="27"/>
        </w:numPr>
        <w:tabs>
          <w:tab w:val="left" w:pos="505"/>
          <w:tab w:val="left" w:pos="9639"/>
        </w:tabs>
        <w:spacing w:before="0" w:line="276" w:lineRule="auto"/>
        <w:ind w:left="789" w:right="6"/>
        <w:rPr>
          <w:rFonts w:asciiTheme="minorHAnsi" w:hAnsiTheme="minorHAnsi" w:cstheme="minorHAnsi"/>
          <w:sz w:val="20"/>
          <w:szCs w:val="20"/>
        </w:rPr>
      </w:pPr>
      <w:r w:rsidRPr="00EA0EC2">
        <w:rPr>
          <w:rFonts w:asciiTheme="minorHAnsi" w:hAnsiTheme="minorHAnsi" w:cstheme="minorHAnsi"/>
          <w:sz w:val="20"/>
          <w:szCs w:val="20"/>
        </w:rPr>
        <w:t xml:space="preserve">la rinuncia ad eccepire la decorrenza dei termini di cui </w:t>
      </w:r>
      <w:r w:rsidR="00BA3D28" w:rsidRPr="00EA0EC2">
        <w:rPr>
          <w:rFonts w:asciiTheme="minorHAnsi" w:hAnsiTheme="minorHAnsi" w:cstheme="minorHAnsi"/>
          <w:sz w:val="20"/>
          <w:szCs w:val="20"/>
        </w:rPr>
        <w:t>all’articolo</w:t>
      </w:r>
      <w:r w:rsidRPr="00EA0EC2">
        <w:rPr>
          <w:rFonts w:asciiTheme="minorHAnsi" w:hAnsiTheme="minorHAnsi" w:cstheme="minorHAnsi"/>
          <w:sz w:val="20"/>
          <w:szCs w:val="20"/>
        </w:rPr>
        <w:t xml:space="preserve"> 1957, secondo comma, del Codice civile;</w:t>
      </w:r>
    </w:p>
    <w:p w14:paraId="68FAE13E" w14:textId="77777777" w:rsidR="00A51038" w:rsidRPr="004E6E3E" w:rsidRDefault="00863A08" w:rsidP="009A6A87">
      <w:pPr>
        <w:pStyle w:val="Paragrafoelenco"/>
        <w:numPr>
          <w:ilvl w:val="1"/>
          <w:numId w:val="27"/>
        </w:numPr>
        <w:tabs>
          <w:tab w:val="left" w:pos="505"/>
          <w:tab w:val="left" w:pos="9639"/>
        </w:tabs>
        <w:spacing w:before="0" w:line="276" w:lineRule="auto"/>
        <w:ind w:right="3"/>
        <w:rPr>
          <w:rFonts w:asciiTheme="minorHAnsi" w:hAnsiTheme="minorHAnsi" w:cstheme="minorHAnsi"/>
          <w:sz w:val="20"/>
          <w:szCs w:val="20"/>
        </w:rPr>
      </w:pPr>
      <w:r w:rsidRPr="004E6E3E">
        <w:rPr>
          <w:rFonts w:asciiTheme="minorHAnsi" w:hAnsiTheme="minorHAnsi" w:cstheme="minorHAnsi"/>
          <w:sz w:val="20"/>
          <w:szCs w:val="20"/>
        </w:rPr>
        <w:t>l’operatività della stessa entro quindici giorni a semplice richiesta scritta della stazione appaltante</w:t>
      </w:r>
      <w:r w:rsidR="00BA3D28" w:rsidRPr="004E6E3E">
        <w:rPr>
          <w:rFonts w:asciiTheme="minorHAnsi" w:hAnsiTheme="minorHAnsi" w:cstheme="minorHAnsi"/>
          <w:sz w:val="20"/>
          <w:szCs w:val="20"/>
        </w:rPr>
        <w:t>.</w:t>
      </w:r>
    </w:p>
    <w:p w14:paraId="7B9FE3C2" w14:textId="40103146" w:rsidR="00A51038" w:rsidRPr="00EA0EC2" w:rsidRDefault="00863A08" w:rsidP="003A3FB6">
      <w:pPr>
        <w:pStyle w:val="Paragrafoelenco"/>
        <w:numPr>
          <w:ilvl w:val="0"/>
          <w:numId w:val="4"/>
        </w:numPr>
        <w:tabs>
          <w:tab w:val="left" w:pos="505"/>
          <w:tab w:val="left" w:pos="9639"/>
        </w:tabs>
        <w:spacing w:before="0" w:line="276" w:lineRule="auto"/>
        <w:ind w:right="3"/>
        <w:rPr>
          <w:rFonts w:asciiTheme="minorHAnsi" w:hAnsiTheme="minorHAnsi" w:cstheme="minorHAnsi"/>
          <w:sz w:val="20"/>
          <w:szCs w:val="20"/>
        </w:rPr>
      </w:pPr>
      <w:bookmarkStart w:id="1596" w:name="_Ref496519438"/>
      <w:r w:rsidRPr="00EA0EC2">
        <w:rPr>
          <w:rFonts w:asciiTheme="minorHAnsi" w:hAnsiTheme="minorHAnsi" w:cstheme="minorHAnsi"/>
          <w:sz w:val="20"/>
          <w:szCs w:val="20"/>
        </w:rPr>
        <w:t xml:space="preserve">essere corredata dall’impegno del garante a rinnovare la garanzia ai sensi </w:t>
      </w:r>
      <w:r w:rsidR="00BA3D28" w:rsidRPr="00EA0EC2">
        <w:rPr>
          <w:rFonts w:asciiTheme="minorHAnsi" w:hAnsiTheme="minorHAnsi" w:cstheme="minorHAnsi"/>
          <w:sz w:val="20"/>
          <w:szCs w:val="20"/>
        </w:rPr>
        <w:t>dell’articolo</w:t>
      </w:r>
      <w:r w:rsidRPr="00EA0EC2">
        <w:rPr>
          <w:rFonts w:asciiTheme="minorHAnsi" w:hAnsiTheme="minorHAnsi" w:cstheme="minorHAnsi"/>
          <w:sz w:val="20"/>
          <w:szCs w:val="20"/>
        </w:rPr>
        <w:t xml:space="preserve"> 106, comma 5 del Codice, su richiesta della stazione appaltante per ulteriori </w:t>
      </w:r>
      <w:r w:rsidR="00EA0EC2" w:rsidRPr="00EA0EC2">
        <w:rPr>
          <w:rFonts w:asciiTheme="minorHAnsi" w:hAnsiTheme="minorHAnsi" w:cstheme="minorHAnsi"/>
          <w:sz w:val="20"/>
          <w:szCs w:val="20"/>
        </w:rPr>
        <w:t>60</w:t>
      </w:r>
      <w:r w:rsidRPr="00EA0EC2">
        <w:rPr>
          <w:rFonts w:asciiTheme="minorHAnsi" w:hAnsiTheme="minorHAnsi" w:cstheme="minorHAnsi"/>
          <w:sz w:val="20"/>
          <w:szCs w:val="20"/>
        </w:rPr>
        <w:t xml:space="preserve"> giorni, nel caso in cui al momento della sua scadenza non sia ancora intervenuta l’aggiudicazione</w:t>
      </w:r>
      <w:bookmarkEnd w:id="1596"/>
      <w:r w:rsidRPr="00EA0EC2">
        <w:rPr>
          <w:rFonts w:asciiTheme="minorHAnsi" w:hAnsiTheme="minorHAnsi" w:cstheme="minorHAnsi"/>
          <w:sz w:val="20"/>
          <w:szCs w:val="20"/>
        </w:rPr>
        <w:t>.</w:t>
      </w:r>
    </w:p>
    <w:p w14:paraId="3FF17A52" w14:textId="77777777" w:rsidR="00A51038" w:rsidRPr="00443DDA" w:rsidRDefault="00863A08" w:rsidP="00EA0EC2">
      <w:pPr>
        <w:pStyle w:val="Corpotesto"/>
        <w:tabs>
          <w:tab w:val="left" w:pos="9639"/>
        </w:tabs>
        <w:spacing w:before="0" w:line="276" w:lineRule="auto"/>
        <w:ind w:left="504" w:right="3"/>
        <w:rPr>
          <w:rFonts w:ascii="Arial Narrow" w:hAnsi="Arial Narrow" w:cs="Arial"/>
          <w:sz w:val="22"/>
          <w:szCs w:val="22"/>
        </w:rPr>
      </w:pPr>
      <w:r w:rsidRPr="00EA0EC2">
        <w:rPr>
          <w:rFonts w:asciiTheme="minorHAnsi" w:hAnsiTheme="minorHAnsi" w:cstheme="minorHAnsi"/>
          <w:spacing w:val="-1"/>
          <w:sz w:val="20"/>
          <w:szCs w:val="20"/>
        </w:rPr>
        <w:t>In</w:t>
      </w:r>
      <w:r w:rsidRPr="00EA0EC2">
        <w:rPr>
          <w:rFonts w:asciiTheme="minorHAnsi" w:hAnsiTheme="minorHAnsi" w:cstheme="minorHAnsi"/>
          <w:spacing w:val="-4"/>
          <w:sz w:val="20"/>
          <w:szCs w:val="20"/>
        </w:rPr>
        <w:t xml:space="preserve"> </w:t>
      </w:r>
      <w:r w:rsidRPr="00EA0EC2">
        <w:rPr>
          <w:rFonts w:asciiTheme="minorHAnsi" w:hAnsiTheme="minorHAnsi" w:cstheme="minorHAnsi"/>
          <w:spacing w:val="-1"/>
          <w:sz w:val="20"/>
          <w:szCs w:val="20"/>
        </w:rPr>
        <w:t>caso</w:t>
      </w:r>
      <w:r w:rsidRPr="00EA0EC2">
        <w:rPr>
          <w:rFonts w:asciiTheme="minorHAnsi" w:hAnsiTheme="minorHAnsi" w:cstheme="minorHAnsi"/>
          <w:spacing w:val="-4"/>
          <w:sz w:val="20"/>
          <w:szCs w:val="20"/>
        </w:rPr>
        <w:t xml:space="preserve"> </w:t>
      </w:r>
      <w:r w:rsidRPr="00EA0EC2">
        <w:rPr>
          <w:rFonts w:asciiTheme="minorHAnsi" w:hAnsiTheme="minorHAnsi" w:cstheme="minorHAnsi"/>
          <w:spacing w:val="-1"/>
          <w:sz w:val="20"/>
          <w:szCs w:val="20"/>
        </w:rPr>
        <w:t>di</w:t>
      </w:r>
      <w:r w:rsidRPr="00EA0EC2">
        <w:rPr>
          <w:rFonts w:asciiTheme="minorHAnsi" w:hAnsiTheme="minorHAnsi" w:cstheme="minorHAnsi"/>
          <w:spacing w:val="-4"/>
          <w:sz w:val="20"/>
          <w:szCs w:val="20"/>
        </w:rPr>
        <w:t xml:space="preserve"> </w:t>
      </w:r>
      <w:r w:rsidRPr="00EA0EC2">
        <w:rPr>
          <w:rFonts w:asciiTheme="minorHAnsi" w:hAnsiTheme="minorHAnsi" w:cstheme="minorHAnsi"/>
          <w:spacing w:val="-1"/>
          <w:sz w:val="20"/>
          <w:szCs w:val="20"/>
        </w:rPr>
        <w:t>richiesta</w:t>
      </w:r>
      <w:r w:rsidRPr="00EA0EC2">
        <w:rPr>
          <w:rFonts w:asciiTheme="minorHAnsi" w:hAnsiTheme="minorHAnsi" w:cstheme="minorHAnsi"/>
          <w:spacing w:val="-5"/>
          <w:sz w:val="20"/>
          <w:szCs w:val="20"/>
        </w:rPr>
        <w:t xml:space="preserve"> </w:t>
      </w:r>
      <w:r w:rsidRPr="00EA0EC2">
        <w:rPr>
          <w:rFonts w:asciiTheme="minorHAnsi" w:hAnsiTheme="minorHAnsi" w:cstheme="minorHAnsi"/>
          <w:spacing w:val="-1"/>
          <w:sz w:val="20"/>
          <w:szCs w:val="20"/>
        </w:rPr>
        <w:t>di</w:t>
      </w:r>
      <w:r w:rsidRPr="00EA0EC2">
        <w:rPr>
          <w:rFonts w:asciiTheme="minorHAnsi" w:hAnsiTheme="minorHAnsi" w:cstheme="minorHAnsi"/>
          <w:spacing w:val="-4"/>
          <w:sz w:val="20"/>
          <w:szCs w:val="20"/>
        </w:rPr>
        <w:t xml:space="preserve"> </w:t>
      </w:r>
      <w:r w:rsidRPr="00EA0EC2">
        <w:rPr>
          <w:rFonts w:asciiTheme="minorHAnsi" w:hAnsiTheme="minorHAnsi" w:cstheme="minorHAnsi"/>
          <w:spacing w:val="-1"/>
          <w:sz w:val="20"/>
          <w:szCs w:val="20"/>
        </w:rPr>
        <w:t>estensione</w:t>
      </w:r>
      <w:r w:rsidRPr="00EA0EC2">
        <w:rPr>
          <w:rFonts w:asciiTheme="minorHAnsi" w:hAnsiTheme="minorHAnsi" w:cstheme="minorHAnsi"/>
          <w:spacing w:val="-4"/>
          <w:sz w:val="20"/>
          <w:szCs w:val="20"/>
        </w:rPr>
        <w:t xml:space="preserve"> </w:t>
      </w:r>
      <w:r w:rsidRPr="00EA0EC2">
        <w:rPr>
          <w:rFonts w:asciiTheme="minorHAnsi" w:hAnsiTheme="minorHAnsi" w:cstheme="minorHAnsi"/>
          <w:spacing w:val="-1"/>
          <w:sz w:val="20"/>
          <w:szCs w:val="20"/>
        </w:rPr>
        <w:t>della</w:t>
      </w:r>
      <w:r w:rsidRPr="00EA0EC2">
        <w:rPr>
          <w:rFonts w:asciiTheme="minorHAnsi" w:hAnsiTheme="minorHAnsi" w:cstheme="minorHAnsi"/>
          <w:spacing w:val="-5"/>
          <w:sz w:val="20"/>
          <w:szCs w:val="20"/>
        </w:rPr>
        <w:t xml:space="preserve"> </w:t>
      </w:r>
      <w:r w:rsidRPr="00EA0EC2">
        <w:rPr>
          <w:rFonts w:asciiTheme="minorHAnsi" w:hAnsiTheme="minorHAnsi" w:cstheme="minorHAnsi"/>
          <w:spacing w:val="-1"/>
          <w:sz w:val="20"/>
          <w:szCs w:val="20"/>
        </w:rPr>
        <w:t>durata</w:t>
      </w:r>
      <w:r w:rsidRPr="00EA0EC2">
        <w:rPr>
          <w:rFonts w:asciiTheme="minorHAnsi" w:hAnsiTheme="minorHAnsi" w:cstheme="minorHAnsi"/>
          <w:spacing w:val="-4"/>
          <w:sz w:val="20"/>
          <w:szCs w:val="20"/>
        </w:rPr>
        <w:t xml:space="preserve"> </w:t>
      </w:r>
      <w:r w:rsidRPr="00EA0EC2">
        <w:rPr>
          <w:rFonts w:asciiTheme="minorHAnsi" w:hAnsiTheme="minorHAnsi" w:cstheme="minorHAnsi"/>
          <w:spacing w:val="-1"/>
          <w:sz w:val="20"/>
          <w:szCs w:val="20"/>
        </w:rPr>
        <w:t>e</w:t>
      </w:r>
      <w:r w:rsidRPr="00EA0EC2">
        <w:rPr>
          <w:rFonts w:asciiTheme="minorHAnsi" w:hAnsiTheme="minorHAnsi" w:cstheme="minorHAnsi"/>
          <w:spacing w:val="-5"/>
          <w:sz w:val="20"/>
          <w:szCs w:val="20"/>
        </w:rPr>
        <w:t xml:space="preserve"> </w:t>
      </w:r>
      <w:r w:rsidRPr="00EA0EC2">
        <w:rPr>
          <w:rFonts w:asciiTheme="minorHAnsi" w:hAnsiTheme="minorHAnsi" w:cstheme="minorHAnsi"/>
          <w:spacing w:val="-1"/>
          <w:sz w:val="20"/>
          <w:szCs w:val="20"/>
        </w:rPr>
        <w:t>validità</w:t>
      </w:r>
      <w:r w:rsidRPr="00EA0EC2">
        <w:rPr>
          <w:rFonts w:asciiTheme="minorHAnsi" w:hAnsiTheme="minorHAnsi" w:cstheme="minorHAnsi"/>
          <w:spacing w:val="-4"/>
          <w:sz w:val="20"/>
          <w:szCs w:val="20"/>
        </w:rPr>
        <w:t xml:space="preserve"> </w:t>
      </w:r>
      <w:r w:rsidRPr="00EA0EC2">
        <w:rPr>
          <w:rFonts w:asciiTheme="minorHAnsi" w:hAnsiTheme="minorHAnsi" w:cstheme="minorHAnsi"/>
          <w:sz w:val="20"/>
          <w:szCs w:val="20"/>
        </w:rPr>
        <w:t>dell’offerta</w:t>
      </w:r>
      <w:r w:rsidRPr="00EA0EC2">
        <w:rPr>
          <w:rFonts w:asciiTheme="minorHAnsi" w:hAnsiTheme="minorHAnsi" w:cstheme="minorHAnsi"/>
          <w:spacing w:val="-5"/>
          <w:sz w:val="20"/>
          <w:szCs w:val="20"/>
        </w:rPr>
        <w:t xml:space="preserve"> </w:t>
      </w:r>
      <w:r w:rsidRPr="00EA0EC2">
        <w:rPr>
          <w:rFonts w:asciiTheme="minorHAnsi" w:hAnsiTheme="minorHAnsi" w:cstheme="minorHAnsi"/>
          <w:sz w:val="20"/>
          <w:szCs w:val="20"/>
        </w:rPr>
        <w:t>e</w:t>
      </w:r>
      <w:r w:rsidRPr="00EA0EC2">
        <w:rPr>
          <w:rFonts w:asciiTheme="minorHAnsi" w:hAnsiTheme="minorHAnsi" w:cstheme="minorHAnsi"/>
          <w:spacing w:val="-4"/>
          <w:sz w:val="20"/>
          <w:szCs w:val="20"/>
        </w:rPr>
        <w:t xml:space="preserve"> </w:t>
      </w:r>
      <w:r w:rsidRPr="00EA0EC2">
        <w:rPr>
          <w:rFonts w:asciiTheme="minorHAnsi" w:hAnsiTheme="minorHAnsi" w:cstheme="minorHAnsi"/>
          <w:sz w:val="20"/>
          <w:szCs w:val="20"/>
        </w:rPr>
        <w:t>della</w:t>
      </w:r>
      <w:r w:rsidRPr="00EA0EC2">
        <w:rPr>
          <w:rFonts w:asciiTheme="minorHAnsi" w:hAnsiTheme="minorHAnsi" w:cstheme="minorHAnsi"/>
          <w:spacing w:val="-5"/>
          <w:sz w:val="20"/>
          <w:szCs w:val="20"/>
        </w:rPr>
        <w:t xml:space="preserve"> </w:t>
      </w:r>
      <w:r w:rsidRPr="00EA0EC2">
        <w:rPr>
          <w:rFonts w:asciiTheme="minorHAnsi" w:hAnsiTheme="minorHAnsi" w:cstheme="minorHAnsi"/>
          <w:sz w:val="20"/>
          <w:szCs w:val="20"/>
        </w:rPr>
        <w:t>garanzia</w:t>
      </w:r>
      <w:r w:rsidRPr="00EA0EC2">
        <w:rPr>
          <w:rFonts w:asciiTheme="minorHAnsi" w:hAnsiTheme="minorHAnsi" w:cstheme="minorHAnsi"/>
          <w:spacing w:val="-4"/>
          <w:sz w:val="20"/>
          <w:szCs w:val="20"/>
        </w:rPr>
        <w:t xml:space="preserve"> </w:t>
      </w:r>
      <w:r w:rsidRPr="00EA0EC2">
        <w:rPr>
          <w:rFonts w:asciiTheme="minorHAnsi" w:hAnsiTheme="minorHAnsi" w:cstheme="minorHAnsi"/>
          <w:sz w:val="20"/>
          <w:szCs w:val="20"/>
        </w:rPr>
        <w:t>fideiussoria,</w:t>
      </w:r>
      <w:r w:rsidRPr="00EA0EC2">
        <w:rPr>
          <w:rFonts w:asciiTheme="minorHAnsi" w:hAnsiTheme="minorHAnsi" w:cstheme="minorHAnsi"/>
          <w:spacing w:val="-4"/>
          <w:sz w:val="20"/>
          <w:szCs w:val="20"/>
        </w:rPr>
        <w:t xml:space="preserve"> </w:t>
      </w:r>
      <w:r w:rsidRPr="00EA0EC2">
        <w:rPr>
          <w:rFonts w:asciiTheme="minorHAnsi" w:hAnsiTheme="minorHAnsi" w:cstheme="minorHAnsi"/>
          <w:sz w:val="20"/>
          <w:szCs w:val="20"/>
        </w:rPr>
        <w:t>il</w:t>
      </w:r>
      <w:r w:rsidRPr="00EA0EC2">
        <w:rPr>
          <w:rFonts w:asciiTheme="minorHAnsi" w:hAnsiTheme="minorHAnsi" w:cstheme="minorHAnsi"/>
          <w:spacing w:val="-4"/>
          <w:sz w:val="20"/>
          <w:szCs w:val="20"/>
        </w:rPr>
        <w:t xml:space="preserve"> </w:t>
      </w:r>
      <w:r w:rsidRPr="00EA0EC2">
        <w:rPr>
          <w:rFonts w:asciiTheme="minorHAnsi" w:hAnsiTheme="minorHAnsi" w:cstheme="minorHAnsi"/>
          <w:sz w:val="20"/>
          <w:szCs w:val="20"/>
        </w:rPr>
        <w:t>concorrente potrà produrre nelle medesime forme di cui sopra una nuova garanzia provvisoria del medesimo o di altro garante, in sostituzione della precedente, a condizione che abbia espressa decorrenza dalla data di presentazione dell’offerta</w:t>
      </w:r>
      <w:r w:rsidRPr="00443DDA">
        <w:rPr>
          <w:rFonts w:ascii="Arial Narrow" w:hAnsi="Arial Narrow" w:cs="Arial"/>
          <w:sz w:val="22"/>
          <w:szCs w:val="22"/>
        </w:rPr>
        <w:t>.</w:t>
      </w:r>
    </w:p>
    <w:p w14:paraId="2DEE648C" w14:textId="1737EDE2" w:rsidR="00A51038" w:rsidRPr="00EA0EC2" w:rsidRDefault="00863A08" w:rsidP="0076073B">
      <w:pPr>
        <w:pStyle w:val="Corpotesto"/>
        <w:tabs>
          <w:tab w:val="left" w:pos="9639"/>
        </w:tabs>
        <w:spacing w:before="0" w:line="276" w:lineRule="auto"/>
        <w:ind w:left="0" w:right="3"/>
        <w:rPr>
          <w:rFonts w:asciiTheme="minorHAnsi" w:hAnsiTheme="minorHAnsi" w:cstheme="minorHAnsi"/>
          <w:sz w:val="20"/>
          <w:szCs w:val="20"/>
        </w:rPr>
      </w:pPr>
      <w:r w:rsidRPr="00EA0EC2">
        <w:rPr>
          <w:rFonts w:asciiTheme="minorHAnsi" w:hAnsiTheme="minorHAnsi" w:cstheme="minorHAnsi"/>
          <w:sz w:val="20"/>
          <w:szCs w:val="20"/>
        </w:rPr>
        <w:t>Ai sensi dell’art. 106 comma 8 del Codice l’importo della garanzia è ridotto nei termini di seguito indicati</w:t>
      </w:r>
      <w:r w:rsidR="00BA3D28" w:rsidRPr="00EA0EC2">
        <w:rPr>
          <w:rFonts w:asciiTheme="minorHAnsi" w:hAnsiTheme="minorHAnsi" w:cstheme="minorHAnsi"/>
          <w:sz w:val="20"/>
          <w:szCs w:val="20"/>
        </w:rPr>
        <w:t>.</w:t>
      </w:r>
    </w:p>
    <w:p w14:paraId="2D9410A6" w14:textId="77777777" w:rsidR="00A51038" w:rsidRPr="00EA0EC2" w:rsidRDefault="00863A08" w:rsidP="003A3FB6">
      <w:pPr>
        <w:pStyle w:val="Paragrafoelenco"/>
        <w:numPr>
          <w:ilvl w:val="0"/>
          <w:numId w:val="3"/>
        </w:numPr>
        <w:tabs>
          <w:tab w:val="left" w:pos="505"/>
          <w:tab w:val="left" w:pos="9639"/>
        </w:tabs>
        <w:spacing w:before="0" w:line="276" w:lineRule="auto"/>
        <w:ind w:right="3"/>
        <w:rPr>
          <w:rFonts w:asciiTheme="minorHAnsi" w:hAnsiTheme="minorHAnsi" w:cstheme="minorHAnsi"/>
          <w:sz w:val="20"/>
          <w:szCs w:val="20"/>
        </w:rPr>
      </w:pPr>
      <w:r w:rsidRPr="00EA0EC2">
        <w:rPr>
          <w:rFonts w:asciiTheme="minorHAnsi" w:hAnsiTheme="minorHAnsi" w:cstheme="minorHAnsi"/>
          <w:sz w:val="20"/>
          <w:szCs w:val="20"/>
        </w:rPr>
        <w:t>Riduzione del 30% in caso di possesso della certificazione di qualità conforme alle norme europee della serie UNI CEI ISO 9000. In caso di partecipazione in forma associata, la riduzione si ottiene:</w:t>
      </w:r>
    </w:p>
    <w:p w14:paraId="244F7637" w14:textId="77777777" w:rsidR="00A51038" w:rsidRPr="00EA0EC2" w:rsidRDefault="00863A08" w:rsidP="003A3FB6">
      <w:pPr>
        <w:pStyle w:val="Paragrafoelenco"/>
        <w:numPr>
          <w:ilvl w:val="1"/>
          <w:numId w:val="3"/>
        </w:numPr>
        <w:tabs>
          <w:tab w:val="left" w:pos="928"/>
          <w:tab w:val="left" w:pos="9639"/>
        </w:tabs>
        <w:spacing w:before="0" w:line="276" w:lineRule="auto"/>
        <w:ind w:right="3" w:hanging="360"/>
        <w:rPr>
          <w:rFonts w:asciiTheme="minorHAnsi" w:hAnsiTheme="minorHAnsi" w:cstheme="minorHAnsi"/>
          <w:sz w:val="20"/>
          <w:szCs w:val="20"/>
        </w:rPr>
      </w:pPr>
      <w:r w:rsidRPr="00EA0EC2">
        <w:rPr>
          <w:rFonts w:asciiTheme="minorHAnsi" w:hAnsiTheme="minorHAnsi" w:cstheme="minorHAnsi"/>
          <w:sz w:val="20"/>
          <w:szCs w:val="20"/>
        </w:rPr>
        <w:t xml:space="preserve">per i soggetti di cui </w:t>
      </w:r>
      <w:r w:rsidR="00BA3D28" w:rsidRPr="00EA0EC2">
        <w:rPr>
          <w:rFonts w:asciiTheme="minorHAnsi" w:hAnsiTheme="minorHAnsi" w:cstheme="minorHAnsi"/>
          <w:sz w:val="20"/>
          <w:szCs w:val="20"/>
        </w:rPr>
        <w:t>all’articolo</w:t>
      </w:r>
      <w:r w:rsidRPr="00EA0EC2">
        <w:rPr>
          <w:rFonts w:asciiTheme="minorHAnsi" w:hAnsiTheme="minorHAnsi" w:cstheme="minorHAnsi"/>
          <w:sz w:val="20"/>
          <w:szCs w:val="20"/>
        </w:rPr>
        <w:t xml:space="preserve"> 65, comma 2, lettere e), f), g), h) del Codice solo se tutti soggetti che</w:t>
      </w:r>
      <w:r w:rsidRPr="00EA0EC2">
        <w:rPr>
          <w:rFonts w:asciiTheme="minorHAnsi" w:hAnsiTheme="minorHAnsi" w:cstheme="minorHAnsi"/>
          <w:spacing w:val="1"/>
          <w:sz w:val="20"/>
          <w:szCs w:val="20"/>
        </w:rPr>
        <w:t xml:space="preserve"> </w:t>
      </w:r>
      <w:r w:rsidRPr="00EA0EC2">
        <w:rPr>
          <w:rFonts w:asciiTheme="minorHAnsi" w:hAnsiTheme="minorHAnsi" w:cstheme="minorHAnsi"/>
          <w:sz w:val="20"/>
          <w:szCs w:val="20"/>
        </w:rPr>
        <w:t>costituiscono</w:t>
      </w:r>
      <w:r w:rsidRPr="00EA0EC2">
        <w:rPr>
          <w:rFonts w:asciiTheme="minorHAnsi" w:hAnsiTheme="minorHAnsi" w:cstheme="minorHAnsi"/>
          <w:spacing w:val="-11"/>
          <w:sz w:val="20"/>
          <w:szCs w:val="20"/>
        </w:rPr>
        <w:t xml:space="preserve"> </w:t>
      </w:r>
      <w:r w:rsidRPr="00EA0EC2">
        <w:rPr>
          <w:rFonts w:asciiTheme="minorHAnsi" w:hAnsiTheme="minorHAnsi" w:cstheme="minorHAnsi"/>
          <w:sz w:val="20"/>
          <w:szCs w:val="20"/>
        </w:rPr>
        <w:t>il</w:t>
      </w:r>
      <w:r w:rsidRPr="00EA0EC2">
        <w:rPr>
          <w:rFonts w:asciiTheme="minorHAnsi" w:hAnsiTheme="minorHAnsi" w:cstheme="minorHAnsi"/>
          <w:spacing w:val="-11"/>
          <w:sz w:val="20"/>
          <w:szCs w:val="20"/>
        </w:rPr>
        <w:t xml:space="preserve"> </w:t>
      </w:r>
      <w:r w:rsidRPr="00EA0EC2">
        <w:rPr>
          <w:rFonts w:asciiTheme="minorHAnsi" w:hAnsiTheme="minorHAnsi" w:cstheme="minorHAnsi"/>
          <w:sz w:val="20"/>
          <w:szCs w:val="20"/>
        </w:rPr>
        <w:t>raggruppamento,</w:t>
      </w:r>
      <w:r w:rsidRPr="00EA0EC2">
        <w:rPr>
          <w:rFonts w:asciiTheme="minorHAnsi" w:hAnsiTheme="minorHAnsi" w:cstheme="minorHAnsi"/>
          <w:spacing w:val="-11"/>
          <w:sz w:val="20"/>
          <w:szCs w:val="20"/>
        </w:rPr>
        <w:t xml:space="preserve"> </w:t>
      </w:r>
      <w:r w:rsidRPr="00EA0EC2">
        <w:rPr>
          <w:rFonts w:asciiTheme="minorHAnsi" w:hAnsiTheme="minorHAnsi" w:cstheme="minorHAnsi"/>
          <w:sz w:val="20"/>
          <w:szCs w:val="20"/>
        </w:rPr>
        <w:t>consorzio</w:t>
      </w:r>
      <w:r w:rsidRPr="00EA0EC2">
        <w:rPr>
          <w:rFonts w:asciiTheme="minorHAnsi" w:hAnsiTheme="minorHAnsi" w:cstheme="minorHAnsi"/>
          <w:spacing w:val="-11"/>
          <w:sz w:val="20"/>
          <w:szCs w:val="20"/>
        </w:rPr>
        <w:t xml:space="preserve"> </w:t>
      </w:r>
      <w:r w:rsidRPr="00EA0EC2">
        <w:rPr>
          <w:rFonts w:asciiTheme="minorHAnsi" w:hAnsiTheme="minorHAnsi" w:cstheme="minorHAnsi"/>
          <w:sz w:val="20"/>
          <w:szCs w:val="20"/>
        </w:rPr>
        <w:t>ordinario</w:t>
      </w:r>
      <w:r w:rsidRPr="00EA0EC2">
        <w:rPr>
          <w:rFonts w:asciiTheme="minorHAnsi" w:hAnsiTheme="minorHAnsi" w:cstheme="minorHAnsi"/>
          <w:spacing w:val="-11"/>
          <w:sz w:val="20"/>
          <w:szCs w:val="20"/>
        </w:rPr>
        <w:t xml:space="preserve"> </w:t>
      </w:r>
      <w:r w:rsidRPr="00EA0EC2">
        <w:rPr>
          <w:rFonts w:asciiTheme="minorHAnsi" w:hAnsiTheme="minorHAnsi" w:cstheme="minorHAnsi"/>
          <w:sz w:val="20"/>
          <w:szCs w:val="20"/>
        </w:rPr>
        <w:t>o</w:t>
      </w:r>
      <w:r w:rsidRPr="00EA0EC2">
        <w:rPr>
          <w:rFonts w:asciiTheme="minorHAnsi" w:hAnsiTheme="minorHAnsi" w:cstheme="minorHAnsi"/>
          <w:spacing w:val="-10"/>
          <w:sz w:val="20"/>
          <w:szCs w:val="20"/>
        </w:rPr>
        <w:t xml:space="preserve"> </w:t>
      </w:r>
      <w:r w:rsidRPr="00EA0EC2">
        <w:rPr>
          <w:rFonts w:asciiTheme="minorHAnsi" w:hAnsiTheme="minorHAnsi" w:cstheme="minorHAnsi"/>
          <w:sz w:val="20"/>
          <w:szCs w:val="20"/>
        </w:rPr>
        <w:t>GEIE,</w:t>
      </w:r>
      <w:r w:rsidRPr="00EA0EC2">
        <w:rPr>
          <w:rFonts w:asciiTheme="minorHAnsi" w:hAnsiTheme="minorHAnsi" w:cstheme="minorHAnsi"/>
          <w:spacing w:val="-11"/>
          <w:sz w:val="20"/>
          <w:szCs w:val="20"/>
        </w:rPr>
        <w:t xml:space="preserve"> </w:t>
      </w:r>
      <w:r w:rsidRPr="00EA0EC2">
        <w:rPr>
          <w:rFonts w:asciiTheme="minorHAnsi" w:hAnsiTheme="minorHAnsi" w:cstheme="minorHAnsi"/>
          <w:sz w:val="20"/>
          <w:szCs w:val="20"/>
        </w:rPr>
        <w:t>o</w:t>
      </w:r>
      <w:r w:rsidRPr="00EA0EC2">
        <w:rPr>
          <w:rFonts w:asciiTheme="minorHAnsi" w:hAnsiTheme="minorHAnsi" w:cstheme="minorHAnsi"/>
          <w:spacing w:val="-11"/>
          <w:sz w:val="20"/>
          <w:szCs w:val="20"/>
        </w:rPr>
        <w:t xml:space="preserve"> </w:t>
      </w:r>
      <w:r w:rsidRPr="00EA0EC2">
        <w:rPr>
          <w:rFonts w:asciiTheme="minorHAnsi" w:hAnsiTheme="minorHAnsi" w:cstheme="minorHAnsi"/>
          <w:sz w:val="20"/>
          <w:szCs w:val="20"/>
        </w:rPr>
        <w:t>tutte</w:t>
      </w:r>
      <w:r w:rsidRPr="00EA0EC2">
        <w:rPr>
          <w:rFonts w:asciiTheme="minorHAnsi" w:hAnsiTheme="minorHAnsi" w:cstheme="minorHAnsi"/>
          <w:spacing w:val="-10"/>
          <w:sz w:val="20"/>
          <w:szCs w:val="20"/>
        </w:rPr>
        <w:t xml:space="preserve"> </w:t>
      </w:r>
      <w:r w:rsidRPr="00EA0EC2">
        <w:rPr>
          <w:rFonts w:asciiTheme="minorHAnsi" w:hAnsiTheme="minorHAnsi" w:cstheme="minorHAnsi"/>
          <w:sz w:val="20"/>
          <w:szCs w:val="20"/>
        </w:rPr>
        <w:t>le</w:t>
      </w:r>
      <w:r w:rsidRPr="00EA0EC2">
        <w:rPr>
          <w:rFonts w:asciiTheme="minorHAnsi" w:hAnsiTheme="minorHAnsi" w:cstheme="minorHAnsi"/>
          <w:spacing w:val="-12"/>
          <w:sz w:val="20"/>
          <w:szCs w:val="20"/>
        </w:rPr>
        <w:t xml:space="preserve"> </w:t>
      </w:r>
      <w:r w:rsidRPr="00EA0EC2">
        <w:rPr>
          <w:rFonts w:asciiTheme="minorHAnsi" w:hAnsiTheme="minorHAnsi" w:cstheme="minorHAnsi"/>
          <w:sz w:val="20"/>
          <w:szCs w:val="20"/>
        </w:rPr>
        <w:t>imprese</w:t>
      </w:r>
      <w:r w:rsidRPr="00EA0EC2">
        <w:rPr>
          <w:rFonts w:asciiTheme="minorHAnsi" w:hAnsiTheme="minorHAnsi" w:cstheme="minorHAnsi"/>
          <w:spacing w:val="-11"/>
          <w:sz w:val="20"/>
          <w:szCs w:val="20"/>
        </w:rPr>
        <w:t xml:space="preserve"> </w:t>
      </w:r>
      <w:r w:rsidRPr="00EA0EC2">
        <w:rPr>
          <w:rFonts w:asciiTheme="minorHAnsi" w:hAnsiTheme="minorHAnsi" w:cstheme="minorHAnsi"/>
          <w:sz w:val="20"/>
          <w:szCs w:val="20"/>
        </w:rPr>
        <w:t>retiste</w:t>
      </w:r>
      <w:r w:rsidRPr="00EA0EC2">
        <w:rPr>
          <w:rFonts w:asciiTheme="minorHAnsi" w:hAnsiTheme="minorHAnsi" w:cstheme="minorHAnsi"/>
          <w:spacing w:val="-12"/>
          <w:sz w:val="20"/>
          <w:szCs w:val="20"/>
        </w:rPr>
        <w:t xml:space="preserve"> </w:t>
      </w:r>
      <w:r w:rsidRPr="00EA0EC2">
        <w:rPr>
          <w:rFonts w:asciiTheme="minorHAnsi" w:hAnsiTheme="minorHAnsi" w:cstheme="minorHAnsi"/>
          <w:sz w:val="20"/>
          <w:szCs w:val="20"/>
        </w:rPr>
        <w:t>che</w:t>
      </w:r>
      <w:r w:rsidRPr="00EA0EC2">
        <w:rPr>
          <w:rFonts w:asciiTheme="minorHAnsi" w:hAnsiTheme="minorHAnsi" w:cstheme="minorHAnsi"/>
          <w:spacing w:val="-11"/>
          <w:sz w:val="20"/>
          <w:szCs w:val="20"/>
        </w:rPr>
        <w:t xml:space="preserve"> </w:t>
      </w:r>
      <w:r w:rsidRPr="00EA0EC2">
        <w:rPr>
          <w:rFonts w:asciiTheme="minorHAnsi" w:hAnsiTheme="minorHAnsi" w:cstheme="minorHAnsi"/>
          <w:sz w:val="20"/>
          <w:szCs w:val="20"/>
        </w:rPr>
        <w:t>partecipano</w:t>
      </w:r>
      <w:r w:rsidRPr="00EA0EC2">
        <w:rPr>
          <w:rFonts w:asciiTheme="minorHAnsi" w:hAnsiTheme="minorHAnsi" w:cstheme="minorHAnsi"/>
          <w:spacing w:val="-58"/>
          <w:sz w:val="20"/>
          <w:szCs w:val="20"/>
        </w:rPr>
        <w:t xml:space="preserve"> </w:t>
      </w:r>
      <w:r w:rsidRPr="00EA0EC2">
        <w:rPr>
          <w:rFonts w:asciiTheme="minorHAnsi" w:hAnsiTheme="minorHAnsi" w:cstheme="minorHAnsi"/>
          <w:sz w:val="20"/>
          <w:szCs w:val="20"/>
        </w:rPr>
        <w:t>alla</w:t>
      </w:r>
      <w:r w:rsidRPr="00EA0EC2">
        <w:rPr>
          <w:rFonts w:asciiTheme="minorHAnsi" w:hAnsiTheme="minorHAnsi" w:cstheme="minorHAnsi"/>
          <w:spacing w:val="-4"/>
          <w:sz w:val="20"/>
          <w:szCs w:val="20"/>
        </w:rPr>
        <w:t xml:space="preserve"> </w:t>
      </w:r>
      <w:r w:rsidRPr="00EA0EC2">
        <w:rPr>
          <w:rFonts w:asciiTheme="minorHAnsi" w:hAnsiTheme="minorHAnsi" w:cstheme="minorHAnsi"/>
          <w:sz w:val="20"/>
          <w:szCs w:val="20"/>
        </w:rPr>
        <w:t>gara siano in possesso della certificazione;</w:t>
      </w:r>
    </w:p>
    <w:p w14:paraId="1776E184" w14:textId="12DD561E" w:rsidR="00A51038" w:rsidRPr="00EA0EC2" w:rsidRDefault="00863A08" w:rsidP="003A3FB6">
      <w:pPr>
        <w:pStyle w:val="Paragrafoelenco"/>
        <w:numPr>
          <w:ilvl w:val="1"/>
          <w:numId w:val="3"/>
        </w:numPr>
        <w:tabs>
          <w:tab w:val="left" w:pos="928"/>
          <w:tab w:val="left" w:pos="9639"/>
        </w:tabs>
        <w:spacing w:before="0" w:line="276" w:lineRule="auto"/>
        <w:ind w:right="3" w:hanging="360"/>
        <w:rPr>
          <w:rFonts w:asciiTheme="minorHAnsi" w:hAnsiTheme="minorHAnsi" w:cstheme="minorHAnsi"/>
          <w:sz w:val="20"/>
          <w:szCs w:val="20"/>
        </w:rPr>
      </w:pPr>
      <w:r w:rsidRPr="00EA0EC2">
        <w:rPr>
          <w:rFonts w:asciiTheme="minorHAnsi" w:hAnsiTheme="minorHAnsi" w:cstheme="minorHAnsi"/>
          <w:sz w:val="20"/>
          <w:szCs w:val="20"/>
        </w:rPr>
        <w:t xml:space="preserve">per i consorzi di cui </w:t>
      </w:r>
      <w:r w:rsidR="00BA3D28" w:rsidRPr="00EA0EC2">
        <w:rPr>
          <w:rFonts w:asciiTheme="minorHAnsi" w:hAnsiTheme="minorHAnsi" w:cstheme="minorHAnsi"/>
          <w:sz w:val="20"/>
          <w:szCs w:val="20"/>
        </w:rPr>
        <w:t>all’articolo</w:t>
      </w:r>
      <w:r w:rsidRPr="00EA0EC2">
        <w:rPr>
          <w:rFonts w:asciiTheme="minorHAnsi" w:hAnsiTheme="minorHAnsi" w:cstheme="minorHAnsi"/>
          <w:sz w:val="20"/>
          <w:szCs w:val="20"/>
        </w:rPr>
        <w:t xml:space="preserve"> 65, comma 2, lettere b), c), d) del Codice, se il Consorzio ha dichiarato in fase di offerta che intende eseguire con risorse proprie, solo se il Consorzio possiede la predetta certificazione; se il Consorzio ha indicato in fase di offerta che intende assegnare parte delle prestazioni a una o più consorziate individuate nell’offerta, solo se sia il Consorzio sia la consorziata designata posseggono la predetta certificazione, o in alternativa</w:t>
      </w:r>
      <w:sdt>
        <w:sdtPr>
          <w:rPr>
            <w:rFonts w:asciiTheme="minorHAnsi" w:hAnsiTheme="minorHAnsi" w:cstheme="minorHAnsi"/>
            <w:sz w:val="20"/>
            <w:szCs w:val="20"/>
          </w:rPr>
          <w:tag w:val="goog_rdk_4"/>
          <w:id w:val="-1550835707"/>
          <w:showingPlcHdr/>
        </w:sdtPr>
        <w:sdtEndPr/>
        <w:sdtContent>
          <w:r w:rsidR="00CD7ECF" w:rsidRPr="00EA0EC2">
            <w:rPr>
              <w:rFonts w:asciiTheme="minorHAnsi" w:hAnsiTheme="minorHAnsi" w:cstheme="minorHAnsi"/>
              <w:sz w:val="20"/>
              <w:szCs w:val="20"/>
            </w:rPr>
            <w:t xml:space="preserve">     </w:t>
          </w:r>
        </w:sdtContent>
      </w:sdt>
      <w:r w:rsidRPr="00EA0EC2">
        <w:rPr>
          <w:rFonts w:asciiTheme="minorHAnsi" w:hAnsiTheme="minorHAnsi" w:cstheme="minorHAnsi"/>
          <w:sz w:val="20"/>
          <w:szCs w:val="20"/>
        </w:rPr>
        <w:t xml:space="preserve"> se il solo Consorzio possiede la predetta certificazione e l’ambito di certificazione del suo sistema gestionale include la verifica che l’erogazione della prestazione da parte della consorziata rispetti gli standard fissati dalla certificazione.</w:t>
      </w:r>
    </w:p>
    <w:p w14:paraId="46B64E02" w14:textId="77777777" w:rsidR="000121EF" w:rsidRPr="00443DDA" w:rsidRDefault="00863A08" w:rsidP="003A3FB6">
      <w:pPr>
        <w:pStyle w:val="Paragrafoelenco"/>
        <w:numPr>
          <w:ilvl w:val="0"/>
          <w:numId w:val="3"/>
        </w:numPr>
        <w:tabs>
          <w:tab w:val="left" w:pos="505"/>
          <w:tab w:val="left" w:pos="9639"/>
        </w:tabs>
        <w:spacing w:before="0" w:line="276" w:lineRule="auto"/>
        <w:ind w:right="3"/>
        <w:rPr>
          <w:rFonts w:ascii="Arial Narrow" w:hAnsi="Arial Narrow" w:cs="Arial"/>
        </w:rPr>
      </w:pPr>
      <w:r w:rsidRPr="00EA0EC2">
        <w:rPr>
          <w:rFonts w:asciiTheme="minorHAnsi" w:hAnsiTheme="minorHAnsi" w:cstheme="minorHAnsi"/>
          <w:sz w:val="20"/>
          <w:szCs w:val="20"/>
        </w:rPr>
        <w:t>Riduzione del 50% in caso di partecipazione di micro, piccole e medie imprese e di raggruppamenti di</w:t>
      </w:r>
      <w:r w:rsidRPr="00EA0EC2">
        <w:rPr>
          <w:rFonts w:asciiTheme="minorHAnsi" w:hAnsiTheme="minorHAnsi" w:cstheme="minorHAnsi"/>
          <w:spacing w:val="1"/>
          <w:sz w:val="20"/>
          <w:szCs w:val="20"/>
        </w:rPr>
        <w:t xml:space="preserve"> </w:t>
      </w:r>
      <w:r w:rsidRPr="00EA0EC2">
        <w:rPr>
          <w:rFonts w:asciiTheme="minorHAnsi" w:hAnsiTheme="minorHAnsi" w:cstheme="minorHAnsi"/>
          <w:sz w:val="20"/>
          <w:szCs w:val="20"/>
        </w:rPr>
        <w:t>operatori economici o consorzi ordinari costituiti esclusivamente da micro, piccole e medie imprese. Tale</w:t>
      </w:r>
      <w:r w:rsidRPr="00EA0EC2">
        <w:rPr>
          <w:rFonts w:asciiTheme="minorHAnsi" w:hAnsiTheme="minorHAnsi" w:cstheme="minorHAnsi"/>
          <w:spacing w:val="1"/>
          <w:sz w:val="20"/>
          <w:szCs w:val="20"/>
        </w:rPr>
        <w:t xml:space="preserve"> </w:t>
      </w:r>
      <w:r w:rsidRPr="00EA0EC2">
        <w:rPr>
          <w:rFonts w:asciiTheme="minorHAnsi" w:hAnsiTheme="minorHAnsi" w:cstheme="minorHAnsi"/>
          <w:sz w:val="20"/>
          <w:szCs w:val="20"/>
        </w:rPr>
        <w:t>riduzione</w:t>
      </w:r>
      <w:r w:rsidRPr="00EA0EC2">
        <w:rPr>
          <w:rFonts w:asciiTheme="minorHAnsi" w:hAnsiTheme="minorHAnsi" w:cstheme="minorHAnsi"/>
          <w:spacing w:val="-5"/>
          <w:sz w:val="20"/>
          <w:szCs w:val="20"/>
        </w:rPr>
        <w:t xml:space="preserve"> </w:t>
      </w:r>
      <w:r w:rsidRPr="00EA0EC2">
        <w:rPr>
          <w:rFonts w:asciiTheme="minorHAnsi" w:hAnsiTheme="minorHAnsi" w:cstheme="minorHAnsi"/>
          <w:sz w:val="20"/>
          <w:szCs w:val="20"/>
        </w:rPr>
        <w:t>non</w:t>
      </w:r>
      <w:r w:rsidRPr="00EA0EC2">
        <w:rPr>
          <w:rFonts w:asciiTheme="minorHAnsi" w:hAnsiTheme="minorHAnsi" w:cstheme="minorHAnsi"/>
          <w:spacing w:val="-4"/>
          <w:sz w:val="20"/>
          <w:szCs w:val="20"/>
        </w:rPr>
        <w:t xml:space="preserve"> </w:t>
      </w:r>
      <w:r w:rsidRPr="00EA0EC2">
        <w:rPr>
          <w:rFonts w:asciiTheme="minorHAnsi" w:hAnsiTheme="minorHAnsi" w:cstheme="minorHAnsi"/>
          <w:sz w:val="20"/>
          <w:szCs w:val="20"/>
        </w:rPr>
        <w:t>è</w:t>
      </w:r>
      <w:r w:rsidRPr="00EA0EC2">
        <w:rPr>
          <w:rFonts w:asciiTheme="minorHAnsi" w:hAnsiTheme="minorHAnsi" w:cstheme="minorHAnsi"/>
          <w:spacing w:val="-3"/>
          <w:sz w:val="20"/>
          <w:szCs w:val="20"/>
        </w:rPr>
        <w:t xml:space="preserve"> </w:t>
      </w:r>
      <w:r w:rsidRPr="00EA0EC2">
        <w:rPr>
          <w:rFonts w:asciiTheme="minorHAnsi" w:hAnsiTheme="minorHAnsi" w:cstheme="minorHAnsi"/>
          <w:sz w:val="20"/>
          <w:szCs w:val="20"/>
        </w:rPr>
        <w:t>cumulabile</w:t>
      </w:r>
      <w:r w:rsidRPr="00EA0EC2">
        <w:rPr>
          <w:rFonts w:asciiTheme="minorHAnsi" w:hAnsiTheme="minorHAnsi" w:cstheme="minorHAnsi"/>
          <w:spacing w:val="-3"/>
          <w:sz w:val="20"/>
          <w:szCs w:val="20"/>
        </w:rPr>
        <w:t xml:space="preserve"> </w:t>
      </w:r>
      <w:r w:rsidRPr="00EA0EC2">
        <w:rPr>
          <w:rFonts w:asciiTheme="minorHAnsi" w:hAnsiTheme="minorHAnsi" w:cstheme="minorHAnsi"/>
          <w:sz w:val="20"/>
          <w:szCs w:val="20"/>
        </w:rPr>
        <w:t>con</w:t>
      </w:r>
      <w:r w:rsidRPr="00EA0EC2">
        <w:rPr>
          <w:rFonts w:asciiTheme="minorHAnsi" w:hAnsiTheme="minorHAnsi" w:cstheme="minorHAnsi"/>
          <w:spacing w:val="-4"/>
          <w:sz w:val="20"/>
          <w:szCs w:val="20"/>
        </w:rPr>
        <w:t xml:space="preserve"> </w:t>
      </w:r>
      <w:r w:rsidRPr="00EA0EC2">
        <w:rPr>
          <w:rFonts w:asciiTheme="minorHAnsi" w:hAnsiTheme="minorHAnsi" w:cstheme="minorHAnsi"/>
          <w:sz w:val="20"/>
          <w:szCs w:val="20"/>
        </w:rPr>
        <w:t>quella</w:t>
      </w:r>
      <w:r w:rsidRPr="00EA0EC2">
        <w:rPr>
          <w:rFonts w:asciiTheme="minorHAnsi" w:hAnsiTheme="minorHAnsi" w:cstheme="minorHAnsi"/>
          <w:spacing w:val="-3"/>
          <w:sz w:val="20"/>
          <w:szCs w:val="20"/>
        </w:rPr>
        <w:t xml:space="preserve"> </w:t>
      </w:r>
      <w:r w:rsidRPr="00EA0EC2">
        <w:rPr>
          <w:rFonts w:asciiTheme="minorHAnsi" w:hAnsiTheme="minorHAnsi" w:cstheme="minorHAnsi"/>
          <w:sz w:val="20"/>
          <w:szCs w:val="20"/>
        </w:rPr>
        <w:t>indicata</w:t>
      </w:r>
      <w:r w:rsidRPr="00EA0EC2">
        <w:rPr>
          <w:rFonts w:asciiTheme="minorHAnsi" w:hAnsiTheme="minorHAnsi" w:cstheme="minorHAnsi"/>
          <w:spacing w:val="-4"/>
          <w:sz w:val="20"/>
          <w:szCs w:val="20"/>
        </w:rPr>
        <w:t xml:space="preserve"> </w:t>
      </w:r>
      <w:r w:rsidRPr="00EA0EC2">
        <w:rPr>
          <w:rFonts w:asciiTheme="minorHAnsi" w:hAnsiTheme="minorHAnsi" w:cstheme="minorHAnsi"/>
          <w:sz w:val="20"/>
          <w:szCs w:val="20"/>
        </w:rPr>
        <w:t>alla</w:t>
      </w:r>
      <w:r w:rsidRPr="00EA0EC2">
        <w:rPr>
          <w:rFonts w:asciiTheme="minorHAnsi" w:hAnsiTheme="minorHAnsi" w:cstheme="minorHAnsi"/>
          <w:spacing w:val="-4"/>
          <w:sz w:val="20"/>
          <w:szCs w:val="20"/>
        </w:rPr>
        <w:t xml:space="preserve"> </w:t>
      </w:r>
      <w:proofErr w:type="spellStart"/>
      <w:r w:rsidRPr="00EA0EC2">
        <w:rPr>
          <w:rFonts w:asciiTheme="minorHAnsi" w:hAnsiTheme="minorHAnsi" w:cstheme="minorHAnsi"/>
          <w:sz w:val="20"/>
          <w:szCs w:val="20"/>
        </w:rPr>
        <w:t>lett</w:t>
      </w:r>
      <w:proofErr w:type="spellEnd"/>
      <w:r w:rsidRPr="00EA0EC2">
        <w:rPr>
          <w:rFonts w:asciiTheme="minorHAnsi" w:hAnsiTheme="minorHAnsi" w:cstheme="minorHAnsi"/>
          <w:sz w:val="20"/>
          <w:szCs w:val="20"/>
        </w:rPr>
        <w:t>.</w:t>
      </w:r>
      <w:r w:rsidRPr="00EA0EC2">
        <w:rPr>
          <w:rFonts w:asciiTheme="minorHAnsi" w:hAnsiTheme="minorHAnsi" w:cstheme="minorHAnsi"/>
          <w:spacing w:val="-3"/>
          <w:sz w:val="20"/>
          <w:szCs w:val="20"/>
        </w:rPr>
        <w:t xml:space="preserve"> </w:t>
      </w:r>
      <w:r w:rsidRPr="00EA0EC2">
        <w:rPr>
          <w:rFonts w:asciiTheme="minorHAnsi" w:hAnsiTheme="minorHAnsi" w:cstheme="minorHAnsi"/>
          <w:sz w:val="20"/>
          <w:szCs w:val="20"/>
        </w:rPr>
        <w:t>a).</w:t>
      </w:r>
    </w:p>
    <w:p w14:paraId="61B96E3F" w14:textId="77777777" w:rsidR="00EA0EC2" w:rsidRPr="00EA0EC2" w:rsidRDefault="00EA0EC2" w:rsidP="003A3FB6">
      <w:pPr>
        <w:pStyle w:val="Paragrafoelenco"/>
        <w:numPr>
          <w:ilvl w:val="0"/>
          <w:numId w:val="3"/>
        </w:numPr>
        <w:tabs>
          <w:tab w:val="left" w:pos="505"/>
          <w:tab w:val="left" w:pos="9639"/>
        </w:tabs>
        <w:spacing w:before="0" w:line="276" w:lineRule="auto"/>
        <w:ind w:right="3"/>
        <w:rPr>
          <w:rFonts w:asciiTheme="minorHAnsi" w:hAnsiTheme="minorHAnsi" w:cstheme="minorHAnsi"/>
          <w:sz w:val="20"/>
          <w:szCs w:val="20"/>
        </w:rPr>
      </w:pPr>
      <w:r w:rsidRPr="00EA0EC2">
        <w:rPr>
          <w:rFonts w:asciiTheme="minorHAnsi" w:hAnsiTheme="minorHAnsi" w:cstheme="minorHAnsi"/>
          <w:sz w:val="20"/>
          <w:szCs w:val="20"/>
        </w:rPr>
        <w:t>Riduzione nella percentuale massima del 10 % in caso di possesso di tutte le seguenti certificazioni (tra le certificazioni di cui all’allegato II.13 al codice):</w:t>
      </w:r>
    </w:p>
    <w:p w14:paraId="21C760F2" w14:textId="77777777" w:rsidR="00EA0EC2" w:rsidRPr="00EA0EC2" w:rsidRDefault="00EA0EC2" w:rsidP="003A3FB6">
      <w:pPr>
        <w:pStyle w:val="Paragrafoelenco"/>
        <w:numPr>
          <w:ilvl w:val="1"/>
          <w:numId w:val="3"/>
        </w:numPr>
        <w:tabs>
          <w:tab w:val="left" w:pos="505"/>
          <w:tab w:val="left" w:pos="9639"/>
        </w:tabs>
        <w:spacing w:before="0" w:line="276" w:lineRule="auto"/>
        <w:ind w:right="3"/>
        <w:rPr>
          <w:rFonts w:asciiTheme="minorHAnsi" w:hAnsiTheme="minorHAnsi" w:cstheme="minorHAnsi"/>
          <w:sz w:val="20"/>
          <w:szCs w:val="20"/>
        </w:rPr>
      </w:pPr>
      <w:r w:rsidRPr="00EA0EC2">
        <w:rPr>
          <w:rFonts w:asciiTheme="minorHAnsi" w:hAnsiTheme="minorHAnsi" w:cstheme="minorHAnsi"/>
          <w:sz w:val="20"/>
          <w:szCs w:val="20"/>
        </w:rPr>
        <w:t xml:space="preserve">ISO/IEC 27001:2013 UNI CEI EN ISO/IEC 27001:2017 ISO/IEC 27001:2022: Sistemi di gestione per la Sicurezza delle Informazioni (N.B.: Le aziende certificate a fronte della ISO/IEC 27001:2013 hanno tempo tre anni dalla </w:t>
      </w:r>
      <w:r w:rsidRPr="00EA0EC2">
        <w:rPr>
          <w:rFonts w:asciiTheme="minorHAnsi" w:hAnsiTheme="minorHAnsi" w:cstheme="minorHAnsi"/>
          <w:sz w:val="20"/>
          <w:szCs w:val="20"/>
        </w:rPr>
        <w:lastRenderedPageBreak/>
        <w:t>pubblicazione della ISO/IEC 27001:2022 (24/10/2022) per effettuare la transizione.);</w:t>
      </w:r>
    </w:p>
    <w:p w14:paraId="78DEF9A1" w14:textId="77777777" w:rsidR="00EA0EC2" w:rsidRPr="00EA0EC2" w:rsidRDefault="00EA0EC2" w:rsidP="003A3FB6">
      <w:pPr>
        <w:pStyle w:val="Paragrafoelenco"/>
        <w:numPr>
          <w:ilvl w:val="1"/>
          <w:numId w:val="3"/>
        </w:numPr>
        <w:tabs>
          <w:tab w:val="left" w:pos="505"/>
          <w:tab w:val="left" w:pos="9639"/>
        </w:tabs>
        <w:spacing w:before="0" w:line="276" w:lineRule="auto"/>
        <w:ind w:right="3"/>
        <w:rPr>
          <w:rFonts w:asciiTheme="minorHAnsi" w:hAnsiTheme="minorHAnsi" w:cstheme="minorHAnsi"/>
          <w:sz w:val="20"/>
          <w:szCs w:val="20"/>
        </w:rPr>
      </w:pPr>
      <w:r w:rsidRPr="00EA0EC2">
        <w:rPr>
          <w:rFonts w:asciiTheme="minorHAnsi" w:hAnsiTheme="minorHAnsi" w:cstheme="minorHAnsi"/>
          <w:sz w:val="20"/>
          <w:szCs w:val="20"/>
        </w:rPr>
        <w:t>UNI EN ISO 14001: Sistemi di gestione ambientale;</w:t>
      </w:r>
    </w:p>
    <w:p w14:paraId="1D1B8DE7" w14:textId="77777777" w:rsidR="00EA0EC2" w:rsidRPr="00EA0EC2" w:rsidRDefault="00EA0EC2" w:rsidP="003A3FB6">
      <w:pPr>
        <w:pStyle w:val="Paragrafoelenco"/>
        <w:numPr>
          <w:ilvl w:val="1"/>
          <w:numId w:val="3"/>
        </w:numPr>
        <w:tabs>
          <w:tab w:val="left" w:pos="505"/>
          <w:tab w:val="left" w:pos="9639"/>
        </w:tabs>
        <w:spacing w:before="0" w:line="276" w:lineRule="auto"/>
        <w:ind w:right="3"/>
        <w:rPr>
          <w:rFonts w:asciiTheme="minorHAnsi" w:hAnsiTheme="minorHAnsi" w:cstheme="minorHAnsi"/>
          <w:sz w:val="20"/>
          <w:szCs w:val="20"/>
        </w:rPr>
      </w:pPr>
      <w:r w:rsidRPr="00EA0EC2">
        <w:rPr>
          <w:rFonts w:asciiTheme="minorHAnsi" w:hAnsiTheme="minorHAnsi" w:cstheme="minorHAnsi"/>
          <w:sz w:val="20"/>
          <w:szCs w:val="20"/>
        </w:rPr>
        <w:t>UNI ISO 45001: sistemi di gestione per la salute e la sicurezza sul lavoro;</w:t>
      </w:r>
    </w:p>
    <w:p w14:paraId="383ADD6B" w14:textId="77777777" w:rsidR="00AD6868" w:rsidRDefault="00EA0EC2" w:rsidP="0076073B">
      <w:pPr>
        <w:pStyle w:val="Paragrafoelenco"/>
        <w:tabs>
          <w:tab w:val="left" w:pos="9639"/>
        </w:tabs>
        <w:spacing w:before="0" w:line="276" w:lineRule="auto"/>
        <w:ind w:left="567" w:right="6" w:firstLine="0"/>
        <w:rPr>
          <w:rFonts w:asciiTheme="minorHAnsi" w:hAnsiTheme="minorHAnsi" w:cstheme="minorHAnsi"/>
          <w:sz w:val="20"/>
          <w:szCs w:val="20"/>
        </w:rPr>
      </w:pPr>
      <w:r w:rsidRPr="00EA0EC2">
        <w:rPr>
          <w:rFonts w:asciiTheme="minorHAnsi" w:hAnsiTheme="minorHAnsi" w:cstheme="minorHAnsi"/>
          <w:sz w:val="20"/>
          <w:szCs w:val="20"/>
        </w:rPr>
        <w:t>ovvero una riduzione nella misura del 3% per il possesso della prima o della seconda certificazione (gestione informativa, gestione ambientale) e una riduzione nella misura del 4% per la terza (gestione per salute e sicurezza sul lavoro).</w:t>
      </w:r>
    </w:p>
    <w:p w14:paraId="65779D16" w14:textId="3C16229E" w:rsidR="00EA0EC2" w:rsidRPr="00AD6868" w:rsidRDefault="00EA0EC2" w:rsidP="0076073B">
      <w:pPr>
        <w:pStyle w:val="Paragrafoelenco"/>
        <w:tabs>
          <w:tab w:val="left" w:pos="9639"/>
        </w:tabs>
        <w:spacing w:before="0" w:line="276" w:lineRule="auto"/>
        <w:ind w:left="567" w:right="6" w:firstLine="0"/>
        <w:rPr>
          <w:rFonts w:asciiTheme="minorHAnsi" w:hAnsiTheme="minorHAnsi" w:cstheme="minorHAnsi"/>
          <w:sz w:val="20"/>
          <w:szCs w:val="20"/>
        </w:rPr>
      </w:pPr>
      <w:r w:rsidRPr="00AD6868">
        <w:rPr>
          <w:rFonts w:asciiTheme="minorHAnsi" w:hAnsiTheme="minorHAnsi" w:cstheme="minorHAnsi"/>
          <w:spacing w:val="-1"/>
          <w:sz w:val="20"/>
          <w:szCs w:val="20"/>
        </w:rPr>
        <w:t>Tale</w:t>
      </w:r>
      <w:r w:rsidRPr="00AD6868">
        <w:rPr>
          <w:rFonts w:asciiTheme="minorHAnsi" w:hAnsiTheme="minorHAnsi" w:cstheme="minorHAnsi"/>
          <w:spacing w:val="-14"/>
          <w:sz w:val="20"/>
          <w:szCs w:val="20"/>
        </w:rPr>
        <w:t xml:space="preserve"> </w:t>
      </w:r>
      <w:r w:rsidRPr="00AD6868">
        <w:rPr>
          <w:rFonts w:asciiTheme="minorHAnsi" w:hAnsiTheme="minorHAnsi" w:cstheme="minorHAnsi"/>
          <w:spacing w:val="-1"/>
          <w:sz w:val="20"/>
          <w:szCs w:val="20"/>
        </w:rPr>
        <w:t>riduzione</w:t>
      </w:r>
      <w:r w:rsidRPr="00AD6868">
        <w:rPr>
          <w:rFonts w:asciiTheme="minorHAnsi" w:hAnsiTheme="minorHAnsi" w:cstheme="minorHAnsi"/>
          <w:spacing w:val="-13"/>
          <w:sz w:val="20"/>
          <w:szCs w:val="20"/>
        </w:rPr>
        <w:t xml:space="preserve"> </w:t>
      </w:r>
      <w:r w:rsidRPr="00AD6868">
        <w:rPr>
          <w:rFonts w:asciiTheme="minorHAnsi" w:hAnsiTheme="minorHAnsi" w:cstheme="minorHAnsi"/>
          <w:spacing w:val="-1"/>
          <w:sz w:val="20"/>
          <w:szCs w:val="20"/>
        </w:rPr>
        <w:t>è</w:t>
      </w:r>
      <w:r w:rsidRPr="00AD6868">
        <w:rPr>
          <w:rFonts w:asciiTheme="minorHAnsi" w:hAnsiTheme="minorHAnsi" w:cstheme="minorHAnsi"/>
          <w:spacing w:val="-14"/>
          <w:sz w:val="20"/>
          <w:szCs w:val="20"/>
        </w:rPr>
        <w:t xml:space="preserve"> </w:t>
      </w:r>
      <w:r w:rsidRPr="00AD6868">
        <w:rPr>
          <w:rFonts w:asciiTheme="minorHAnsi" w:hAnsiTheme="minorHAnsi" w:cstheme="minorHAnsi"/>
          <w:spacing w:val="-1"/>
          <w:sz w:val="20"/>
          <w:szCs w:val="20"/>
        </w:rPr>
        <w:t>cumulabile</w:t>
      </w:r>
      <w:r w:rsidRPr="00AD6868">
        <w:rPr>
          <w:rFonts w:asciiTheme="minorHAnsi" w:hAnsiTheme="minorHAnsi" w:cstheme="minorHAnsi"/>
          <w:spacing w:val="-13"/>
          <w:sz w:val="20"/>
          <w:szCs w:val="20"/>
        </w:rPr>
        <w:t xml:space="preserve"> </w:t>
      </w:r>
      <w:r w:rsidRPr="00AD6868">
        <w:rPr>
          <w:rFonts w:asciiTheme="minorHAnsi" w:hAnsiTheme="minorHAnsi" w:cstheme="minorHAnsi"/>
          <w:spacing w:val="-1"/>
          <w:sz w:val="20"/>
          <w:szCs w:val="20"/>
        </w:rPr>
        <w:t>con</w:t>
      </w:r>
      <w:r w:rsidRPr="00AD6868">
        <w:rPr>
          <w:rFonts w:asciiTheme="minorHAnsi" w:hAnsiTheme="minorHAnsi" w:cstheme="minorHAnsi"/>
          <w:spacing w:val="-13"/>
          <w:sz w:val="20"/>
          <w:szCs w:val="20"/>
        </w:rPr>
        <w:t xml:space="preserve"> </w:t>
      </w:r>
      <w:r w:rsidRPr="00AD6868">
        <w:rPr>
          <w:rFonts w:asciiTheme="minorHAnsi" w:hAnsiTheme="minorHAnsi" w:cstheme="minorHAnsi"/>
          <w:spacing w:val="-1"/>
          <w:sz w:val="20"/>
          <w:szCs w:val="20"/>
        </w:rPr>
        <w:t>quelle</w:t>
      </w:r>
      <w:r w:rsidRPr="00AD6868">
        <w:rPr>
          <w:rFonts w:asciiTheme="minorHAnsi" w:hAnsiTheme="minorHAnsi" w:cstheme="minorHAnsi"/>
          <w:spacing w:val="-13"/>
          <w:sz w:val="20"/>
          <w:szCs w:val="20"/>
        </w:rPr>
        <w:t xml:space="preserve"> </w:t>
      </w:r>
      <w:r w:rsidRPr="00AD6868">
        <w:rPr>
          <w:rFonts w:asciiTheme="minorHAnsi" w:hAnsiTheme="minorHAnsi" w:cstheme="minorHAnsi"/>
          <w:spacing w:val="-1"/>
          <w:sz w:val="20"/>
          <w:szCs w:val="20"/>
        </w:rPr>
        <w:t>indicate</w:t>
      </w:r>
      <w:r w:rsidRPr="00AD6868">
        <w:rPr>
          <w:rFonts w:asciiTheme="minorHAnsi" w:hAnsiTheme="minorHAnsi" w:cstheme="minorHAnsi"/>
          <w:spacing w:val="-13"/>
          <w:sz w:val="20"/>
          <w:szCs w:val="20"/>
        </w:rPr>
        <w:t xml:space="preserve"> </w:t>
      </w:r>
      <w:r w:rsidRPr="00AD6868">
        <w:rPr>
          <w:rFonts w:asciiTheme="minorHAnsi" w:hAnsiTheme="minorHAnsi" w:cstheme="minorHAnsi"/>
          <w:spacing w:val="-1"/>
          <w:sz w:val="20"/>
          <w:szCs w:val="20"/>
        </w:rPr>
        <w:t>alle</w:t>
      </w:r>
      <w:r w:rsidRPr="00AD6868">
        <w:rPr>
          <w:rFonts w:asciiTheme="minorHAnsi" w:hAnsiTheme="minorHAnsi" w:cstheme="minorHAnsi"/>
          <w:spacing w:val="-13"/>
          <w:sz w:val="20"/>
          <w:szCs w:val="20"/>
        </w:rPr>
        <w:t xml:space="preserve"> </w:t>
      </w:r>
      <w:proofErr w:type="spellStart"/>
      <w:r w:rsidRPr="00AD6868">
        <w:rPr>
          <w:rFonts w:asciiTheme="minorHAnsi" w:hAnsiTheme="minorHAnsi" w:cstheme="minorHAnsi"/>
          <w:spacing w:val="-1"/>
          <w:sz w:val="20"/>
          <w:szCs w:val="20"/>
        </w:rPr>
        <w:t>lett</w:t>
      </w:r>
      <w:proofErr w:type="spellEnd"/>
      <w:r w:rsidRPr="00AD6868">
        <w:rPr>
          <w:rFonts w:asciiTheme="minorHAnsi" w:hAnsiTheme="minorHAnsi" w:cstheme="minorHAnsi"/>
          <w:spacing w:val="-1"/>
          <w:sz w:val="20"/>
          <w:szCs w:val="20"/>
        </w:rPr>
        <w:t>.</w:t>
      </w:r>
      <w:r w:rsidRPr="00AD6868">
        <w:rPr>
          <w:rFonts w:asciiTheme="minorHAnsi" w:hAnsiTheme="minorHAnsi" w:cstheme="minorHAnsi"/>
          <w:spacing w:val="-13"/>
          <w:sz w:val="20"/>
          <w:szCs w:val="20"/>
        </w:rPr>
        <w:t xml:space="preserve"> </w:t>
      </w:r>
      <w:r w:rsidRPr="00AD6868">
        <w:rPr>
          <w:rFonts w:asciiTheme="minorHAnsi" w:hAnsiTheme="minorHAnsi" w:cstheme="minorHAnsi"/>
          <w:sz w:val="20"/>
          <w:szCs w:val="20"/>
        </w:rPr>
        <w:t>a)</w:t>
      </w:r>
      <w:r w:rsidRPr="00AD6868">
        <w:rPr>
          <w:rFonts w:asciiTheme="minorHAnsi" w:hAnsiTheme="minorHAnsi" w:cstheme="minorHAnsi"/>
          <w:spacing w:val="-14"/>
          <w:sz w:val="20"/>
          <w:szCs w:val="20"/>
        </w:rPr>
        <w:t xml:space="preserve"> </w:t>
      </w:r>
      <w:r w:rsidRPr="00AD6868">
        <w:rPr>
          <w:rFonts w:asciiTheme="minorHAnsi" w:hAnsiTheme="minorHAnsi" w:cstheme="minorHAnsi"/>
          <w:sz w:val="20"/>
          <w:szCs w:val="20"/>
        </w:rPr>
        <w:t>e</w:t>
      </w:r>
      <w:r w:rsidRPr="00AD6868">
        <w:rPr>
          <w:rFonts w:asciiTheme="minorHAnsi" w:hAnsiTheme="minorHAnsi" w:cstheme="minorHAnsi"/>
          <w:spacing w:val="-13"/>
          <w:sz w:val="20"/>
          <w:szCs w:val="20"/>
        </w:rPr>
        <w:t xml:space="preserve"> </w:t>
      </w:r>
      <w:r w:rsidRPr="00AD6868">
        <w:rPr>
          <w:rFonts w:asciiTheme="minorHAnsi" w:hAnsiTheme="minorHAnsi" w:cstheme="minorHAnsi"/>
          <w:sz w:val="20"/>
          <w:szCs w:val="20"/>
        </w:rPr>
        <w:t>b).</w:t>
      </w:r>
      <w:r w:rsidRPr="00AD6868">
        <w:rPr>
          <w:rFonts w:asciiTheme="minorHAnsi" w:hAnsiTheme="minorHAnsi" w:cstheme="minorHAnsi"/>
          <w:spacing w:val="-13"/>
          <w:sz w:val="20"/>
          <w:szCs w:val="20"/>
        </w:rPr>
        <w:t xml:space="preserve"> </w:t>
      </w:r>
      <w:r w:rsidRPr="00AD6868">
        <w:rPr>
          <w:rFonts w:asciiTheme="minorHAnsi" w:hAnsiTheme="minorHAnsi" w:cstheme="minorHAnsi"/>
          <w:sz w:val="20"/>
          <w:szCs w:val="20"/>
        </w:rPr>
        <w:t>In</w:t>
      </w:r>
      <w:r w:rsidRPr="00AD6868">
        <w:rPr>
          <w:rFonts w:asciiTheme="minorHAnsi" w:hAnsiTheme="minorHAnsi" w:cstheme="minorHAnsi"/>
          <w:spacing w:val="-13"/>
          <w:sz w:val="20"/>
          <w:szCs w:val="20"/>
        </w:rPr>
        <w:t xml:space="preserve"> </w:t>
      </w:r>
      <w:r w:rsidRPr="00AD6868">
        <w:rPr>
          <w:rFonts w:asciiTheme="minorHAnsi" w:hAnsiTheme="minorHAnsi" w:cstheme="minorHAnsi"/>
          <w:sz w:val="20"/>
          <w:szCs w:val="20"/>
        </w:rPr>
        <w:t>caso</w:t>
      </w:r>
      <w:r w:rsidRPr="00AD6868">
        <w:rPr>
          <w:rFonts w:asciiTheme="minorHAnsi" w:hAnsiTheme="minorHAnsi" w:cstheme="minorHAnsi"/>
          <w:spacing w:val="-14"/>
          <w:sz w:val="20"/>
          <w:szCs w:val="20"/>
        </w:rPr>
        <w:t xml:space="preserve"> </w:t>
      </w:r>
      <w:r w:rsidRPr="00AD6868">
        <w:rPr>
          <w:rFonts w:asciiTheme="minorHAnsi" w:hAnsiTheme="minorHAnsi" w:cstheme="minorHAnsi"/>
          <w:sz w:val="20"/>
          <w:szCs w:val="20"/>
        </w:rPr>
        <w:t>di</w:t>
      </w:r>
      <w:r w:rsidRPr="00AD6868">
        <w:rPr>
          <w:rFonts w:asciiTheme="minorHAnsi" w:hAnsiTheme="minorHAnsi" w:cstheme="minorHAnsi"/>
          <w:spacing w:val="-13"/>
          <w:sz w:val="20"/>
          <w:szCs w:val="20"/>
        </w:rPr>
        <w:t xml:space="preserve"> </w:t>
      </w:r>
      <w:r w:rsidRPr="00AD6868">
        <w:rPr>
          <w:rFonts w:asciiTheme="minorHAnsi" w:hAnsiTheme="minorHAnsi" w:cstheme="minorHAnsi"/>
          <w:sz w:val="20"/>
          <w:szCs w:val="20"/>
        </w:rPr>
        <w:t>partecipazione</w:t>
      </w:r>
      <w:r w:rsidRPr="00AD6868">
        <w:rPr>
          <w:rFonts w:asciiTheme="minorHAnsi" w:hAnsiTheme="minorHAnsi" w:cstheme="minorHAnsi"/>
          <w:spacing w:val="-14"/>
          <w:sz w:val="20"/>
          <w:szCs w:val="20"/>
        </w:rPr>
        <w:t xml:space="preserve"> </w:t>
      </w:r>
      <w:r w:rsidRPr="00AD6868">
        <w:rPr>
          <w:rFonts w:asciiTheme="minorHAnsi" w:hAnsiTheme="minorHAnsi" w:cstheme="minorHAnsi"/>
          <w:sz w:val="20"/>
          <w:szCs w:val="20"/>
        </w:rPr>
        <w:t>in</w:t>
      </w:r>
      <w:r w:rsidRPr="00AD6868">
        <w:rPr>
          <w:rFonts w:asciiTheme="minorHAnsi" w:hAnsiTheme="minorHAnsi" w:cstheme="minorHAnsi"/>
          <w:spacing w:val="-13"/>
          <w:sz w:val="20"/>
          <w:szCs w:val="20"/>
        </w:rPr>
        <w:t xml:space="preserve"> </w:t>
      </w:r>
      <w:r w:rsidRPr="00AD6868">
        <w:rPr>
          <w:rFonts w:asciiTheme="minorHAnsi" w:hAnsiTheme="minorHAnsi" w:cstheme="minorHAnsi"/>
          <w:sz w:val="20"/>
          <w:szCs w:val="20"/>
        </w:rPr>
        <w:t>forma</w:t>
      </w:r>
      <w:r w:rsidRPr="00AD6868">
        <w:rPr>
          <w:rFonts w:asciiTheme="minorHAnsi" w:hAnsiTheme="minorHAnsi" w:cstheme="minorHAnsi"/>
          <w:spacing w:val="-15"/>
          <w:sz w:val="20"/>
          <w:szCs w:val="20"/>
        </w:rPr>
        <w:t xml:space="preserve"> </w:t>
      </w:r>
      <w:r w:rsidRPr="00AD6868">
        <w:rPr>
          <w:rFonts w:asciiTheme="minorHAnsi" w:hAnsiTheme="minorHAnsi" w:cstheme="minorHAnsi"/>
          <w:sz w:val="20"/>
          <w:szCs w:val="20"/>
        </w:rPr>
        <w:t>associata</w:t>
      </w:r>
      <w:r w:rsidRPr="00AD6868">
        <w:rPr>
          <w:rFonts w:asciiTheme="minorHAnsi" w:hAnsiTheme="minorHAnsi" w:cstheme="minorHAnsi"/>
          <w:spacing w:val="-57"/>
          <w:sz w:val="20"/>
          <w:szCs w:val="20"/>
        </w:rPr>
        <w:t xml:space="preserve"> </w:t>
      </w:r>
      <w:r w:rsidRPr="00AD6868">
        <w:rPr>
          <w:rFonts w:asciiTheme="minorHAnsi" w:hAnsiTheme="minorHAnsi" w:cstheme="minorHAnsi"/>
          <w:sz w:val="20"/>
          <w:szCs w:val="20"/>
        </w:rPr>
        <w:t>la</w:t>
      </w:r>
      <w:r w:rsidRPr="00AD6868">
        <w:rPr>
          <w:rFonts w:asciiTheme="minorHAnsi" w:hAnsiTheme="minorHAnsi" w:cstheme="minorHAnsi"/>
          <w:spacing w:val="-1"/>
          <w:sz w:val="20"/>
          <w:szCs w:val="20"/>
        </w:rPr>
        <w:t xml:space="preserve"> </w:t>
      </w:r>
      <w:r w:rsidRPr="00AD6868">
        <w:rPr>
          <w:rFonts w:asciiTheme="minorHAnsi" w:hAnsiTheme="minorHAnsi" w:cstheme="minorHAnsi"/>
          <w:sz w:val="20"/>
          <w:szCs w:val="20"/>
        </w:rPr>
        <w:t>riduzione</w:t>
      </w:r>
      <w:r w:rsidRPr="00AD6868">
        <w:rPr>
          <w:rFonts w:asciiTheme="minorHAnsi" w:hAnsiTheme="minorHAnsi" w:cstheme="minorHAnsi"/>
          <w:spacing w:val="-2"/>
          <w:sz w:val="20"/>
          <w:szCs w:val="20"/>
        </w:rPr>
        <w:t xml:space="preserve"> </w:t>
      </w:r>
      <w:r w:rsidRPr="00AD6868">
        <w:rPr>
          <w:rFonts w:asciiTheme="minorHAnsi" w:hAnsiTheme="minorHAnsi" w:cstheme="minorHAnsi"/>
          <w:sz w:val="20"/>
          <w:szCs w:val="20"/>
        </w:rPr>
        <w:t>si</w:t>
      </w:r>
      <w:r w:rsidRPr="00AD6868">
        <w:rPr>
          <w:rFonts w:asciiTheme="minorHAnsi" w:hAnsiTheme="minorHAnsi" w:cstheme="minorHAnsi"/>
          <w:spacing w:val="-1"/>
          <w:sz w:val="20"/>
          <w:szCs w:val="20"/>
        </w:rPr>
        <w:t xml:space="preserve"> </w:t>
      </w:r>
      <w:r w:rsidRPr="00AD6868">
        <w:rPr>
          <w:rFonts w:asciiTheme="minorHAnsi" w:hAnsiTheme="minorHAnsi" w:cstheme="minorHAnsi"/>
          <w:sz w:val="20"/>
          <w:szCs w:val="20"/>
        </w:rPr>
        <w:t>ottiene:</w:t>
      </w:r>
    </w:p>
    <w:p w14:paraId="38D244DC" w14:textId="77777777" w:rsidR="00EA0EC2" w:rsidRPr="00AD6868" w:rsidRDefault="00EA0EC2" w:rsidP="003A3FB6">
      <w:pPr>
        <w:pStyle w:val="Paragrafoelenco"/>
        <w:numPr>
          <w:ilvl w:val="1"/>
          <w:numId w:val="3"/>
        </w:numPr>
        <w:tabs>
          <w:tab w:val="left" w:pos="928"/>
          <w:tab w:val="left" w:pos="9639"/>
        </w:tabs>
        <w:spacing w:before="0" w:line="276" w:lineRule="auto"/>
        <w:ind w:right="3" w:hanging="360"/>
        <w:rPr>
          <w:rFonts w:asciiTheme="minorHAnsi" w:hAnsiTheme="minorHAnsi" w:cstheme="minorHAnsi"/>
          <w:sz w:val="20"/>
          <w:szCs w:val="20"/>
        </w:rPr>
      </w:pPr>
      <w:r w:rsidRPr="00AD6868">
        <w:rPr>
          <w:rFonts w:asciiTheme="minorHAnsi" w:hAnsiTheme="minorHAnsi" w:cstheme="minorHAnsi"/>
          <w:sz w:val="20"/>
          <w:szCs w:val="20"/>
        </w:rPr>
        <w:t>per i soggetti di cui all’articolo 65, comma 2, lettere e), f), g), h) del Codice se uno dei soggetti che</w:t>
      </w:r>
      <w:r w:rsidRPr="00AD6868">
        <w:rPr>
          <w:rFonts w:asciiTheme="minorHAnsi" w:hAnsiTheme="minorHAnsi" w:cstheme="minorHAnsi"/>
          <w:spacing w:val="1"/>
          <w:sz w:val="20"/>
          <w:szCs w:val="20"/>
        </w:rPr>
        <w:t xml:space="preserve"> </w:t>
      </w:r>
      <w:r w:rsidRPr="00AD6868">
        <w:rPr>
          <w:rFonts w:asciiTheme="minorHAnsi" w:hAnsiTheme="minorHAnsi" w:cstheme="minorHAnsi"/>
          <w:sz w:val="20"/>
          <w:szCs w:val="20"/>
        </w:rPr>
        <w:t>costituiscono</w:t>
      </w:r>
      <w:r w:rsidRPr="00AD6868">
        <w:rPr>
          <w:rFonts w:asciiTheme="minorHAnsi" w:hAnsiTheme="minorHAnsi" w:cstheme="minorHAnsi"/>
          <w:spacing w:val="1"/>
          <w:sz w:val="20"/>
          <w:szCs w:val="20"/>
        </w:rPr>
        <w:t xml:space="preserve"> </w:t>
      </w:r>
      <w:r w:rsidRPr="00AD6868">
        <w:rPr>
          <w:rFonts w:asciiTheme="minorHAnsi" w:hAnsiTheme="minorHAnsi" w:cstheme="minorHAnsi"/>
          <w:sz w:val="20"/>
          <w:szCs w:val="20"/>
        </w:rPr>
        <w:t>il</w:t>
      </w:r>
      <w:r w:rsidRPr="00AD6868">
        <w:rPr>
          <w:rFonts w:asciiTheme="minorHAnsi" w:hAnsiTheme="minorHAnsi" w:cstheme="minorHAnsi"/>
          <w:spacing w:val="1"/>
          <w:sz w:val="20"/>
          <w:szCs w:val="20"/>
        </w:rPr>
        <w:t xml:space="preserve"> </w:t>
      </w:r>
      <w:r w:rsidRPr="00AD6868">
        <w:rPr>
          <w:rFonts w:asciiTheme="minorHAnsi" w:hAnsiTheme="minorHAnsi" w:cstheme="minorHAnsi"/>
          <w:sz w:val="20"/>
          <w:szCs w:val="20"/>
        </w:rPr>
        <w:t>raggruppamento,</w:t>
      </w:r>
      <w:r w:rsidRPr="00AD6868">
        <w:rPr>
          <w:rFonts w:asciiTheme="minorHAnsi" w:hAnsiTheme="minorHAnsi" w:cstheme="minorHAnsi"/>
          <w:spacing w:val="1"/>
          <w:sz w:val="20"/>
          <w:szCs w:val="20"/>
        </w:rPr>
        <w:t xml:space="preserve"> </w:t>
      </w:r>
      <w:r w:rsidRPr="00AD6868">
        <w:rPr>
          <w:rFonts w:asciiTheme="minorHAnsi" w:hAnsiTheme="minorHAnsi" w:cstheme="minorHAnsi"/>
          <w:sz w:val="20"/>
          <w:szCs w:val="20"/>
        </w:rPr>
        <w:t>consorzio</w:t>
      </w:r>
      <w:r w:rsidRPr="00AD6868">
        <w:rPr>
          <w:rFonts w:asciiTheme="minorHAnsi" w:hAnsiTheme="minorHAnsi" w:cstheme="minorHAnsi"/>
          <w:spacing w:val="1"/>
          <w:sz w:val="20"/>
          <w:szCs w:val="20"/>
        </w:rPr>
        <w:t xml:space="preserve"> </w:t>
      </w:r>
      <w:r w:rsidRPr="00AD6868">
        <w:rPr>
          <w:rFonts w:asciiTheme="minorHAnsi" w:hAnsiTheme="minorHAnsi" w:cstheme="minorHAnsi"/>
          <w:sz w:val="20"/>
          <w:szCs w:val="20"/>
        </w:rPr>
        <w:t>ordinario</w:t>
      </w:r>
      <w:r w:rsidRPr="00AD6868">
        <w:rPr>
          <w:rFonts w:asciiTheme="minorHAnsi" w:hAnsiTheme="minorHAnsi" w:cstheme="minorHAnsi"/>
          <w:spacing w:val="1"/>
          <w:sz w:val="20"/>
          <w:szCs w:val="20"/>
        </w:rPr>
        <w:t xml:space="preserve"> </w:t>
      </w:r>
      <w:r w:rsidRPr="00AD6868">
        <w:rPr>
          <w:rFonts w:asciiTheme="minorHAnsi" w:hAnsiTheme="minorHAnsi" w:cstheme="minorHAnsi"/>
          <w:sz w:val="20"/>
          <w:szCs w:val="20"/>
        </w:rPr>
        <w:t>o</w:t>
      </w:r>
      <w:r w:rsidRPr="00AD6868">
        <w:rPr>
          <w:rFonts w:asciiTheme="minorHAnsi" w:hAnsiTheme="minorHAnsi" w:cstheme="minorHAnsi"/>
          <w:spacing w:val="1"/>
          <w:sz w:val="20"/>
          <w:szCs w:val="20"/>
        </w:rPr>
        <w:t xml:space="preserve"> </w:t>
      </w:r>
      <w:r w:rsidRPr="00AD6868">
        <w:rPr>
          <w:rFonts w:asciiTheme="minorHAnsi" w:hAnsiTheme="minorHAnsi" w:cstheme="minorHAnsi"/>
          <w:sz w:val="20"/>
          <w:szCs w:val="20"/>
        </w:rPr>
        <w:t>GEIE,</w:t>
      </w:r>
      <w:r w:rsidRPr="00AD6868">
        <w:rPr>
          <w:rFonts w:asciiTheme="minorHAnsi" w:hAnsiTheme="minorHAnsi" w:cstheme="minorHAnsi"/>
          <w:spacing w:val="1"/>
          <w:sz w:val="20"/>
          <w:szCs w:val="20"/>
        </w:rPr>
        <w:t xml:space="preserve"> </w:t>
      </w:r>
      <w:r w:rsidRPr="00AD6868">
        <w:rPr>
          <w:rFonts w:asciiTheme="minorHAnsi" w:hAnsiTheme="minorHAnsi" w:cstheme="minorHAnsi"/>
          <w:sz w:val="20"/>
          <w:szCs w:val="20"/>
        </w:rPr>
        <w:t>o</w:t>
      </w:r>
      <w:r w:rsidRPr="00AD6868">
        <w:rPr>
          <w:rFonts w:asciiTheme="minorHAnsi" w:hAnsiTheme="minorHAnsi" w:cstheme="minorHAnsi"/>
          <w:spacing w:val="1"/>
          <w:sz w:val="20"/>
          <w:szCs w:val="20"/>
        </w:rPr>
        <w:t xml:space="preserve"> </w:t>
      </w:r>
      <w:r w:rsidRPr="00AD6868">
        <w:rPr>
          <w:rFonts w:asciiTheme="minorHAnsi" w:hAnsiTheme="minorHAnsi" w:cstheme="minorHAnsi"/>
          <w:sz w:val="20"/>
          <w:szCs w:val="20"/>
        </w:rPr>
        <w:t>una</w:t>
      </w:r>
      <w:r w:rsidRPr="00AD6868">
        <w:rPr>
          <w:rFonts w:asciiTheme="minorHAnsi" w:hAnsiTheme="minorHAnsi" w:cstheme="minorHAnsi"/>
          <w:spacing w:val="1"/>
          <w:sz w:val="20"/>
          <w:szCs w:val="20"/>
        </w:rPr>
        <w:t xml:space="preserve"> </w:t>
      </w:r>
      <w:r w:rsidRPr="00AD6868">
        <w:rPr>
          <w:rFonts w:asciiTheme="minorHAnsi" w:hAnsiTheme="minorHAnsi" w:cstheme="minorHAnsi"/>
          <w:sz w:val="20"/>
          <w:szCs w:val="20"/>
        </w:rPr>
        <w:t>delle</w:t>
      </w:r>
      <w:r w:rsidRPr="00AD6868">
        <w:rPr>
          <w:rFonts w:asciiTheme="minorHAnsi" w:hAnsiTheme="minorHAnsi" w:cstheme="minorHAnsi"/>
          <w:spacing w:val="1"/>
          <w:sz w:val="20"/>
          <w:szCs w:val="20"/>
        </w:rPr>
        <w:t xml:space="preserve"> </w:t>
      </w:r>
      <w:r w:rsidRPr="00AD6868">
        <w:rPr>
          <w:rFonts w:asciiTheme="minorHAnsi" w:hAnsiTheme="minorHAnsi" w:cstheme="minorHAnsi"/>
          <w:sz w:val="20"/>
          <w:szCs w:val="20"/>
        </w:rPr>
        <w:t>imprese</w:t>
      </w:r>
      <w:r w:rsidRPr="00AD6868">
        <w:rPr>
          <w:rFonts w:asciiTheme="minorHAnsi" w:hAnsiTheme="minorHAnsi" w:cstheme="minorHAnsi"/>
          <w:spacing w:val="1"/>
          <w:sz w:val="20"/>
          <w:szCs w:val="20"/>
        </w:rPr>
        <w:t xml:space="preserve"> </w:t>
      </w:r>
      <w:r w:rsidRPr="00AD6868">
        <w:rPr>
          <w:rFonts w:asciiTheme="minorHAnsi" w:hAnsiTheme="minorHAnsi" w:cstheme="minorHAnsi"/>
          <w:sz w:val="20"/>
          <w:szCs w:val="20"/>
        </w:rPr>
        <w:t>retiste</w:t>
      </w:r>
      <w:r w:rsidRPr="00AD6868">
        <w:rPr>
          <w:rFonts w:asciiTheme="minorHAnsi" w:hAnsiTheme="minorHAnsi" w:cstheme="minorHAnsi"/>
          <w:spacing w:val="1"/>
          <w:sz w:val="20"/>
          <w:szCs w:val="20"/>
        </w:rPr>
        <w:t xml:space="preserve"> </w:t>
      </w:r>
      <w:r w:rsidRPr="00AD6868">
        <w:rPr>
          <w:rFonts w:asciiTheme="minorHAnsi" w:hAnsiTheme="minorHAnsi" w:cstheme="minorHAnsi"/>
          <w:sz w:val="20"/>
          <w:szCs w:val="20"/>
        </w:rPr>
        <w:t>che</w:t>
      </w:r>
      <w:r w:rsidRPr="00AD6868">
        <w:rPr>
          <w:rFonts w:asciiTheme="minorHAnsi" w:hAnsiTheme="minorHAnsi" w:cstheme="minorHAnsi"/>
          <w:spacing w:val="1"/>
          <w:sz w:val="20"/>
          <w:szCs w:val="20"/>
        </w:rPr>
        <w:t xml:space="preserve"> </w:t>
      </w:r>
      <w:r w:rsidRPr="00AD6868">
        <w:rPr>
          <w:rFonts w:asciiTheme="minorHAnsi" w:hAnsiTheme="minorHAnsi" w:cstheme="minorHAnsi"/>
          <w:sz w:val="20"/>
          <w:szCs w:val="20"/>
        </w:rPr>
        <w:t>partecipano</w:t>
      </w:r>
      <w:r w:rsidRPr="00AD6868">
        <w:rPr>
          <w:rFonts w:asciiTheme="minorHAnsi" w:hAnsiTheme="minorHAnsi" w:cstheme="minorHAnsi"/>
          <w:spacing w:val="-4"/>
          <w:sz w:val="20"/>
          <w:szCs w:val="20"/>
        </w:rPr>
        <w:t xml:space="preserve"> </w:t>
      </w:r>
      <w:r w:rsidRPr="00AD6868">
        <w:rPr>
          <w:rFonts w:asciiTheme="minorHAnsi" w:hAnsiTheme="minorHAnsi" w:cstheme="minorHAnsi"/>
          <w:sz w:val="20"/>
          <w:szCs w:val="20"/>
        </w:rPr>
        <w:t>alla</w:t>
      </w:r>
      <w:r w:rsidRPr="00AD6868">
        <w:rPr>
          <w:rFonts w:asciiTheme="minorHAnsi" w:hAnsiTheme="minorHAnsi" w:cstheme="minorHAnsi"/>
          <w:spacing w:val="-5"/>
          <w:sz w:val="20"/>
          <w:szCs w:val="20"/>
        </w:rPr>
        <w:t xml:space="preserve"> </w:t>
      </w:r>
      <w:r w:rsidRPr="00AD6868">
        <w:rPr>
          <w:rFonts w:asciiTheme="minorHAnsi" w:hAnsiTheme="minorHAnsi" w:cstheme="minorHAnsi"/>
          <w:sz w:val="20"/>
          <w:szCs w:val="20"/>
        </w:rPr>
        <w:t>gara</w:t>
      </w:r>
      <w:r w:rsidRPr="00AD6868">
        <w:rPr>
          <w:rFonts w:asciiTheme="minorHAnsi" w:hAnsiTheme="minorHAnsi" w:cstheme="minorHAnsi"/>
          <w:spacing w:val="-4"/>
          <w:sz w:val="20"/>
          <w:szCs w:val="20"/>
        </w:rPr>
        <w:t xml:space="preserve"> </w:t>
      </w:r>
      <w:r w:rsidRPr="00AD6868">
        <w:rPr>
          <w:rFonts w:asciiTheme="minorHAnsi" w:hAnsiTheme="minorHAnsi" w:cstheme="minorHAnsi"/>
          <w:sz w:val="20"/>
          <w:szCs w:val="20"/>
        </w:rPr>
        <w:t>sia</w:t>
      </w:r>
      <w:r w:rsidRPr="00AD6868">
        <w:rPr>
          <w:rFonts w:asciiTheme="minorHAnsi" w:hAnsiTheme="minorHAnsi" w:cstheme="minorHAnsi"/>
          <w:spacing w:val="-4"/>
          <w:sz w:val="20"/>
          <w:szCs w:val="20"/>
        </w:rPr>
        <w:t xml:space="preserve"> </w:t>
      </w:r>
      <w:r w:rsidRPr="00AD6868">
        <w:rPr>
          <w:rFonts w:asciiTheme="minorHAnsi" w:hAnsiTheme="minorHAnsi" w:cstheme="minorHAnsi"/>
          <w:sz w:val="20"/>
          <w:szCs w:val="20"/>
        </w:rPr>
        <w:t>in</w:t>
      </w:r>
      <w:r w:rsidRPr="00AD6868">
        <w:rPr>
          <w:rFonts w:asciiTheme="minorHAnsi" w:hAnsiTheme="minorHAnsi" w:cstheme="minorHAnsi"/>
          <w:spacing w:val="-3"/>
          <w:sz w:val="20"/>
          <w:szCs w:val="20"/>
        </w:rPr>
        <w:t xml:space="preserve"> </w:t>
      </w:r>
      <w:r w:rsidRPr="00AD6868">
        <w:rPr>
          <w:rFonts w:asciiTheme="minorHAnsi" w:hAnsiTheme="minorHAnsi" w:cstheme="minorHAnsi"/>
          <w:sz w:val="20"/>
          <w:szCs w:val="20"/>
        </w:rPr>
        <w:t>possesso</w:t>
      </w:r>
      <w:r w:rsidRPr="00AD6868">
        <w:rPr>
          <w:rFonts w:asciiTheme="minorHAnsi" w:hAnsiTheme="minorHAnsi" w:cstheme="minorHAnsi"/>
          <w:spacing w:val="-5"/>
          <w:sz w:val="20"/>
          <w:szCs w:val="20"/>
        </w:rPr>
        <w:t xml:space="preserve"> </w:t>
      </w:r>
      <w:r w:rsidRPr="00AD6868">
        <w:rPr>
          <w:rFonts w:asciiTheme="minorHAnsi" w:hAnsiTheme="minorHAnsi" w:cstheme="minorHAnsi"/>
          <w:sz w:val="20"/>
          <w:szCs w:val="20"/>
        </w:rPr>
        <w:t>della</w:t>
      </w:r>
      <w:r w:rsidRPr="00AD6868">
        <w:rPr>
          <w:rFonts w:asciiTheme="minorHAnsi" w:hAnsiTheme="minorHAnsi" w:cstheme="minorHAnsi"/>
          <w:spacing w:val="-3"/>
          <w:sz w:val="20"/>
          <w:szCs w:val="20"/>
        </w:rPr>
        <w:t xml:space="preserve"> </w:t>
      </w:r>
      <w:r w:rsidRPr="00AD6868">
        <w:rPr>
          <w:rFonts w:asciiTheme="minorHAnsi" w:hAnsiTheme="minorHAnsi" w:cstheme="minorHAnsi"/>
          <w:sz w:val="20"/>
          <w:szCs w:val="20"/>
        </w:rPr>
        <w:t>certificazione;</w:t>
      </w:r>
    </w:p>
    <w:p w14:paraId="75A88D07" w14:textId="77777777" w:rsidR="00EA0EC2" w:rsidRPr="00AD6868" w:rsidRDefault="00EA0EC2" w:rsidP="003A3FB6">
      <w:pPr>
        <w:pStyle w:val="Paragrafoelenco"/>
        <w:numPr>
          <w:ilvl w:val="1"/>
          <w:numId w:val="3"/>
        </w:numPr>
        <w:tabs>
          <w:tab w:val="left" w:pos="928"/>
          <w:tab w:val="left" w:pos="9639"/>
        </w:tabs>
        <w:spacing w:before="0" w:line="276" w:lineRule="auto"/>
        <w:ind w:right="3" w:hanging="360"/>
        <w:rPr>
          <w:rFonts w:asciiTheme="minorHAnsi" w:hAnsiTheme="minorHAnsi" w:cstheme="minorHAnsi"/>
          <w:sz w:val="20"/>
          <w:szCs w:val="20"/>
        </w:rPr>
      </w:pPr>
      <w:r w:rsidRPr="00AD6868">
        <w:rPr>
          <w:rFonts w:asciiTheme="minorHAnsi" w:hAnsiTheme="minorHAnsi" w:cstheme="minorHAnsi"/>
          <w:sz w:val="20"/>
          <w:szCs w:val="20"/>
        </w:rPr>
        <w:t>per i consorzi di cui all’articolo 65, comma 2, lettere b), c), d) del Codice se il consorzio o una delle</w:t>
      </w:r>
      <w:r w:rsidRPr="00AD6868">
        <w:rPr>
          <w:rFonts w:asciiTheme="minorHAnsi" w:hAnsiTheme="minorHAnsi" w:cstheme="minorHAnsi"/>
          <w:spacing w:val="1"/>
          <w:sz w:val="20"/>
          <w:szCs w:val="20"/>
        </w:rPr>
        <w:t xml:space="preserve"> </w:t>
      </w:r>
      <w:r w:rsidRPr="00AD6868">
        <w:rPr>
          <w:rFonts w:asciiTheme="minorHAnsi" w:hAnsiTheme="minorHAnsi" w:cstheme="minorHAnsi"/>
          <w:sz w:val="20"/>
          <w:szCs w:val="20"/>
        </w:rPr>
        <w:t>consorziate</w:t>
      </w:r>
      <w:r w:rsidRPr="00AD6868">
        <w:rPr>
          <w:rFonts w:asciiTheme="minorHAnsi" w:hAnsiTheme="minorHAnsi" w:cstheme="minorHAnsi"/>
          <w:spacing w:val="-3"/>
          <w:sz w:val="20"/>
          <w:szCs w:val="20"/>
        </w:rPr>
        <w:t xml:space="preserve"> </w:t>
      </w:r>
      <w:r w:rsidRPr="00AD6868">
        <w:rPr>
          <w:rFonts w:asciiTheme="minorHAnsi" w:hAnsiTheme="minorHAnsi" w:cstheme="minorHAnsi"/>
          <w:sz w:val="20"/>
          <w:szCs w:val="20"/>
        </w:rPr>
        <w:t>sia</w:t>
      </w:r>
      <w:r w:rsidRPr="00AD6868">
        <w:rPr>
          <w:rFonts w:asciiTheme="minorHAnsi" w:hAnsiTheme="minorHAnsi" w:cstheme="minorHAnsi"/>
          <w:spacing w:val="-3"/>
          <w:sz w:val="20"/>
          <w:szCs w:val="20"/>
        </w:rPr>
        <w:t xml:space="preserve"> </w:t>
      </w:r>
      <w:r w:rsidRPr="00AD6868">
        <w:rPr>
          <w:rFonts w:asciiTheme="minorHAnsi" w:hAnsiTheme="minorHAnsi" w:cstheme="minorHAnsi"/>
          <w:sz w:val="20"/>
          <w:szCs w:val="20"/>
        </w:rPr>
        <w:t>in</w:t>
      </w:r>
      <w:r w:rsidRPr="00AD6868">
        <w:rPr>
          <w:rFonts w:asciiTheme="minorHAnsi" w:hAnsiTheme="minorHAnsi" w:cstheme="minorHAnsi"/>
          <w:spacing w:val="-2"/>
          <w:sz w:val="20"/>
          <w:szCs w:val="20"/>
        </w:rPr>
        <w:t xml:space="preserve"> </w:t>
      </w:r>
      <w:r w:rsidRPr="00AD6868">
        <w:rPr>
          <w:rFonts w:asciiTheme="minorHAnsi" w:hAnsiTheme="minorHAnsi" w:cstheme="minorHAnsi"/>
          <w:sz w:val="20"/>
          <w:szCs w:val="20"/>
        </w:rPr>
        <w:t>possesso</w:t>
      </w:r>
      <w:r w:rsidRPr="00AD6868">
        <w:rPr>
          <w:rFonts w:asciiTheme="minorHAnsi" w:hAnsiTheme="minorHAnsi" w:cstheme="minorHAnsi"/>
          <w:spacing w:val="-4"/>
          <w:sz w:val="20"/>
          <w:szCs w:val="20"/>
        </w:rPr>
        <w:t xml:space="preserve"> </w:t>
      </w:r>
      <w:r w:rsidRPr="00AD6868">
        <w:rPr>
          <w:rFonts w:asciiTheme="minorHAnsi" w:hAnsiTheme="minorHAnsi" w:cstheme="minorHAnsi"/>
          <w:sz w:val="20"/>
          <w:szCs w:val="20"/>
        </w:rPr>
        <w:t>della</w:t>
      </w:r>
      <w:r w:rsidRPr="00AD6868">
        <w:rPr>
          <w:rFonts w:asciiTheme="minorHAnsi" w:hAnsiTheme="minorHAnsi" w:cstheme="minorHAnsi"/>
          <w:spacing w:val="-2"/>
          <w:sz w:val="20"/>
          <w:szCs w:val="20"/>
        </w:rPr>
        <w:t xml:space="preserve"> </w:t>
      </w:r>
      <w:r w:rsidRPr="00AD6868">
        <w:rPr>
          <w:rFonts w:asciiTheme="minorHAnsi" w:hAnsiTheme="minorHAnsi" w:cstheme="minorHAnsi"/>
          <w:sz w:val="20"/>
          <w:szCs w:val="20"/>
        </w:rPr>
        <w:t xml:space="preserve">certificazione; </w:t>
      </w:r>
    </w:p>
    <w:p w14:paraId="5E372EF7" w14:textId="77777777" w:rsidR="00EA0EC2" w:rsidRPr="0076073B" w:rsidRDefault="00EA0EC2" w:rsidP="0076073B">
      <w:pPr>
        <w:pStyle w:val="Paragrafoelenco"/>
        <w:tabs>
          <w:tab w:val="left" w:pos="928"/>
          <w:tab w:val="left" w:pos="9639"/>
        </w:tabs>
        <w:spacing w:before="37" w:line="276" w:lineRule="auto"/>
        <w:ind w:left="0" w:right="3" w:firstLine="0"/>
        <w:rPr>
          <w:rFonts w:asciiTheme="minorHAnsi" w:hAnsiTheme="minorHAnsi" w:cstheme="minorHAnsi"/>
          <w:sz w:val="20"/>
          <w:szCs w:val="20"/>
        </w:rPr>
      </w:pPr>
      <w:r w:rsidRPr="0076073B">
        <w:rPr>
          <w:rFonts w:asciiTheme="minorHAnsi" w:hAnsiTheme="minorHAnsi" w:cstheme="minorHAnsi"/>
          <w:sz w:val="20"/>
          <w:szCs w:val="20"/>
        </w:rPr>
        <w:t>Per fruire delle riduzioni di cui all’articolo 106, comma 8 del Codice, il concorrente dichiara nella domanda di partecipazione il possesso delle certificazioni e inserisce copia delle certificazioni possedute qualora non già presenti nel fascicolo virtuale.</w:t>
      </w:r>
    </w:p>
    <w:p w14:paraId="0611A974" w14:textId="77777777" w:rsidR="00EA0EC2" w:rsidRPr="0076073B" w:rsidRDefault="00EA0EC2" w:rsidP="0076073B">
      <w:pPr>
        <w:tabs>
          <w:tab w:val="left" w:pos="928"/>
          <w:tab w:val="left" w:pos="9639"/>
        </w:tabs>
        <w:spacing w:before="37" w:line="276" w:lineRule="auto"/>
        <w:ind w:right="3"/>
        <w:jc w:val="both"/>
        <w:rPr>
          <w:rFonts w:asciiTheme="minorHAnsi" w:hAnsiTheme="minorHAnsi" w:cstheme="minorHAnsi"/>
          <w:sz w:val="20"/>
          <w:szCs w:val="20"/>
        </w:rPr>
      </w:pPr>
      <w:r w:rsidRPr="0076073B">
        <w:rPr>
          <w:rFonts w:asciiTheme="minorHAnsi" w:hAnsiTheme="minorHAnsi" w:cstheme="minorHAnsi"/>
          <w:sz w:val="20"/>
          <w:szCs w:val="20"/>
        </w:rPr>
        <w:t>È sanabile, mediante soccorso istruttorio, la mancata presentazione della garanzia provvisoria solo a condizione che sia stata già costituita prima della presentazione dell’offerta.</w:t>
      </w:r>
    </w:p>
    <w:p w14:paraId="6E9E73F2" w14:textId="77777777" w:rsidR="00EA0EC2" w:rsidRPr="0076073B" w:rsidRDefault="00EA0EC2" w:rsidP="0076073B">
      <w:pPr>
        <w:tabs>
          <w:tab w:val="left" w:pos="928"/>
          <w:tab w:val="left" w:pos="9639"/>
        </w:tabs>
        <w:spacing w:before="37" w:line="276" w:lineRule="auto"/>
        <w:ind w:right="3"/>
        <w:jc w:val="both"/>
        <w:rPr>
          <w:rFonts w:asciiTheme="minorHAnsi" w:hAnsiTheme="minorHAnsi" w:cstheme="minorHAnsi"/>
          <w:sz w:val="20"/>
          <w:szCs w:val="20"/>
        </w:rPr>
      </w:pPr>
      <w:r w:rsidRPr="0076073B">
        <w:rPr>
          <w:rFonts w:asciiTheme="minorHAnsi" w:hAnsiTheme="minorHAnsi" w:cstheme="minorHAnsi"/>
          <w:sz w:val="20"/>
          <w:szCs w:val="20"/>
        </w:rPr>
        <w:t xml:space="preserve">Non è sanabile - e quindi </w:t>
      </w:r>
      <w:r w:rsidRPr="0076073B">
        <w:rPr>
          <w:rFonts w:asciiTheme="minorHAnsi" w:hAnsiTheme="minorHAnsi" w:cstheme="minorHAnsi"/>
          <w:b/>
          <w:sz w:val="20"/>
          <w:szCs w:val="20"/>
        </w:rPr>
        <w:t>è causa di esclusione</w:t>
      </w:r>
      <w:r w:rsidRPr="0076073B">
        <w:rPr>
          <w:rFonts w:asciiTheme="minorHAnsi" w:hAnsiTheme="minorHAnsi" w:cstheme="minorHAnsi"/>
          <w:sz w:val="20"/>
          <w:szCs w:val="20"/>
        </w:rPr>
        <w:t xml:space="preserve"> - la sottoscrizione della garanzia provvisoria da parte di un soggetto non legittimato a rilasciare la garanzia o non autorizzato ad impegnare il garante.</w:t>
      </w:r>
    </w:p>
    <w:p w14:paraId="024DE796" w14:textId="2EBD123D" w:rsidR="00A51038" w:rsidRPr="00443DDA" w:rsidRDefault="00A51038" w:rsidP="0076073B">
      <w:pPr>
        <w:pStyle w:val="Corpotesto"/>
        <w:tabs>
          <w:tab w:val="left" w:pos="9639"/>
        </w:tabs>
        <w:spacing w:before="0" w:line="276" w:lineRule="auto"/>
        <w:ind w:left="0" w:right="3"/>
        <w:rPr>
          <w:rFonts w:ascii="Arial Narrow" w:hAnsi="Arial Narrow" w:cs="Arial"/>
          <w:sz w:val="22"/>
          <w:szCs w:val="22"/>
        </w:rPr>
      </w:pPr>
    </w:p>
    <w:p w14:paraId="5A6B3EA1" w14:textId="44552CA5" w:rsidR="0076366E" w:rsidRPr="00471937" w:rsidRDefault="003F300A" w:rsidP="003A3FB6">
      <w:pPr>
        <w:pStyle w:val="Titolo1"/>
        <w:numPr>
          <w:ilvl w:val="0"/>
          <w:numId w:val="7"/>
        </w:numPr>
        <w:tabs>
          <w:tab w:val="left" w:pos="9639"/>
        </w:tabs>
        <w:autoSpaceDE/>
        <w:autoSpaceDN/>
        <w:spacing w:line="276" w:lineRule="auto"/>
        <w:rPr>
          <w:rFonts w:asciiTheme="minorHAnsi" w:hAnsiTheme="minorHAnsi" w:cstheme="minorHAnsi"/>
          <w:sz w:val="22"/>
          <w:szCs w:val="22"/>
        </w:rPr>
      </w:pPr>
      <w:bookmarkStart w:id="1597" w:name="_bookmark11"/>
      <w:bookmarkStart w:id="1598" w:name="_Toc140929833"/>
      <w:bookmarkStart w:id="1599" w:name="_Toc190693985"/>
      <w:bookmarkEnd w:id="1597"/>
      <w:r w:rsidRPr="00471937">
        <w:rPr>
          <w:rFonts w:asciiTheme="minorHAnsi" w:hAnsiTheme="minorHAnsi" w:cstheme="minorHAnsi"/>
          <w:sz w:val="22"/>
          <w:szCs w:val="22"/>
        </w:rPr>
        <w:t>SOPRALLUOGO</w:t>
      </w:r>
      <w:bookmarkEnd w:id="1595"/>
      <w:bookmarkEnd w:id="1598"/>
      <w:bookmarkEnd w:id="1599"/>
    </w:p>
    <w:p w14:paraId="5F4E97C6" w14:textId="1E980C74" w:rsidR="004F7AF9" w:rsidRPr="00A31816" w:rsidRDefault="00471937" w:rsidP="008E74FB">
      <w:pPr>
        <w:tabs>
          <w:tab w:val="left" w:pos="9639"/>
        </w:tabs>
        <w:spacing w:line="276" w:lineRule="auto"/>
        <w:jc w:val="both"/>
        <w:rPr>
          <w:rFonts w:asciiTheme="minorHAnsi" w:hAnsiTheme="minorHAnsi" w:cstheme="minorHAnsi"/>
          <w:sz w:val="20"/>
          <w:szCs w:val="20"/>
        </w:rPr>
      </w:pPr>
      <w:r w:rsidRPr="00A31816">
        <w:rPr>
          <w:rFonts w:asciiTheme="minorHAnsi" w:hAnsiTheme="minorHAnsi" w:cstheme="minorHAnsi"/>
          <w:sz w:val="20"/>
          <w:szCs w:val="20"/>
        </w:rPr>
        <w:t>Considerato che la documentazione progettuale relativa all’intervento e messa a disposizione dei concorrenti sulla apposita piattaforma telematica è tale da consentire la corretta formulazione dell’offerta, si specifica che a</w:t>
      </w:r>
      <w:r w:rsidR="004F7AF9" w:rsidRPr="00A31816">
        <w:rPr>
          <w:rFonts w:asciiTheme="minorHAnsi" w:hAnsiTheme="minorHAnsi" w:cstheme="minorHAnsi"/>
          <w:sz w:val="20"/>
          <w:szCs w:val="20"/>
        </w:rPr>
        <w:t xml:space="preserve">i fini della presentazione dell’offerta, </w:t>
      </w:r>
      <w:r w:rsidR="004F7AF9" w:rsidRPr="00A31816">
        <w:rPr>
          <w:rFonts w:asciiTheme="minorHAnsi" w:hAnsiTheme="minorHAnsi" w:cstheme="minorHAnsi"/>
          <w:b/>
          <w:sz w:val="20"/>
          <w:szCs w:val="20"/>
        </w:rPr>
        <w:t xml:space="preserve">non è previsto </w:t>
      </w:r>
      <w:r w:rsidRPr="00A31816">
        <w:rPr>
          <w:rFonts w:asciiTheme="minorHAnsi" w:hAnsiTheme="minorHAnsi" w:cstheme="minorHAnsi"/>
          <w:b/>
          <w:sz w:val="20"/>
          <w:szCs w:val="20"/>
        </w:rPr>
        <w:t xml:space="preserve">l’obbligo di </w:t>
      </w:r>
      <w:r w:rsidR="004F7AF9" w:rsidRPr="00A31816">
        <w:rPr>
          <w:rFonts w:asciiTheme="minorHAnsi" w:hAnsiTheme="minorHAnsi" w:cstheme="minorHAnsi"/>
          <w:b/>
          <w:sz w:val="20"/>
          <w:szCs w:val="20"/>
        </w:rPr>
        <w:t>sopralluogo</w:t>
      </w:r>
      <w:r w:rsidR="004F7AF9" w:rsidRPr="00A31816">
        <w:rPr>
          <w:rFonts w:asciiTheme="minorHAnsi" w:hAnsiTheme="minorHAnsi" w:cstheme="minorHAnsi"/>
          <w:sz w:val="20"/>
          <w:szCs w:val="20"/>
        </w:rPr>
        <w:t>.</w:t>
      </w:r>
      <w:r w:rsidR="007E46DF">
        <w:rPr>
          <w:rFonts w:asciiTheme="minorHAnsi" w:hAnsiTheme="minorHAnsi" w:cstheme="minorHAnsi"/>
          <w:sz w:val="20"/>
          <w:szCs w:val="20"/>
        </w:rPr>
        <w:t xml:space="preserve"> Resta salva in ogni caso la facoltà dei concorrenti di richiedere un sopralluogo concordandone le modalità e i tempi con la stazione appaltante.</w:t>
      </w:r>
    </w:p>
    <w:p w14:paraId="06CA57ED" w14:textId="77777777" w:rsidR="00CC435B" w:rsidRPr="00443DDA" w:rsidRDefault="00CC435B" w:rsidP="008E74FB">
      <w:pPr>
        <w:pBdr>
          <w:top w:val="nil"/>
          <w:left w:val="nil"/>
          <w:bottom w:val="nil"/>
          <w:right w:val="nil"/>
          <w:between w:val="nil"/>
        </w:pBdr>
        <w:tabs>
          <w:tab w:val="left" w:pos="9639"/>
        </w:tabs>
        <w:spacing w:line="276" w:lineRule="auto"/>
        <w:jc w:val="both"/>
        <w:rPr>
          <w:rFonts w:ascii="Arial Narrow" w:hAnsi="Arial Narrow" w:cs="Arial"/>
        </w:rPr>
      </w:pPr>
    </w:p>
    <w:p w14:paraId="1B9BD187" w14:textId="319E7C64" w:rsidR="0076366E" w:rsidRPr="00DF5465" w:rsidRDefault="003F300A" w:rsidP="003A3FB6">
      <w:pPr>
        <w:pStyle w:val="Titolo1"/>
        <w:numPr>
          <w:ilvl w:val="0"/>
          <w:numId w:val="7"/>
        </w:numPr>
        <w:tabs>
          <w:tab w:val="left" w:pos="9639"/>
        </w:tabs>
        <w:autoSpaceDE/>
        <w:autoSpaceDN/>
        <w:spacing w:line="276" w:lineRule="auto"/>
        <w:rPr>
          <w:rFonts w:asciiTheme="minorHAnsi" w:hAnsiTheme="minorHAnsi" w:cstheme="minorHAnsi"/>
          <w:sz w:val="22"/>
          <w:szCs w:val="22"/>
        </w:rPr>
      </w:pPr>
      <w:bookmarkStart w:id="1600" w:name="bookmark=id.3tbugp1" w:colFirst="0" w:colLast="0"/>
      <w:bookmarkStart w:id="1601" w:name="_Toc139277039"/>
      <w:bookmarkStart w:id="1602" w:name="_Toc140929834"/>
      <w:bookmarkStart w:id="1603" w:name="_Toc190693986"/>
      <w:bookmarkEnd w:id="1600"/>
      <w:r w:rsidRPr="00DF5465">
        <w:rPr>
          <w:rFonts w:asciiTheme="minorHAnsi" w:hAnsiTheme="minorHAnsi" w:cstheme="minorHAnsi"/>
          <w:sz w:val="22"/>
          <w:szCs w:val="22"/>
        </w:rPr>
        <w:t>PAGAMENTO DEL CONTRIBUTO A FAVORE DELL’ANAC</w:t>
      </w:r>
      <w:bookmarkEnd w:id="1601"/>
      <w:bookmarkEnd w:id="1602"/>
      <w:bookmarkEnd w:id="1603"/>
    </w:p>
    <w:p w14:paraId="7E47AF67" w14:textId="77777777" w:rsidR="00A31816" w:rsidRPr="00DF5465" w:rsidRDefault="00A31816" w:rsidP="00A31816">
      <w:pPr>
        <w:spacing w:before="37" w:line="276" w:lineRule="auto"/>
        <w:ind w:left="1" w:right="3"/>
        <w:jc w:val="both"/>
        <w:rPr>
          <w:rFonts w:asciiTheme="minorHAnsi" w:hAnsiTheme="minorHAnsi" w:cstheme="minorHAnsi"/>
          <w:sz w:val="20"/>
          <w:szCs w:val="20"/>
        </w:rPr>
      </w:pPr>
      <w:bookmarkStart w:id="1604" w:name="_Hlk139560439"/>
      <w:r w:rsidRPr="00DF5465">
        <w:rPr>
          <w:rFonts w:asciiTheme="minorHAnsi" w:hAnsiTheme="minorHAnsi" w:cstheme="minorHAnsi"/>
          <w:sz w:val="20"/>
          <w:szCs w:val="20"/>
        </w:rPr>
        <w:t>Non è dovuto il contributo in favore dell’Autorità Nazionale Anticorruzione di cui alla delibera n. 610 del 19 dicembre 2023. Gli operatori economici che partecipano alla presente procedura di gara sono esonerati dal versamento del previsto contributo a favore dell’ANAC (ai sensi del decreto del Presidente del Consiglio dei ministri del 28 settembre 2017 mediante il quale è stata resa esecutiva la delibera n. 359 adottata dall’Autorità nazionale anticorruzione in data 29 marzo 2017, integrata con la delibera n. 1078 del 21 novembre 2018, concernente l’esonero per l’anno 2017 e per gli anni successivi dal pagamento del contributo in favore dell’Autorità per l’affidamento di lavori, servizi e forniture espletati nell’ambito della ricostruzione, pubblica e privata, a seguito degli eventi sismici del 2016 e 2017).</w:t>
      </w:r>
    </w:p>
    <w:p w14:paraId="1F20F4D6" w14:textId="77777777" w:rsidR="00A31816" w:rsidRPr="00DF5465" w:rsidRDefault="00A31816" w:rsidP="00A31816">
      <w:pPr>
        <w:pStyle w:val="Paragrafoelenco"/>
        <w:spacing w:before="37" w:line="276" w:lineRule="auto"/>
        <w:ind w:left="0" w:right="3" w:firstLine="0"/>
        <w:rPr>
          <w:rFonts w:asciiTheme="minorHAnsi" w:hAnsiTheme="minorHAnsi" w:cstheme="minorHAnsi"/>
          <w:sz w:val="20"/>
          <w:szCs w:val="20"/>
        </w:rPr>
      </w:pPr>
      <w:r w:rsidRPr="00DF5465">
        <w:rPr>
          <w:rFonts w:asciiTheme="minorHAnsi" w:hAnsiTheme="minorHAnsi" w:cstheme="minorHAnsi"/>
          <w:sz w:val="20"/>
          <w:szCs w:val="20"/>
        </w:rPr>
        <w:t>Si rimanda al Comunicato del Presidente dell'Autorità dell'11 ottobre 2017 recante “Esonero del pagamento del contributo in favore dell’Autorità per l’affidamento dei lavori, servizi e forniture espletati nell’ambito della ricostruzione, pubblica e privata, a seguito degli eventi sismici del 2016 e del 2017 – Istruzioni operative”.</w:t>
      </w:r>
    </w:p>
    <w:p w14:paraId="1BDBFFBA" w14:textId="77777777" w:rsidR="00A31816" w:rsidRDefault="00A31816" w:rsidP="008E74FB">
      <w:pPr>
        <w:tabs>
          <w:tab w:val="left" w:pos="9639"/>
        </w:tabs>
        <w:spacing w:line="276" w:lineRule="auto"/>
        <w:jc w:val="both"/>
        <w:rPr>
          <w:rFonts w:ascii="Arial Narrow" w:hAnsi="Arial Narrow" w:cs="Arial"/>
        </w:rPr>
      </w:pPr>
    </w:p>
    <w:p w14:paraId="58943DDE" w14:textId="146A3CDA" w:rsidR="0076366E" w:rsidRPr="00CE5411" w:rsidRDefault="00ED018A" w:rsidP="003A3FB6">
      <w:pPr>
        <w:pStyle w:val="Titolo1"/>
        <w:numPr>
          <w:ilvl w:val="0"/>
          <w:numId w:val="7"/>
        </w:numPr>
        <w:tabs>
          <w:tab w:val="left" w:pos="9639"/>
        </w:tabs>
        <w:autoSpaceDE/>
        <w:autoSpaceDN/>
        <w:spacing w:line="276" w:lineRule="auto"/>
        <w:rPr>
          <w:rFonts w:asciiTheme="minorHAnsi" w:hAnsiTheme="minorHAnsi" w:cstheme="minorHAnsi"/>
          <w:sz w:val="22"/>
          <w:szCs w:val="22"/>
        </w:rPr>
      </w:pPr>
      <w:bookmarkStart w:id="1605" w:name="_Toc139277040"/>
      <w:bookmarkStart w:id="1606" w:name="_Toc140929835"/>
      <w:bookmarkStart w:id="1607" w:name="_Toc190693987"/>
      <w:bookmarkEnd w:id="1604"/>
      <w:r w:rsidRPr="00CE5411">
        <w:rPr>
          <w:rFonts w:asciiTheme="minorHAnsi" w:hAnsiTheme="minorHAnsi" w:cstheme="minorHAnsi"/>
          <w:sz w:val="22"/>
          <w:szCs w:val="22"/>
        </w:rPr>
        <w:t>MODALITÀ DI PRESENTAZIONE DELL’OFFERTA E SOTTOSCRIZIONE DEI DOCUMENTI DI GARA</w:t>
      </w:r>
      <w:bookmarkEnd w:id="1605"/>
      <w:bookmarkEnd w:id="1606"/>
      <w:bookmarkEnd w:id="1607"/>
    </w:p>
    <w:p w14:paraId="6A5898BA" w14:textId="22EBA539" w:rsidR="000121EF" w:rsidRPr="00CE5411" w:rsidRDefault="00863A08" w:rsidP="008E74FB">
      <w:pPr>
        <w:pStyle w:val="Corpotesto"/>
        <w:tabs>
          <w:tab w:val="left" w:pos="9639"/>
        </w:tabs>
        <w:spacing w:before="0" w:line="276" w:lineRule="auto"/>
        <w:ind w:left="0"/>
        <w:rPr>
          <w:rFonts w:asciiTheme="minorHAnsi" w:hAnsiTheme="minorHAnsi" w:cstheme="minorHAnsi"/>
          <w:sz w:val="20"/>
          <w:szCs w:val="20"/>
        </w:rPr>
      </w:pPr>
      <w:bookmarkStart w:id="1608" w:name="_bookmark13"/>
      <w:bookmarkEnd w:id="1608"/>
      <w:r w:rsidRPr="00CE5411">
        <w:rPr>
          <w:rFonts w:asciiTheme="minorHAnsi" w:hAnsiTheme="minorHAnsi" w:cstheme="minorHAnsi"/>
          <w:sz w:val="20"/>
          <w:szCs w:val="20"/>
        </w:rPr>
        <w:t xml:space="preserve">L’offerta e la documentazione relativa alla procedura devono essere presentate esclusivamente attraverso </w:t>
      </w:r>
      <w:r w:rsidR="00CE5411" w:rsidRPr="00CE5411">
        <w:rPr>
          <w:rFonts w:asciiTheme="minorHAnsi" w:hAnsiTheme="minorHAnsi" w:cstheme="minorHAnsi"/>
          <w:sz w:val="20"/>
          <w:szCs w:val="20"/>
        </w:rPr>
        <w:t>i</w:t>
      </w:r>
      <w:r w:rsidRPr="00CE5411">
        <w:rPr>
          <w:rFonts w:asciiTheme="minorHAnsi" w:hAnsiTheme="minorHAnsi" w:cstheme="minorHAnsi"/>
          <w:sz w:val="20"/>
          <w:szCs w:val="20"/>
        </w:rPr>
        <w:t>l</w:t>
      </w:r>
      <w:r w:rsidR="00CE5411" w:rsidRPr="00CE5411">
        <w:rPr>
          <w:rFonts w:asciiTheme="minorHAnsi" w:hAnsiTheme="minorHAnsi" w:cstheme="minorHAnsi"/>
          <w:sz w:val="20"/>
          <w:szCs w:val="20"/>
        </w:rPr>
        <w:t xml:space="preserve"> sistema</w:t>
      </w:r>
      <w:r w:rsidRPr="00CE5411">
        <w:rPr>
          <w:rFonts w:asciiTheme="minorHAnsi" w:hAnsiTheme="minorHAnsi" w:cstheme="minorHAnsi"/>
          <w:sz w:val="20"/>
          <w:szCs w:val="20"/>
        </w:rPr>
        <w:t>.</w:t>
      </w:r>
      <w:r w:rsidR="00BA3D28" w:rsidRPr="00CE5411">
        <w:rPr>
          <w:rFonts w:asciiTheme="minorHAnsi" w:hAnsiTheme="minorHAnsi" w:cstheme="minorHAnsi"/>
          <w:sz w:val="20"/>
          <w:szCs w:val="20"/>
        </w:rPr>
        <w:t xml:space="preserve"> </w:t>
      </w:r>
      <w:r w:rsidRPr="00CE5411">
        <w:rPr>
          <w:rFonts w:asciiTheme="minorHAnsi" w:hAnsiTheme="minorHAnsi" w:cstheme="minorHAnsi"/>
          <w:sz w:val="20"/>
          <w:szCs w:val="20"/>
        </w:rPr>
        <w:t>Non sono considerate valide le offerte presentate attraverso modalità diverse da quelle previste nel presente disciplinare</w:t>
      </w:r>
      <w:r w:rsidR="00BA3D28" w:rsidRPr="00CE5411">
        <w:rPr>
          <w:rFonts w:asciiTheme="minorHAnsi" w:hAnsiTheme="minorHAnsi" w:cstheme="minorHAnsi"/>
          <w:sz w:val="20"/>
          <w:szCs w:val="20"/>
        </w:rPr>
        <w:t xml:space="preserve"> </w:t>
      </w:r>
      <w:r w:rsidRPr="00CE5411">
        <w:rPr>
          <w:rFonts w:asciiTheme="minorHAnsi" w:hAnsiTheme="minorHAnsi" w:cstheme="minorHAnsi"/>
          <w:sz w:val="20"/>
          <w:szCs w:val="20"/>
        </w:rPr>
        <w:t>L’offerta e la documentazione</w:t>
      </w:r>
      <w:r w:rsidR="00BA3D28" w:rsidRPr="00CE5411">
        <w:rPr>
          <w:rFonts w:asciiTheme="minorHAnsi" w:hAnsiTheme="minorHAnsi" w:cstheme="minorHAnsi"/>
          <w:sz w:val="20"/>
          <w:szCs w:val="20"/>
        </w:rPr>
        <w:t xml:space="preserve"> dev</w:t>
      </w:r>
      <w:r w:rsidR="00CE5411" w:rsidRPr="00CE5411">
        <w:rPr>
          <w:rFonts w:asciiTheme="minorHAnsi" w:hAnsiTheme="minorHAnsi" w:cstheme="minorHAnsi"/>
          <w:sz w:val="20"/>
          <w:szCs w:val="20"/>
        </w:rPr>
        <w:t>ono</w:t>
      </w:r>
      <w:r w:rsidRPr="00CE5411">
        <w:rPr>
          <w:rFonts w:asciiTheme="minorHAnsi" w:hAnsiTheme="minorHAnsi" w:cstheme="minorHAnsi"/>
          <w:sz w:val="20"/>
          <w:szCs w:val="20"/>
        </w:rPr>
        <w:t xml:space="preserve"> essere </w:t>
      </w:r>
      <w:r w:rsidR="00BA3D28" w:rsidRPr="00CE5411">
        <w:rPr>
          <w:rFonts w:asciiTheme="minorHAnsi" w:hAnsiTheme="minorHAnsi" w:cstheme="minorHAnsi"/>
          <w:sz w:val="20"/>
          <w:szCs w:val="20"/>
        </w:rPr>
        <w:t>sottoscritt</w:t>
      </w:r>
      <w:r w:rsidR="00CE5411" w:rsidRPr="00CE5411">
        <w:rPr>
          <w:rFonts w:asciiTheme="minorHAnsi" w:hAnsiTheme="minorHAnsi" w:cstheme="minorHAnsi"/>
          <w:sz w:val="20"/>
          <w:szCs w:val="20"/>
        </w:rPr>
        <w:t>e</w:t>
      </w:r>
      <w:r w:rsidRPr="00CE5411">
        <w:rPr>
          <w:rFonts w:asciiTheme="minorHAnsi" w:hAnsiTheme="minorHAnsi" w:cstheme="minorHAnsi"/>
          <w:sz w:val="20"/>
          <w:szCs w:val="20"/>
        </w:rPr>
        <w:t xml:space="preserve"> con firma digitale o altra firma elettronica qualificata o firma elettronica avanzata.</w:t>
      </w:r>
    </w:p>
    <w:p w14:paraId="63E7F740" w14:textId="77777777" w:rsidR="000121EF" w:rsidRPr="00CE5411" w:rsidRDefault="00863A08" w:rsidP="008E74FB">
      <w:pPr>
        <w:pStyle w:val="Corpotesto"/>
        <w:tabs>
          <w:tab w:val="left" w:pos="9639"/>
        </w:tabs>
        <w:spacing w:before="0" w:line="276" w:lineRule="auto"/>
        <w:ind w:left="0"/>
        <w:rPr>
          <w:rFonts w:asciiTheme="minorHAnsi" w:hAnsiTheme="minorHAnsi" w:cstheme="minorHAnsi"/>
          <w:sz w:val="20"/>
          <w:szCs w:val="20"/>
        </w:rPr>
      </w:pPr>
      <w:r w:rsidRPr="00CE5411">
        <w:rPr>
          <w:rFonts w:asciiTheme="minorHAnsi" w:hAnsiTheme="minorHAnsi" w:cstheme="minorHAnsi"/>
          <w:sz w:val="20"/>
          <w:szCs w:val="20"/>
        </w:rPr>
        <w:t>Le dichiarazioni sostitutive si redigono ai sensi degli articoli 19, 46 e 47 del decreto del Presidente della Repubblica n. 445/2000.</w:t>
      </w:r>
    </w:p>
    <w:p w14:paraId="550550BA" w14:textId="36BBEEBC" w:rsidR="00A51038" w:rsidRPr="00CE5411" w:rsidRDefault="00863A08" w:rsidP="008E74FB">
      <w:pPr>
        <w:pStyle w:val="Corpotesto"/>
        <w:tabs>
          <w:tab w:val="left" w:pos="9639"/>
        </w:tabs>
        <w:spacing w:before="0" w:line="276" w:lineRule="auto"/>
        <w:ind w:left="0"/>
        <w:rPr>
          <w:rFonts w:asciiTheme="minorHAnsi" w:hAnsiTheme="minorHAnsi" w:cstheme="minorHAnsi"/>
          <w:sz w:val="20"/>
          <w:szCs w:val="20"/>
        </w:rPr>
      </w:pPr>
      <w:r w:rsidRPr="00CE5411">
        <w:rPr>
          <w:rFonts w:asciiTheme="minorHAnsi" w:hAnsiTheme="minorHAnsi" w:cstheme="minorHAnsi"/>
          <w:sz w:val="20"/>
          <w:szCs w:val="20"/>
        </w:rPr>
        <w:lastRenderedPageBreak/>
        <w:t>La documentazione presentata in copia viene prodotta ai sensi del decreto legislativo n. 82/</w:t>
      </w:r>
      <w:r w:rsidR="00B23953" w:rsidRPr="00CE5411">
        <w:rPr>
          <w:rFonts w:asciiTheme="minorHAnsi" w:hAnsiTheme="minorHAnsi" w:cstheme="minorHAnsi"/>
          <w:sz w:val="20"/>
          <w:szCs w:val="20"/>
        </w:rPr>
        <w:t>20</w:t>
      </w:r>
      <w:r w:rsidR="00BA3D28" w:rsidRPr="00CE5411">
        <w:rPr>
          <w:rFonts w:asciiTheme="minorHAnsi" w:hAnsiTheme="minorHAnsi" w:cstheme="minorHAnsi"/>
          <w:sz w:val="20"/>
          <w:szCs w:val="20"/>
        </w:rPr>
        <w:t>05</w:t>
      </w:r>
      <w:r w:rsidRPr="00CE5411">
        <w:rPr>
          <w:rFonts w:asciiTheme="minorHAnsi" w:hAnsiTheme="minorHAnsi" w:cstheme="minorHAnsi"/>
          <w:sz w:val="20"/>
          <w:szCs w:val="20"/>
        </w:rPr>
        <w:t>.</w:t>
      </w:r>
    </w:p>
    <w:p w14:paraId="060D3A44" w14:textId="77777777" w:rsidR="00CE5411" w:rsidRPr="00CE5411" w:rsidRDefault="00863A08" w:rsidP="008E74FB">
      <w:pPr>
        <w:pStyle w:val="Corpotesto"/>
        <w:tabs>
          <w:tab w:val="left" w:pos="9639"/>
        </w:tabs>
        <w:spacing w:before="0" w:line="276" w:lineRule="auto"/>
        <w:ind w:left="0"/>
        <w:rPr>
          <w:rFonts w:asciiTheme="minorHAnsi" w:hAnsiTheme="minorHAnsi" w:cstheme="minorHAnsi"/>
          <w:sz w:val="20"/>
          <w:szCs w:val="20"/>
        </w:rPr>
      </w:pPr>
      <w:r w:rsidRPr="00CE5411">
        <w:rPr>
          <w:rFonts w:asciiTheme="minorHAnsi" w:hAnsiTheme="minorHAnsi" w:cstheme="minorHAnsi"/>
          <w:sz w:val="20"/>
          <w:szCs w:val="20"/>
        </w:rPr>
        <w:t>L’offerta deve pervenire entro e non oltre le ore</w:t>
      </w:r>
      <w:r w:rsidR="00CE5411" w:rsidRPr="00CE5411">
        <w:rPr>
          <w:rFonts w:asciiTheme="minorHAnsi" w:hAnsiTheme="minorHAnsi" w:cstheme="minorHAnsi"/>
          <w:sz w:val="20"/>
          <w:szCs w:val="20"/>
        </w:rPr>
        <w:t xml:space="preserve"> 23:59</w:t>
      </w:r>
      <w:r w:rsidRPr="00CE5411">
        <w:rPr>
          <w:rFonts w:asciiTheme="minorHAnsi" w:hAnsiTheme="minorHAnsi" w:cstheme="minorHAnsi"/>
          <w:sz w:val="20"/>
          <w:szCs w:val="20"/>
        </w:rPr>
        <w:t xml:space="preserve"> del giorno </w:t>
      </w:r>
      <w:r w:rsidR="00BA3D28" w:rsidRPr="00CE5411">
        <w:rPr>
          <w:rFonts w:asciiTheme="minorHAnsi" w:hAnsiTheme="minorHAnsi" w:cstheme="minorHAnsi"/>
          <w:sz w:val="20"/>
          <w:szCs w:val="20"/>
          <w:highlight w:val="yellow"/>
        </w:rPr>
        <w:t>… [</w:t>
      </w:r>
      <w:r w:rsidR="00BA3D28" w:rsidRPr="00CE5411">
        <w:rPr>
          <w:rFonts w:asciiTheme="minorHAnsi" w:hAnsiTheme="minorHAnsi" w:cstheme="minorHAnsi"/>
          <w:i/>
          <w:sz w:val="20"/>
          <w:szCs w:val="20"/>
          <w:highlight w:val="yellow"/>
        </w:rPr>
        <w:t>indicare</w:t>
      </w:r>
      <w:r w:rsidR="00BA3D28" w:rsidRPr="00CE5411">
        <w:rPr>
          <w:rFonts w:asciiTheme="minorHAnsi" w:hAnsiTheme="minorHAnsi" w:cstheme="minorHAnsi"/>
          <w:sz w:val="20"/>
          <w:szCs w:val="20"/>
          <w:highlight w:val="yellow"/>
        </w:rPr>
        <w:t>]</w:t>
      </w:r>
      <w:r w:rsidRPr="00CE5411">
        <w:rPr>
          <w:rFonts w:asciiTheme="minorHAnsi" w:hAnsiTheme="minorHAnsi" w:cstheme="minorHAnsi"/>
          <w:sz w:val="20"/>
          <w:szCs w:val="20"/>
        </w:rPr>
        <w:t xml:space="preserve"> a pena di irricevibilità.</w:t>
      </w:r>
      <w:r w:rsidR="00BA3D28" w:rsidRPr="00CE5411">
        <w:rPr>
          <w:rFonts w:asciiTheme="minorHAnsi" w:hAnsiTheme="minorHAnsi" w:cstheme="minorHAnsi"/>
          <w:sz w:val="20"/>
          <w:szCs w:val="20"/>
        </w:rPr>
        <w:t xml:space="preserve"> </w:t>
      </w:r>
    </w:p>
    <w:p w14:paraId="0587E2C3" w14:textId="77777777" w:rsidR="00CE5411" w:rsidRPr="00A45C77" w:rsidRDefault="00CE5411" w:rsidP="00CE5411">
      <w:pPr>
        <w:pStyle w:val="usoboll1"/>
        <w:spacing w:line="300" w:lineRule="exact"/>
        <w:rPr>
          <w:rFonts w:asciiTheme="minorHAnsi" w:hAnsiTheme="minorHAnsi"/>
          <w:sz w:val="20"/>
        </w:rPr>
      </w:pPr>
      <w:r w:rsidRPr="00A45C77">
        <w:rPr>
          <w:rFonts w:asciiTheme="minorHAnsi" w:hAnsiTheme="minorHAnsi"/>
          <w:b/>
          <w:sz w:val="20"/>
        </w:rPr>
        <w:t>Il Sistema non accetta</w:t>
      </w:r>
      <w:r w:rsidRPr="00A45C77">
        <w:rPr>
          <w:rFonts w:asciiTheme="minorHAnsi" w:hAnsiTheme="minorHAnsi"/>
          <w:sz w:val="20"/>
        </w:rPr>
        <w:t>:</w:t>
      </w:r>
    </w:p>
    <w:p w14:paraId="4912F635" w14:textId="77777777" w:rsidR="00CE5411" w:rsidRPr="00A45C77" w:rsidRDefault="00CE5411" w:rsidP="009A6A87">
      <w:pPr>
        <w:pStyle w:val="usoboll1"/>
        <w:numPr>
          <w:ilvl w:val="0"/>
          <w:numId w:val="44"/>
        </w:numPr>
        <w:spacing w:line="300" w:lineRule="exact"/>
        <w:rPr>
          <w:rFonts w:asciiTheme="minorHAnsi" w:hAnsiTheme="minorHAnsi"/>
          <w:b/>
          <w:sz w:val="20"/>
        </w:rPr>
      </w:pPr>
      <w:r w:rsidRPr="00A45C77">
        <w:rPr>
          <w:rFonts w:asciiTheme="minorHAnsi" w:hAnsiTheme="minorHAnsi"/>
          <w:b/>
          <w:sz w:val="20"/>
        </w:rPr>
        <w:t>offerte presentate dopo la data e l’orario stabiliti come termine ultimo di presentazione dell’offerta;</w:t>
      </w:r>
    </w:p>
    <w:p w14:paraId="777C1EE6" w14:textId="77777777" w:rsidR="00CE5411" w:rsidRPr="00A45C77" w:rsidRDefault="00CE5411" w:rsidP="009A6A87">
      <w:pPr>
        <w:pStyle w:val="usoboll1"/>
        <w:numPr>
          <w:ilvl w:val="0"/>
          <w:numId w:val="44"/>
        </w:numPr>
        <w:spacing w:line="300" w:lineRule="exact"/>
        <w:rPr>
          <w:rFonts w:asciiTheme="minorHAnsi" w:hAnsiTheme="minorHAnsi"/>
          <w:sz w:val="20"/>
        </w:rPr>
      </w:pPr>
      <w:r w:rsidRPr="00A45C77">
        <w:rPr>
          <w:rFonts w:asciiTheme="minorHAnsi" w:hAnsiTheme="minorHAnsi"/>
          <w:b/>
          <w:sz w:val="20"/>
        </w:rPr>
        <w:t>offerte carenti di uno o più documenti la cui presenza è obbligatoria per il Sistema</w:t>
      </w:r>
    </w:p>
    <w:p w14:paraId="6FBA60FA" w14:textId="77777777" w:rsidR="00CE5411" w:rsidRPr="00A45C77" w:rsidRDefault="00CE5411" w:rsidP="00CE5411">
      <w:pPr>
        <w:pStyle w:val="usoboll1"/>
        <w:spacing w:line="300" w:lineRule="exact"/>
        <w:rPr>
          <w:rFonts w:asciiTheme="minorHAnsi" w:hAnsiTheme="minorHAnsi"/>
          <w:sz w:val="20"/>
        </w:rPr>
      </w:pPr>
      <w:r w:rsidRPr="00A45C77">
        <w:rPr>
          <w:rFonts w:asciiTheme="minorHAnsi" w:hAnsiTheme="minorHAnsi"/>
          <w:sz w:val="20"/>
        </w:rPr>
        <w:t>Della data e dell’ora di arrivo dell’offerta fa fede l’orario registrato dal Sistema.</w:t>
      </w:r>
    </w:p>
    <w:p w14:paraId="13E6E873" w14:textId="77777777" w:rsidR="00CE5411" w:rsidRPr="00A45C77" w:rsidRDefault="00CE5411" w:rsidP="00CE5411">
      <w:pPr>
        <w:pStyle w:val="usoboll1"/>
        <w:spacing w:line="300" w:lineRule="exact"/>
        <w:rPr>
          <w:rFonts w:asciiTheme="minorHAnsi" w:hAnsiTheme="minorHAnsi" w:cs="Trebuchet MS"/>
          <w:sz w:val="20"/>
        </w:rPr>
      </w:pPr>
      <w:r w:rsidRPr="00A45C77">
        <w:rPr>
          <w:rFonts w:asciiTheme="minorHAnsi" w:hAnsiTheme="minorHAnsi" w:cs="Trebuchet MS"/>
          <w:sz w:val="20"/>
        </w:rPr>
        <w:t>Il Sistema invierà, altresì, al concorrente, una ricevuta, in formato .pdf, come allegato ad una comunicazione automatica attestante la data e l’orario di invio dell’offerta e contenente il codice identificativo dell’offerta e i riferimenti del suo contenuto.</w:t>
      </w:r>
    </w:p>
    <w:p w14:paraId="1C704724" w14:textId="77777777" w:rsidR="00CE5411" w:rsidRPr="00A45C77" w:rsidRDefault="00CE5411" w:rsidP="00CE5411">
      <w:pPr>
        <w:spacing w:line="280" w:lineRule="exact"/>
        <w:jc w:val="both"/>
        <w:rPr>
          <w:rFonts w:asciiTheme="minorHAnsi" w:hAnsiTheme="minorHAnsi"/>
          <w:sz w:val="20"/>
          <w:szCs w:val="20"/>
        </w:rPr>
      </w:pPr>
      <w:r w:rsidRPr="00A45C77">
        <w:rPr>
          <w:rFonts w:asciiTheme="minorHAnsi" w:hAnsiTheme="minorHAnsi"/>
          <w:sz w:val="20"/>
          <w:szCs w:val="20"/>
        </w:rPr>
        <w:t>Le operazioni di inserimento sul sistema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14:paraId="7C6B8176" w14:textId="33383313" w:rsidR="00CE5411" w:rsidRDefault="00CE5411" w:rsidP="00CE5411">
      <w:pPr>
        <w:pStyle w:val="Corpotesto"/>
        <w:tabs>
          <w:tab w:val="left" w:pos="9639"/>
        </w:tabs>
        <w:spacing w:before="0" w:line="276" w:lineRule="auto"/>
        <w:ind w:left="0"/>
        <w:rPr>
          <w:rFonts w:ascii="Arial Narrow" w:hAnsi="Arial Narrow" w:cs="Arial"/>
          <w:sz w:val="22"/>
          <w:szCs w:val="22"/>
        </w:rPr>
      </w:pPr>
      <w:r w:rsidRPr="00A45C77">
        <w:rPr>
          <w:rFonts w:asciiTheme="minorHAnsi" w:hAnsiTheme="minorHAnsi"/>
          <w:sz w:val="20"/>
          <w:szCs w:val="20"/>
        </w:rPr>
        <w:t xml:space="preserve">Qualora si verifichi un mancato funzionamento o un malfunzionamento del Sistema si applica quanto previsto al paragrafo </w:t>
      </w:r>
      <w:r>
        <w:rPr>
          <w:rFonts w:asciiTheme="minorHAnsi" w:hAnsiTheme="minorHAnsi"/>
          <w:sz w:val="20"/>
          <w:szCs w:val="20"/>
        </w:rPr>
        <w:t>1</w:t>
      </w:r>
      <w:r w:rsidRPr="00A45C77">
        <w:rPr>
          <w:rFonts w:asciiTheme="minorHAnsi" w:hAnsiTheme="minorHAnsi"/>
          <w:sz w:val="20"/>
          <w:szCs w:val="20"/>
        </w:rPr>
        <w:t>.1</w:t>
      </w:r>
    </w:p>
    <w:p w14:paraId="70CDF1AA" w14:textId="77777777" w:rsidR="00565EA6" w:rsidRDefault="00565EA6" w:rsidP="008E74FB">
      <w:pPr>
        <w:tabs>
          <w:tab w:val="left" w:pos="9639"/>
        </w:tabs>
        <w:spacing w:line="276" w:lineRule="auto"/>
        <w:ind w:right="3"/>
        <w:rPr>
          <w:rFonts w:ascii="Arial Narrow" w:hAnsi="Arial Narrow" w:cs="Arial"/>
        </w:rPr>
      </w:pPr>
      <w:bookmarkStart w:id="1609" w:name="_Toc139277041"/>
      <w:bookmarkStart w:id="1610" w:name="_Toc140929836"/>
    </w:p>
    <w:p w14:paraId="497BD27A" w14:textId="48191249" w:rsidR="000121EF" w:rsidRPr="00E0333B" w:rsidRDefault="00BA3D28" w:rsidP="003A3FB6">
      <w:pPr>
        <w:pStyle w:val="Titolo1"/>
        <w:numPr>
          <w:ilvl w:val="1"/>
          <w:numId w:val="7"/>
        </w:numPr>
        <w:tabs>
          <w:tab w:val="left" w:pos="9639"/>
        </w:tabs>
        <w:autoSpaceDE/>
        <w:autoSpaceDN/>
        <w:spacing w:line="276" w:lineRule="auto"/>
        <w:rPr>
          <w:rFonts w:asciiTheme="minorHAnsi" w:hAnsiTheme="minorHAnsi" w:cstheme="minorHAnsi"/>
          <w:sz w:val="22"/>
          <w:szCs w:val="22"/>
        </w:rPr>
      </w:pPr>
      <w:bookmarkStart w:id="1611" w:name="_Toc190693988"/>
      <w:r w:rsidRPr="00E0333B">
        <w:rPr>
          <w:rFonts w:asciiTheme="minorHAnsi" w:hAnsiTheme="minorHAnsi" w:cstheme="minorHAnsi"/>
          <w:sz w:val="22"/>
          <w:szCs w:val="22"/>
        </w:rPr>
        <w:t>Regole per la presentazione dell’offerta</w:t>
      </w:r>
      <w:bookmarkEnd w:id="1609"/>
      <w:bookmarkEnd w:id="1610"/>
      <w:bookmarkEnd w:id="1611"/>
    </w:p>
    <w:p w14:paraId="35612C2D" w14:textId="77777777" w:rsidR="008E09D2" w:rsidRPr="00A45C77" w:rsidRDefault="008E09D2" w:rsidP="008E09D2">
      <w:pPr>
        <w:pStyle w:val="usoboll1"/>
        <w:spacing w:line="300" w:lineRule="exact"/>
        <w:rPr>
          <w:rFonts w:asciiTheme="minorHAnsi" w:hAnsiTheme="minorHAnsi"/>
          <w:sz w:val="20"/>
        </w:rPr>
      </w:pPr>
      <w:r w:rsidRPr="00A45C77">
        <w:rPr>
          <w:rFonts w:asciiTheme="minorHAnsi" w:hAnsiTheme="minorHAnsi"/>
          <w:sz w:val="20"/>
        </w:rPr>
        <w:t>Fermo restando le indicazioni tecniche riportate al paragrafo 1</w:t>
      </w:r>
      <w:r w:rsidRPr="00A45C77">
        <w:rPr>
          <w:rFonts w:asciiTheme="minorHAnsi" w:hAnsiTheme="minorHAnsi" w:cs="Calibri"/>
          <w:bCs/>
          <w:i/>
          <w:iCs/>
          <w:color w:val="0033CC"/>
          <w:sz w:val="20"/>
          <w:lang w:eastAsia="it-IT"/>
        </w:rPr>
        <w:t xml:space="preserve"> </w:t>
      </w:r>
      <w:r w:rsidRPr="00A45C77">
        <w:rPr>
          <w:rFonts w:asciiTheme="minorHAnsi" w:hAnsiTheme="minorHAnsi"/>
          <w:sz w:val="20"/>
        </w:rPr>
        <w:t>e nelle Regole del sistema di e-</w:t>
      </w:r>
      <w:proofErr w:type="spellStart"/>
      <w:r w:rsidRPr="00A45C77">
        <w:rPr>
          <w:rFonts w:asciiTheme="minorHAnsi" w:hAnsiTheme="minorHAnsi"/>
          <w:sz w:val="20"/>
        </w:rPr>
        <w:t>procurement</w:t>
      </w:r>
      <w:proofErr w:type="spellEnd"/>
      <w:r w:rsidRPr="00A45C77">
        <w:rPr>
          <w:rFonts w:asciiTheme="minorHAnsi" w:hAnsiTheme="minorHAnsi"/>
          <w:sz w:val="20"/>
        </w:rPr>
        <w:t xml:space="preserve"> della pubblica amministrazione di seguito sono indicate le modalità di caricamento dell’offerta a Sistema.</w:t>
      </w:r>
    </w:p>
    <w:p w14:paraId="61D511C8" w14:textId="77777777" w:rsidR="00A51038" w:rsidRPr="008E09D2" w:rsidRDefault="00BA3D28" w:rsidP="009A6A87">
      <w:pPr>
        <w:tabs>
          <w:tab w:val="left" w:pos="1396"/>
          <w:tab w:val="left" w:pos="2626"/>
          <w:tab w:val="left" w:pos="4141"/>
          <w:tab w:val="left" w:pos="6052"/>
          <w:tab w:val="left" w:pos="8215"/>
          <w:tab w:val="left" w:pos="9639"/>
          <w:tab w:val="left" w:pos="10314"/>
        </w:tabs>
        <w:spacing w:before="60" w:line="276" w:lineRule="auto"/>
        <w:ind w:right="227"/>
        <w:jc w:val="both"/>
        <w:rPr>
          <w:rFonts w:asciiTheme="minorHAnsi" w:hAnsiTheme="minorHAnsi" w:cstheme="minorHAnsi"/>
          <w:sz w:val="20"/>
          <w:szCs w:val="20"/>
        </w:rPr>
      </w:pPr>
      <w:r w:rsidRPr="008E09D2">
        <w:rPr>
          <w:rFonts w:asciiTheme="minorHAnsi" w:hAnsiTheme="minorHAnsi" w:cstheme="minorHAnsi"/>
          <w:sz w:val="20"/>
          <w:szCs w:val="20"/>
        </w:rPr>
        <w:t>L’“OFFERTA”</w:t>
      </w:r>
      <w:r w:rsidR="00863A08" w:rsidRPr="008E09D2">
        <w:rPr>
          <w:rFonts w:asciiTheme="minorHAnsi" w:hAnsiTheme="minorHAnsi" w:cstheme="minorHAnsi"/>
          <w:sz w:val="20"/>
          <w:szCs w:val="20"/>
        </w:rPr>
        <w:t xml:space="preserve"> è composta da:</w:t>
      </w:r>
    </w:p>
    <w:p w14:paraId="46181274" w14:textId="77777777" w:rsidR="0076366E" w:rsidRPr="008E09D2" w:rsidRDefault="00863A08" w:rsidP="008E74FB">
      <w:pPr>
        <w:tabs>
          <w:tab w:val="left" w:pos="1396"/>
          <w:tab w:val="left" w:pos="2626"/>
          <w:tab w:val="left" w:pos="4141"/>
          <w:tab w:val="left" w:pos="6052"/>
          <w:tab w:val="left" w:pos="8215"/>
          <w:tab w:val="left" w:pos="9639"/>
          <w:tab w:val="left" w:pos="10314"/>
        </w:tabs>
        <w:spacing w:line="276" w:lineRule="auto"/>
        <w:ind w:right="224"/>
        <w:jc w:val="both"/>
        <w:rPr>
          <w:rFonts w:asciiTheme="minorHAnsi" w:hAnsiTheme="minorHAnsi" w:cstheme="minorHAnsi"/>
          <w:sz w:val="20"/>
          <w:szCs w:val="20"/>
        </w:rPr>
      </w:pPr>
      <w:r w:rsidRPr="008E09D2">
        <w:rPr>
          <w:rFonts w:asciiTheme="minorHAnsi" w:hAnsiTheme="minorHAnsi" w:cstheme="minorHAnsi"/>
          <w:sz w:val="20"/>
          <w:szCs w:val="20"/>
        </w:rPr>
        <w:t xml:space="preserve">A </w:t>
      </w:r>
      <w:r w:rsidR="00BA3D28" w:rsidRPr="008E09D2">
        <w:rPr>
          <w:rFonts w:asciiTheme="minorHAnsi" w:hAnsiTheme="minorHAnsi" w:cstheme="minorHAnsi"/>
          <w:sz w:val="20"/>
          <w:szCs w:val="20"/>
        </w:rPr>
        <w:t>–</w:t>
      </w:r>
      <w:r w:rsidRPr="008E09D2">
        <w:rPr>
          <w:rFonts w:asciiTheme="minorHAnsi" w:hAnsiTheme="minorHAnsi" w:cstheme="minorHAnsi"/>
          <w:sz w:val="20"/>
          <w:szCs w:val="20"/>
        </w:rPr>
        <w:t xml:space="preserve"> Documentazione amministrativa</w:t>
      </w:r>
      <w:r w:rsidR="00BA3D28" w:rsidRPr="008E09D2">
        <w:rPr>
          <w:rFonts w:asciiTheme="minorHAnsi" w:hAnsiTheme="minorHAnsi" w:cstheme="minorHAnsi"/>
          <w:sz w:val="20"/>
          <w:szCs w:val="20"/>
        </w:rPr>
        <w:t>;</w:t>
      </w:r>
    </w:p>
    <w:p w14:paraId="2CA490EE" w14:textId="6092C2DB" w:rsidR="00A51038" w:rsidRPr="008E09D2" w:rsidRDefault="008E09D2" w:rsidP="008E74FB">
      <w:pPr>
        <w:tabs>
          <w:tab w:val="left" w:pos="1396"/>
          <w:tab w:val="left" w:pos="2626"/>
          <w:tab w:val="left" w:pos="4141"/>
          <w:tab w:val="left" w:pos="6052"/>
          <w:tab w:val="left" w:pos="8215"/>
          <w:tab w:val="left" w:pos="9639"/>
          <w:tab w:val="left" w:pos="10314"/>
        </w:tabs>
        <w:spacing w:line="276" w:lineRule="auto"/>
        <w:ind w:right="224"/>
        <w:jc w:val="both"/>
        <w:rPr>
          <w:rFonts w:asciiTheme="minorHAnsi" w:hAnsiTheme="minorHAnsi" w:cstheme="minorHAnsi"/>
          <w:sz w:val="20"/>
          <w:szCs w:val="20"/>
        </w:rPr>
      </w:pPr>
      <w:r w:rsidRPr="008E09D2">
        <w:rPr>
          <w:rFonts w:asciiTheme="minorHAnsi" w:hAnsiTheme="minorHAnsi" w:cstheme="minorHAnsi"/>
          <w:sz w:val="20"/>
          <w:szCs w:val="20"/>
        </w:rPr>
        <w:t>B</w:t>
      </w:r>
      <w:r w:rsidR="00863A08" w:rsidRPr="008E09D2">
        <w:rPr>
          <w:rFonts w:asciiTheme="minorHAnsi" w:hAnsiTheme="minorHAnsi" w:cstheme="minorHAnsi"/>
          <w:sz w:val="20"/>
          <w:szCs w:val="20"/>
        </w:rPr>
        <w:t xml:space="preserve"> </w:t>
      </w:r>
      <w:r w:rsidR="00BA3D28" w:rsidRPr="008E09D2">
        <w:rPr>
          <w:rFonts w:asciiTheme="minorHAnsi" w:hAnsiTheme="minorHAnsi" w:cstheme="minorHAnsi"/>
          <w:sz w:val="20"/>
          <w:szCs w:val="20"/>
        </w:rPr>
        <w:t>–</w:t>
      </w:r>
      <w:r w:rsidR="00863A08" w:rsidRPr="008E09D2">
        <w:rPr>
          <w:rFonts w:asciiTheme="minorHAnsi" w:hAnsiTheme="minorHAnsi" w:cstheme="minorHAnsi"/>
          <w:sz w:val="20"/>
          <w:szCs w:val="20"/>
        </w:rPr>
        <w:t xml:space="preserve"> Offerta economica</w:t>
      </w:r>
      <w:r w:rsidRPr="008E09D2">
        <w:rPr>
          <w:rFonts w:asciiTheme="minorHAnsi" w:hAnsiTheme="minorHAnsi" w:cstheme="minorHAnsi"/>
          <w:sz w:val="20"/>
          <w:szCs w:val="20"/>
        </w:rPr>
        <w:t>.</w:t>
      </w:r>
    </w:p>
    <w:p w14:paraId="7E42D3DC" w14:textId="77777777" w:rsidR="008E09D2" w:rsidRPr="00A45C77" w:rsidRDefault="008E09D2" w:rsidP="008E09D2">
      <w:pPr>
        <w:tabs>
          <w:tab w:val="num" w:pos="0"/>
        </w:tabs>
        <w:spacing w:line="300" w:lineRule="exact"/>
        <w:jc w:val="both"/>
        <w:rPr>
          <w:rFonts w:asciiTheme="minorHAnsi" w:hAnsiTheme="minorHAnsi" w:cs="Trebuchet MS"/>
          <w:sz w:val="20"/>
          <w:szCs w:val="20"/>
        </w:rPr>
      </w:pPr>
      <w:r w:rsidRPr="00A45C77">
        <w:rPr>
          <w:rFonts w:asciiTheme="minorHAnsi" w:hAnsiTheme="minorHAnsi" w:cs="Trebuchet MS"/>
          <w:sz w:val="20"/>
          <w:szCs w:val="20"/>
        </w:rPr>
        <w:t>L’operatore economico ha facoltà di inserire a Sistema offerte successive che sostituiscono la precedente, ovvero ritirare l’offerta presentata, nel periodo di tempo compreso tra la data e ora di inizio e la data e ora di chiusura della fase di presentazione delle offerte. Il Sistema invierà all’operatore economico una comunicazione nell’area riservata del Sistema contenente un report con data certa riepilogativo dell’offerta. La stazione appaltante considera esclusivamente l’ultima offerta presentata.</w:t>
      </w:r>
    </w:p>
    <w:p w14:paraId="64C69C5A" w14:textId="77777777" w:rsidR="008E09D2" w:rsidRPr="00A45C77" w:rsidRDefault="008E09D2" w:rsidP="008E09D2">
      <w:pPr>
        <w:tabs>
          <w:tab w:val="num" w:pos="0"/>
        </w:tabs>
        <w:spacing w:line="300" w:lineRule="exact"/>
        <w:rPr>
          <w:rFonts w:asciiTheme="minorHAnsi" w:hAnsiTheme="minorHAnsi" w:cs="Trebuchet MS"/>
          <w:sz w:val="20"/>
          <w:szCs w:val="20"/>
        </w:rPr>
      </w:pPr>
      <w:r w:rsidRPr="00A45C77">
        <w:rPr>
          <w:rFonts w:asciiTheme="minorHAnsi" w:hAnsiTheme="minorHAnsi" w:cs="Trebuchet MS"/>
          <w:sz w:val="20"/>
          <w:szCs w:val="20"/>
        </w:rPr>
        <w:t>Si precisa inoltre che:</w:t>
      </w:r>
    </w:p>
    <w:p w14:paraId="3269053C" w14:textId="77777777" w:rsidR="008E09D2" w:rsidRPr="00A45C77" w:rsidRDefault="008E09D2" w:rsidP="009A6A87">
      <w:pPr>
        <w:numPr>
          <w:ilvl w:val="0"/>
          <w:numId w:val="45"/>
        </w:numPr>
        <w:autoSpaceDE/>
        <w:autoSpaceDN/>
        <w:spacing w:line="300" w:lineRule="exact"/>
        <w:jc w:val="both"/>
        <w:rPr>
          <w:rFonts w:asciiTheme="minorHAnsi" w:eastAsia="Calibri" w:hAnsiTheme="minorHAnsi" w:cs="Trebuchet MS"/>
          <w:sz w:val="20"/>
          <w:szCs w:val="20"/>
          <w:lang w:eastAsia="it-IT"/>
        </w:rPr>
      </w:pPr>
      <w:r w:rsidRPr="00A45C77">
        <w:rPr>
          <w:rFonts w:asciiTheme="minorHAnsi" w:eastAsia="Calibri" w:hAnsiTheme="minorHAnsi" w:cs="Trebuchet MS"/>
          <w:sz w:val="20"/>
          <w:szCs w:val="20"/>
          <w:lang w:eastAsia="it-IT"/>
        </w:rPr>
        <w:t>l’offerta è vincolante per il concorrente;</w:t>
      </w:r>
    </w:p>
    <w:p w14:paraId="01FA8ECA" w14:textId="77777777" w:rsidR="008E09D2" w:rsidRPr="00A45C77" w:rsidRDefault="008E09D2" w:rsidP="009A6A87">
      <w:pPr>
        <w:numPr>
          <w:ilvl w:val="0"/>
          <w:numId w:val="45"/>
        </w:numPr>
        <w:autoSpaceDE/>
        <w:autoSpaceDN/>
        <w:spacing w:line="300" w:lineRule="exact"/>
        <w:jc w:val="both"/>
        <w:rPr>
          <w:rFonts w:asciiTheme="minorHAnsi" w:eastAsia="Calibri" w:hAnsiTheme="minorHAnsi" w:cs="Trebuchet MS"/>
          <w:sz w:val="20"/>
          <w:szCs w:val="20"/>
          <w:lang w:eastAsia="it-IT"/>
        </w:rPr>
      </w:pPr>
      <w:r w:rsidRPr="00A45C77">
        <w:rPr>
          <w:rFonts w:asciiTheme="minorHAnsi" w:eastAsia="Calibri" w:hAnsiTheme="minorHAnsi" w:cs="Trebuchet MS"/>
          <w:sz w:val="20"/>
          <w:szCs w:val="20"/>
          <w:lang w:eastAsia="it-IT"/>
        </w:rPr>
        <w:t>con la trasmissione dell’offerta, il concorrente accetta tutta la documentazione di gara, allegati e chiarimenti inclusi.</w:t>
      </w:r>
    </w:p>
    <w:p w14:paraId="04449382" w14:textId="77777777" w:rsidR="008E09D2" w:rsidRPr="00A45C77" w:rsidRDefault="008E09D2" w:rsidP="008E09D2">
      <w:pPr>
        <w:tabs>
          <w:tab w:val="num" w:pos="0"/>
        </w:tabs>
        <w:spacing w:line="300" w:lineRule="exact"/>
        <w:rPr>
          <w:rFonts w:asciiTheme="minorHAnsi" w:hAnsiTheme="minorHAnsi" w:cs="Trebuchet MS"/>
          <w:sz w:val="20"/>
          <w:szCs w:val="20"/>
        </w:rPr>
      </w:pPr>
      <w:r w:rsidRPr="00A45C77">
        <w:rPr>
          <w:rFonts w:asciiTheme="minorHAnsi" w:hAnsiTheme="minorHAnsi" w:cs="Trebuchet MS"/>
          <w:sz w:val="20"/>
          <w:szCs w:val="20"/>
        </w:rPr>
        <w:t>Il Sistema consente al concorrente di visualizzare l’avvenuta trasmissione della domanda.</w:t>
      </w:r>
    </w:p>
    <w:p w14:paraId="55DB9794" w14:textId="77777777" w:rsidR="008E09D2" w:rsidRPr="00A45C77" w:rsidRDefault="008E09D2" w:rsidP="008E09D2">
      <w:pPr>
        <w:tabs>
          <w:tab w:val="num" w:pos="0"/>
        </w:tabs>
        <w:spacing w:line="300" w:lineRule="exact"/>
        <w:rPr>
          <w:rFonts w:asciiTheme="minorHAnsi" w:hAnsiTheme="minorHAnsi" w:cs="Trebuchet MS"/>
          <w:sz w:val="20"/>
          <w:szCs w:val="20"/>
        </w:rPr>
      </w:pPr>
      <w:r w:rsidRPr="00A45C77">
        <w:rPr>
          <w:rFonts w:asciiTheme="minorHAnsi" w:hAnsiTheme="minorHAnsi" w:cs="Trebuchet MS"/>
          <w:sz w:val="20"/>
          <w:szCs w:val="20"/>
        </w:rPr>
        <w:t>Il concorrente dovrà produrre la documentazione di cui sopra a Sistema nelle varie sezioni.</w:t>
      </w:r>
    </w:p>
    <w:p w14:paraId="6452DFD2" w14:textId="77777777" w:rsidR="008E09D2" w:rsidRPr="00A45C77" w:rsidRDefault="008E09D2" w:rsidP="008E09D2">
      <w:pPr>
        <w:tabs>
          <w:tab w:val="num" w:pos="0"/>
        </w:tabs>
        <w:spacing w:line="300" w:lineRule="exact"/>
        <w:rPr>
          <w:rFonts w:asciiTheme="minorHAnsi" w:hAnsiTheme="minorHAnsi" w:cs="Trebuchet MS"/>
          <w:sz w:val="20"/>
          <w:szCs w:val="20"/>
        </w:rPr>
      </w:pPr>
      <w:r w:rsidRPr="00A45C77">
        <w:rPr>
          <w:rFonts w:asciiTheme="minorHAnsi" w:hAnsiTheme="minorHAnsi" w:cs="Trebuchet MS"/>
          <w:sz w:val="20"/>
          <w:szCs w:val="20"/>
        </w:rPr>
        <w:t>Si raccomanda di inserire i documenti richiesti nella sezione pertinente ed in particolare, di non indicare o comunque fornire i dati dell’offerta economica in sezione diversa da quella relativa alla stessa, pena l’esclusione dalla procedura.</w:t>
      </w:r>
    </w:p>
    <w:p w14:paraId="3368A03F" w14:textId="0A08AFA5" w:rsidR="008E09D2" w:rsidRPr="00A45C77" w:rsidRDefault="008E09D2" w:rsidP="008E09D2">
      <w:pPr>
        <w:tabs>
          <w:tab w:val="num" w:pos="0"/>
        </w:tabs>
        <w:spacing w:line="300" w:lineRule="exact"/>
        <w:jc w:val="both"/>
        <w:rPr>
          <w:rFonts w:asciiTheme="minorHAnsi" w:hAnsiTheme="minorHAnsi" w:cs="Calibri"/>
          <w:sz w:val="20"/>
          <w:szCs w:val="20"/>
        </w:rPr>
      </w:pPr>
      <w:r w:rsidRPr="00A45C77">
        <w:rPr>
          <w:rFonts w:asciiTheme="minorHAnsi" w:hAnsiTheme="minorHAnsi" w:cs="Trebuchet MS"/>
          <w:sz w:val="20"/>
          <w:szCs w:val="20"/>
        </w:rPr>
        <w:t xml:space="preserve">Sul sito </w:t>
      </w:r>
      <w:hyperlink r:id="rId23" w:history="1">
        <w:r w:rsidRPr="00A45C77">
          <w:rPr>
            <w:rFonts w:asciiTheme="minorHAnsi" w:hAnsiTheme="minorHAnsi"/>
            <w:color w:val="0000FF"/>
            <w:sz w:val="20"/>
            <w:szCs w:val="20"/>
            <w:u w:val="single"/>
          </w:rPr>
          <w:t>www.acquistinretepa.it</w:t>
        </w:r>
      </w:hyperlink>
      <w:r w:rsidRPr="00A45C77">
        <w:rPr>
          <w:rFonts w:asciiTheme="minorHAnsi" w:hAnsiTheme="minorHAnsi" w:cs="Trebuchet MS"/>
          <w:sz w:val="20"/>
          <w:szCs w:val="20"/>
        </w:rPr>
        <w:t xml:space="preserve"> nell’apposita sezione relativa alla presente procedura, la presentazione dell’</w:t>
      </w:r>
      <w:r w:rsidRPr="00A45C77">
        <w:rPr>
          <w:rFonts w:asciiTheme="minorHAnsi" w:hAnsiTheme="minorHAnsi" w:cs="Trebuchet MS"/>
          <w:b/>
          <w:sz w:val="20"/>
          <w:szCs w:val="20"/>
        </w:rPr>
        <w:t>OFFERTA</w:t>
      </w:r>
      <w:r w:rsidRPr="00A45C77">
        <w:rPr>
          <w:rFonts w:asciiTheme="minorHAnsi" w:hAnsiTheme="minorHAnsi" w:cs="Trebuchet MS"/>
          <w:sz w:val="20"/>
          <w:szCs w:val="20"/>
        </w:rPr>
        <w:t xml:space="preserve"> dovrà avvenire attraverso l’esecuzione di una procedura che consente di predisporre ed inviare i documenti di cui l’</w:t>
      </w:r>
      <w:r w:rsidRPr="00A45C77">
        <w:rPr>
          <w:rFonts w:asciiTheme="minorHAnsi" w:hAnsiTheme="minorHAnsi" w:cs="Trebuchet MS"/>
          <w:b/>
          <w:sz w:val="20"/>
          <w:szCs w:val="20"/>
        </w:rPr>
        <w:t>OFFERTA</w:t>
      </w:r>
      <w:r w:rsidRPr="00A45C77">
        <w:rPr>
          <w:rFonts w:asciiTheme="minorHAnsi" w:hAnsiTheme="minorHAnsi" w:cs="Trebuchet MS"/>
          <w:sz w:val="20"/>
          <w:szCs w:val="20"/>
        </w:rPr>
        <w:t xml:space="preserve"> si compone (ossia: </w:t>
      </w:r>
      <w:r w:rsidRPr="00A45C77">
        <w:rPr>
          <w:rFonts w:asciiTheme="minorHAnsi" w:hAnsiTheme="minorHAnsi" w:cs="Trebuchet MS"/>
          <w:b/>
          <w:i/>
          <w:sz w:val="20"/>
          <w:szCs w:val="20"/>
          <w:u w:val="single"/>
        </w:rPr>
        <w:t>Documentazione amministrativa</w:t>
      </w:r>
      <w:r w:rsidRPr="00A45C77">
        <w:rPr>
          <w:rFonts w:asciiTheme="minorHAnsi" w:hAnsiTheme="minorHAnsi" w:cs="Trebuchet MS"/>
          <w:i/>
          <w:sz w:val="20"/>
          <w:szCs w:val="20"/>
        </w:rPr>
        <w:t>,</w:t>
      </w:r>
      <w:r w:rsidRPr="00A45C77">
        <w:rPr>
          <w:rFonts w:asciiTheme="minorHAnsi" w:hAnsiTheme="minorHAnsi" w:cs="Trebuchet MS"/>
          <w:sz w:val="20"/>
          <w:szCs w:val="20"/>
        </w:rPr>
        <w:t xml:space="preserve"> </w:t>
      </w:r>
      <w:r w:rsidRPr="00A45C77">
        <w:rPr>
          <w:rFonts w:asciiTheme="minorHAnsi" w:hAnsiTheme="minorHAnsi" w:cs="Trebuchet MS"/>
          <w:b/>
          <w:i/>
          <w:sz w:val="20"/>
          <w:szCs w:val="20"/>
          <w:u w:val="single"/>
        </w:rPr>
        <w:t>Offerta economica</w:t>
      </w:r>
      <w:r>
        <w:rPr>
          <w:rFonts w:asciiTheme="minorHAnsi" w:hAnsiTheme="minorHAnsi" w:cs="Trebuchet MS"/>
          <w:sz w:val="20"/>
          <w:szCs w:val="20"/>
        </w:rPr>
        <w:t>)</w:t>
      </w:r>
    </w:p>
    <w:p w14:paraId="4FD863C2" w14:textId="77777777" w:rsidR="008E09D2" w:rsidRPr="00A45C77" w:rsidRDefault="008E09D2" w:rsidP="008E09D2">
      <w:pPr>
        <w:tabs>
          <w:tab w:val="num" w:pos="0"/>
        </w:tabs>
        <w:suppressAutoHyphens/>
        <w:spacing w:line="300" w:lineRule="exact"/>
        <w:jc w:val="both"/>
        <w:rPr>
          <w:rFonts w:asciiTheme="minorHAnsi" w:hAnsiTheme="minorHAnsi" w:cs="Trebuchet MS"/>
          <w:sz w:val="20"/>
          <w:szCs w:val="20"/>
          <w:lang w:eastAsia="ar-SA"/>
        </w:rPr>
      </w:pPr>
      <w:r w:rsidRPr="00A45C77">
        <w:rPr>
          <w:rFonts w:asciiTheme="minorHAnsi" w:hAnsiTheme="minorHAnsi" w:cs="Trebuchet MS"/>
          <w:sz w:val="20"/>
          <w:szCs w:val="20"/>
          <w:lang w:eastAsia="ar-SA"/>
        </w:rPr>
        <w:t xml:space="preserve">La preparazione dell’OFFERTA e il relativo invio avvengono esclusivamente attraverso la procedura guidata prevista dal Sistema che può essere eseguita in fasi successive, attraverso il salvataggio dei dati e delle attività effettuate, fermo restando che l’invio dell’OFFERTA deve necessariamente avvenire entro la scadenza del termine perentorio di presentazione sopra stabilito. I passi devono essere completati nella sequenza stabilita dal Sistema. </w:t>
      </w:r>
    </w:p>
    <w:p w14:paraId="3B77DF45" w14:textId="66F0D842" w:rsidR="008E09D2" w:rsidRDefault="008E09D2" w:rsidP="008E09D2">
      <w:pPr>
        <w:tabs>
          <w:tab w:val="num" w:pos="0"/>
        </w:tabs>
        <w:suppressAutoHyphens/>
        <w:spacing w:line="300" w:lineRule="exact"/>
        <w:jc w:val="both"/>
        <w:rPr>
          <w:rFonts w:asciiTheme="minorHAnsi" w:hAnsiTheme="minorHAnsi" w:cs="Trebuchet MS"/>
          <w:i/>
          <w:sz w:val="20"/>
          <w:szCs w:val="20"/>
        </w:rPr>
      </w:pPr>
      <w:r w:rsidRPr="00A45C77">
        <w:rPr>
          <w:rFonts w:asciiTheme="minorHAnsi" w:hAnsiTheme="minorHAnsi" w:cs="Trebuchet MS"/>
          <w:sz w:val="20"/>
          <w:szCs w:val="20"/>
          <w:lang w:eastAsia="ar-SA"/>
        </w:rPr>
        <w:t xml:space="preserve">Si raccomanda al concorrente di verificare la rispondenza tra i dati imputati a Sistema e quelli riportati nella documentazione prodotta in OFFERTA. </w:t>
      </w:r>
    </w:p>
    <w:p w14:paraId="00BD3316" w14:textId="77777777" w:rsidR="008E09D2" w:rsidRPr="00A45C77" w:rsidRDefault="008E09D2" w:rsidP="008E09D2">
      <w:pPr>
        <w:tabs>
          <w:tab w:val="num" w:pos="0"/>
        </w:tabs>
        <w:suppressAutoHyphens/>
        <w:spacing w:line="300" w:lineRule="exact"/>
        <w:jc w:val="both"/>
        <w:rPr>
          <w:rFonts w:asciiTheme="minorHAnsi" w:hAnsiTheme="minorHAnsi" w:cs="Trebuchet MS"/>
          <w:sz w:val="20"/>
          <w:szCs w:val="20"/>
          <w:lang w:eastAsia="ar-SA"/>
        </w:rPr>
      </w:pPr>
      <w:r w:rsidRPr="00A45C77">
        <w:rPr>
          <w:rFonts w:asciiTheme="minorHAnsi" w:hAnsiTheme="minorHAnsi" w:cs="Trebuchet MS"/>
          <w:sz w:val="20"/>
          <w:szCs w:val="20"/>
          <w:lang w:eastAsia="ar-SA"/>
        </w:rPr>
        <w:t xml:space="preserve">È sempre possibile modificare </w:t>
      </w:r>
      <w:r w:rsidRPr="00A45C77">
        <w:rPr>
          <w:rFonts w:asciiTheme="minorHAnsi" w:hAnsiTheme="minorHAnsi"/>
          <w:sz w:val="20"/>
          <w:szCs w:val="20"/>
        </w:rPr>
        <w:t>le informazioni inserite</w:t>
      </w:r>
      <w:r w:rsidRPr="00A45C77">
        <w:rPr>
          <w:rFonts w:asciiTheme="minorHAnsi" w:hAnsiTheme="minorHAnsi" w:cs="Trebuchet MS"/>
          <w:sz w:val="20"/>
          <w:szCs w:val="20"/>
          <w:lang w:eastAsia="ar-SA"/>
        </w:rPr>
        <w:t xml:space="preserve">: in tale caso si consiglia di prestare la massima attenzione, in quanto le modifiche effettuate </w:t>
      </w:r>
      <w:r w:rsidRPr="00A45C77">
        <w:rPr>
          <w:rFonts w:asciiTheme="minorHAnsi" w:hAnsiTheme="minorHAnsi"/>
          <w:sz w:val="20"/>
          <w:szCs w:val="20"/>
        </w:rPr>
        <w:t>potrebbero invalidare fasi della procedura già completate</w:t>
      </w:r>
      <w:r w:rsidRPr="00A45C77">
        <w:rPr>
          <w:rFonts w:asciiTheme="minorHAnsi" w:hAnsiTheme="minorHAnsi" w:cs="Trebuchet MS"/>
          <w:sz w:val="20"/>
          <w:szCs w:val="20"/>
          <w:lang w:eastAsia="ar-SA"/>
        </w:rPr>
        <w:t xml:space="preserve">. È in ogni caso onere e </w:t>
      </w:r>
      <w:r w:rsidRPr="00A45C77">
        <w:rPr>
          <w:rFonts w:asciiTheme="minorHAnsi" w:hAnsiTheme="minorHAnsi" w:cs="Trebuchet MS"/>
          <w:sz w:val="20"/>
          <w:szCs w:val="20"/>
          <w:lang w:eastAsia="ar-SA"/>
        </w:rPr>
        <w:lastRenderedPageBreak/>
        <w:t xml:space="preserve">responsabilità del concorrente aggiornare costantemente il </w:t>
      </w:r>
      <w:r w:rsidRPr="00A45C77">
        <w:rPr>
          <w:rFonts w:asciiTheme="minorHAnsi" w:hAnsiTheme="minorHAnsi"/>
          <w:sz w:val="20"/>
          <w:szCs w:val="20"/>
        </w:rPr>
        <w:t>contenuto dell’OFFERTA</w:t>
      </w:r>
      <w:r w:rsidRPr="00A45C77">
        <w:rPr>
          <w:rFonts w:asciiTheme="minorHAnsi" w:hAnsiTheme="minorHAnsi" w:cs="Trebuchet MS"/>
          <w:sz w:val="20"/>
          <w:szCs w:val="20"/>
          <w:lang w:eastAsia="ar-SA"/>
        </w:rPr>
        <w:t>.</w:t>
      </w:r>
    </w:p>
    <w:p w14:paraId="755D7E5F" w14:textId="77777777" w:rsidR="008E09D2" w:rsidRPr="00A45C77" w:rsidRDefault="008E09D2" w:rsidP="008E09D2">
      <w:pPr>
        <w:tabs>
          <w:tab w:val="num" w:pos="0"/>
        </w:tabs>
        <w:suppressAutoHyphens/>
        <w:spacing w:line="300" w:lineRule="exact"/>
        <w:rPr>
          <w:rFonts w:asciiTheme="minorHAnsi" w:hAnsiTheme="minorHAnsi" w:cs="Trebuchet MS"/>
          <w:sz w:val="20"/>
          <w:szCs w:val="20"/>
          <w:u w:val="single"/>
          <w:lang w:eastAsia="ar-SA"/>
        </w:rPr>
      </w:pPr>
      <w:r w:rsidRPr="00A45C77">
        <w:rPr>
          <w:rFonts w:asciiTheme="minorHAnsi" w:hAnsiTheme="minorHAnsi" w:cs="Trebuchet MS"/>
          <w:sz w:val="20"/>
          <w:szCs w:val="20"/>
          <w:u w:val="single"/>
          <w:lang w:eastAsia="ar-SA"/>
        </w:rPr>
        <w:t xml:space="preserve">L’invio dell’OFFERTA, in ogni caso, avviene solo con la selezione dell’apposita </w:t>
      </w:r>
      <w:r w:rsidRPr="008E09D2">
        <w:rPr>
          <w:rFonts w:asciiTheme="minorHAnsi" w:hAnsiTheme="minorHAnsi" w:cs="Trebuchet MS"/>
          <w:sz w:val="20"/>
          <w:szCs w:val="20"/>
          <w:u w:val="single"/>
          <w:lang w:eastAsia="ar-SA"/>
        </w:rPr>
        <w:t>funzione di “invio” della</w:t>
      </w:r>
      <w:r w:rsidRPr="00A45C77">
        <w:rPr>
          <w:rFonts w:asciiTheme="minorHAnsi" w:hAnsiTheme="minorHAnsi" w:cs="Trebuchet MS"/>
          <w:sz w:val="20"/>
          <w:szCs w:val="20"/>
          <w:u w:val="single"/>
          <w:lang w:eastAsia="ar-SA"/>
        </w:rPr>
        <w:t xml:space="preserve"> medesima. </w:t>
      </w:r>
    </w:p>
    <w:p w14:paraId="1EC6093C" w14:textId="77777777" w:rsidR="008E09D2" w:rsidRPr="00A45C77" w:rsidRDefault="008E09D2" w:rsidP="008E09D2">
      <w:pPr>
        <w:pStyle w:val="usoboll1"/>
        <w:spacing w:line="300" w:lineRule="exact"/>
        <w:rPr>
          <w:rFonts w:asciiTheme="minorHAnsi" w:hAnsiTheme="minorHAnsi"/>
          <w:sz w:val="20"/>
        </w:rPr>
      </w:pPr>
      <w:r w:rsidRPr="00A45C77">
        <w:rPr>
          <w:rFonts w:asciiTheme="minorHAnsi" w:hAnsiTheme="minorHAnsi" w:cs="Trebuchet MS"/>
          <w:sz w:val="20"/>
        </w:rPr>
        <w:t>All’invio dell’offerta il concorrente riceverà una comunicazione nell’area riservata del Sistema contenente un report in allegato che riepilogherà i dati di offerta e certificherà la data e l’ora di avvenuto invio dell’offerta medesima.</w:t>
      </w:r>
    </w:p>
    <w:p w14:paraId="2E5D1871" w14:textId="77777777" w:rsidR="008E09D2" w:rsidRPr="00A45C77" w:rsidRDefault="008E09D2" w:rsidP="008E09D2">
      <w:pPr>
        <w:tabs>
          <w:tab w:val="num" w:pos="0"/>
        </w:tabs>
        <w:suppressAutoHyphens/>
        <w:spacing w:line="300" w:lineRule="exact"/>
        <w:jc w:val="both"/>
        <w:rPr>
          <w:rFonts w:asciiTheme="minorHAnsi" w:hAnsiTheme="minorHAnsi" w:cs="Trebuchet MS"/>
          <w:sz w:val="20"/>
          <w:szCs w:val="20"/>
          <w:lang w:eastAsia="ar-SA"/>
        </w:rPr>
      </w:pPr>
      <w:r w:rsidRPr="00A45C77">
        <w:rPr>
          <w:rFonts w:asciiTheme="minorHAnsi" w:hAnsiTheme="minorHAnsi" w:cs="Trebuchet MS"/>
          <w:sz w:val="20"/>
          <w:szCs w:val="20"/>
          <w:lang w:eastAsia="ar-SA"/>
        </w:rPr>
        <w:t xml:space="preserve">La presentazione dell’OFFERTA mediante il Sistema è a totale ed esclusivo rischio del procedente, il quale si assume qualsiasi rischio in caso di mancata o tardiva ricezione dell’OFFERTA medesima, dovuta, a mero titolo esemplificativo e non esaustivo, a malfunzionamenti degli strumenti telematici utilizzati, a difficoltà di connessione e trasmissione, a lentezza dei collegamenti, o a qualsiasi altro motivo, restando esclusa qualsivoglia responsabilità della </w:t>
      </w:r>
      <w:proofErr w:type="spellStart"/>
      <w:r w:rsidRPr="00A45C77">
        <w:rPr>
          <w:rFonts w:asciiTheme="minorHAnsi" w:hAnsiTheme="minorHAnsi" w:cs="Trebuchet MS"/>
          <w:sz w:val="20"/>
          <w:szCs w:val="20"/>
          <w:lang w:eastAsia="ar-SA"/>
        </w:rPr>
        <w:t>Consip</w:t>
      </w:r>
      <w:proofErr w:type="spellEnd"/>
      <w:r w:rsidRPr="00A45C77">
        <w:rPr>
          <w:rFonts w:asciiTheme="minorHAnsi" w:hAnsiTheme="minorHAnsi" w:cs="Trebuchet MS"/>
          <w:sz w:val="20"/>
          <w:szCs w:val="20"/>
          <w:lang w:eastAsia="ar-SA"/>
        </w:rPr>
        <w:t xml:space="preserve"> S.p.A. ove per ritardo o disguidi tecnici o di altra natura, ovvero per qualsiasi motivo, l’OFFERTA non pervenga entro il previsto termine perentorio di scadenza.</w:t>
      </w:r>
    </w:p>
    <w:p w14:paraId="447F7221" w14:textId="77777777" w:rsidR="008E09D2" w:rsidRPr="00A45C77" w:rsidRDefault="008E09D2" w:rsidP="008E09D2">
      <w:pPr>
        <w:tabs>
          <w:tab w:val="num" w:pos="0"/>
        </w:tabs>
        <w:suppressAutoHyphens/>
        <w:spacing w:line="300" w:lineRule="exact"/>
        <w:jc w:val="both"/>
        <w:rPr>
          <w:rFonts w:asciiTheme="minorHAnsi" w:hAnsiTheme="minorHAnsi" w:cs="Trebuchet MS"/>
          <w:sz w:val="20"/>
          <w:szCs w:val="20"/>
          <w:lang w:eastAsia="ar-SA"/>
        </w:rPr>
      </w:pPr>
      <w:r w:rsidRPr="00A45C77">
        <w:rPr>
          <w:rFonts w:asciiTheme="minorHAnsi" w:hAnsiTheme="minorHAnsi" w:cs="Trebuchet MS"/>
          <w:sz w:val="20"/>
          <w:szCs w:val="20"/>
          <w:lang w:eastAsia="ar-SA"/>
        </w:rPr>
        <w:t xml:space="preserve">In ogni caso, fatti salvi i limiti inderogabili di legge, il concorrente esonera </w:t>
      </w:r>
      <w:proofErr w:type="spellStart"/>
      <w:r w:rsidRPr="00A45C77">
        <w:rPr>
          <w:rFonts w:asciiTheme="minorHAnsi" w:hAnsiTheme="minorHAnsi" w:cs="Trebuchet MS"/>
          <w:sz w:val="20"/>
          <w:szCs w:val="20"/>
          <w:lang w:eastAsia="ar-SA"/>
        </w:rPr>
        <w:t>Consip</w:t>
      </w:r>
      <w:proofErr w:type="spellEnd"/>
      <w:r w:rsidRPr="00A45C77">
        <w:rPr>
          <w:rFonts w:asciiTheme="minorHAnsi" w:hAnsiTheme="minorHAnsi" w:cs="Trebuchet MS"/>
          <w:sz w:val="20"/>
          <w:szCs w:val="20"/>
          <w:lang w:eastAsia="ar-SA"/>
        </w:rPr>
        <w:t xml:space="preserve"> S.p.a. </w:t>
      </w:r>
      <w:r w:rsidRPr="008C516A">
        <w:rPr>
          <w:rFonts w:ascii="Calibri" w:eastAsia="Calibri" w:hAnsi="Calibri" w:cs="Calibri"/>
          <w:sz w:val="20"/>
          <w:szCs w:val="20"/>
          <w:lang w:eastAsia="ar-SA"/>
        </w:rPr>
        <w:t>anche in qualità di</w:t>
      </w:r>
      <w:r w:rsidRPr="008C516A">
        <w:rPr>
          <w:rFonts w:asciiTheme="minorHAnsi" w:hAnsiTheme="minorHAnsi" w:cs="Trebuchet MS"/>
          <w:sz w:val="20"/>
          <w:szCs w:val="20"/>
          <w:lang w:eastAsia="ar-SA"/>
        </w:rPr>
        <w:t xml:space="preserve"> Gestore del Sistema da qualsiasi responsabilità per malfunzionamenti di qualsiasi natura,</w:t>
      </w:r>
      <w:r w:rsidRPr="00A45C77">
        <w:rPr>
          <w:rFonts w:asciiTheme="minorHAnsi" w:hAnsiTheme="minorHAnsi" w:cs="Trebuchet MS"/>
          <w:sz w:val="20"/>
          <w:szCs w:val="20"/>
          <w:lang w:eastAsia="ar-SA"/>
        </w:rPr>
        <w:t xml:space="preserve"> mancato funzionamento o interruzioni di funzionamento del Sistema. </w:t>
      </w:r>
      <w:proofErr w:type="spellStart"/>
      <w:r w:rsidRPr="00A45C77">
        <w:rPr>
          <w:rFonts w:asciiTheme="minorHAnsi" w:hAnsiTheme="minorHAnsi" w:cs="Trebuchet MS"/>
          <w:sz w:val="20"/>
          <w:szCs w:val="20"/>
          <w:lang w:eastAsia="ar-SA"/>
        </w:rPr>
        <w:t>Consip</w:t>
      </w:r>
      <w:proofErr w:type="spellEnd"/>
      <w:r w:rsidRPr="00A45C77">
        <w:rPr>
          <w:rFonts w:asciiTheme="minorHAnsi" w:hAnsiTheme="minorHAnsi" w:cs="Trebuchet MS"/>
          <w:sz w:val="20"/>
          <w:szCs w:val="20"/>
          <w:lang w:eastAsia="ar-SA"/>
        </w:rPr>
        <w:t xml:space="preserve"> S.p.A. si riserva, comunque, di adottare i provvedimenti che riterrà necessari nel caso di malfunzionamento del Sistema.</w:t>
      </w:r>
    </w:p>
    <w:p w14:paraId="684A35FA" w14:textId="77777777" w:rsidR="008E09D2" w:rsidRPr="00A45C77" w:rsidRDefault="008E09D2" w:rsidP="008E09D2">
      <w:pPr>
        <w:tabs>
          <w:tab w:val="num" w:pos="0"/>
        </w:tabs>
        <w:suppressAutoHyphens/>
        <w:spacing w:line="300" w:lineRule="exact"/>
        <w:jc w:val="both"/>
        <w:rPr>
          <w:rFonts w:asciiTheme="minorHAnsi" w:hAnsiTheme="minorHAnsi" w:cs="Trebuchet MS"/>
          <w:sz w:val="20"/>
          <w:szCs w:val="20"/>
          <w:lang w:eastAsia="ar-SA"/>
        </w:rPr>
      </w:pPr>
      <w:r w:rsidRPr="00A45C77">
        <w:rPr>
          <w:rFonts w:asciiTheme="minorHAnsi" w:hAnsiTheme="minorHAnsi" w:cs="Trebuchet MS"/>
          <w:sz w:val="20"/>
          <w:szCs w:val="20"/>
          <w:lang w:eastAsia="ar-SA"/>
        </w:rPr>
        <w:t xml:space="preserve">Il concorrente è consapevole, ed accetta con la presentazione dell’OFFERTA, che il Sistema può rinominare in sola visualizzazione i </w:t>
      </w:r>
      <w:r w:rsidRPr="00A45C77">
        <w:rPr>
          <w:rFonts w:asciiTheme="minorHAnsi" w:hAnsiTheme="minorHAnsi" w:cs="Trebuchet MS"/>
          <w:i/>
          <w:sz w:val="20"/>
          <w:szCs w:val="20"/>
          <w:lang w:eastAsia="ar-SA"/>
        </w:rPr>
        <w:t>file</w:t>
      </w:r>
      <w:r w:rsidRPr="00A45C77">
        <w:rPr>
          <w:rFonts w:asciiTheme="minorHAnsi" w:hAnsiTheme="minorHAnsi" w:cs="Trebuchet MS"/>
          <w:sz w:val="20"/>
          <w:szCs w:val="20"/>
          <w:lang w:eastAsia="ar-SA"/>
        </w:rPr>
        <w:t xml:space="preserve"> che il medesimo concorrente presenta attraverso il Sistema; detta modifica non riguarda il contenuto del documento, né il nome originario che restano, in ogni caso, inalterati.</w:t>
      </w:r>
    </w:p>
    <w:p w14:paraId="2DEFF113" w14:textId="013A1EC6" w:rsidR="008E09D2" w:rsidRDefault="008E09D2" w:rsidP="00355A11">
      <w:pPr>
        <w:tabs>
          <w:tab w:val="left" w:pos="1396"/>
          <w:tab w:val="left" w:pos="2626"/>
          <w:tab w:val="left" w:pos="4141"/>
          <w:tab w:val="left" w:pos="6052"/>
          <w:tab w:val="left" w:pos="8215"/>
          <w:tab w:val="left" w:pos="9639"/>
          <w:tab w:val="left" w:pos="10314"/>
        </w:tabs>
        <w:spacing w:line="276" w:lineRule="auto"/>
        <w:ind w:right="6"/>
        <w:jc w:val="both"/>
        <w:rPr>
          <w:rFonts w:ascii="Arial Narrow" w:hAnsi="Arial Narrow" w:cs="Arial"/>
        </w:rPr>
      </w:pPr>
      <w:r w:rsidRPr="00A45C77">
        <w:rPr>
          <w:rFonts w:asciiTheme="minorHAnsi" w:hAnsiTheme="minorHAnsi" w:cs="Trebuchet MS"/>
          <w:sz w:val="20"/>
          <w:szCs w:val="20"/>
          <w:lang w:eastAsia="ar-SA"/>
        </w:rPr>
        <w:t>Oltre a quanto previsto nel presente documento, restano salve le indicazioni operative ed esplicative presenti a Sistema, nelle pagine internet relative alla procedura di presentazione dell’offerta</w:t>
      </w:r>
      <w:r w:rsidR="00355A11">
        <w:rPr>
          <w:rFonts w:asciiTheme="minorHAnsi" w:hAnsiTheme="minorHAnsi" w:cs="Trebuchet MS"/>
          <w:sz w:val="20"/>
          <w:szCs w:val="20"/>
          <w:lang w:eastAsia="ar-SA"/>
        </w:rPr>
        <w:t>.</w:t>
      </w:r>
    </w:p>
    <w:p w14:paraId="611BA26C" w14:textId="77777777" w:rsidR="00355A11" w:rsidRPr="001D40B5" w:rsidRDefault="00355A11" w:rsidP="00355A11">
      <w:pPr>
        <w:tabs>
          <w:tab w:val="num" w:pos="0"/>
        </w:tabs>
        <w:suppressAutoHyphens/>
        <w:spacing w:line="300" w:lineRule="exact"/>
        <w:jc w:val="both"/>
        <w:rPr>
          <w:rFonts w:asciiTheme="minorHAnsi" w:hAnsiTheme="minorHAnsi" w:cs="Trebuchet MS"/>
          <w:sz w:val="20"/>
          <w:szCs w:val="20"/>
          <w:lang w:eastAsia="ar-SA"/>
        </w:rPr>
      </w:pPr>
      <w:r w:rsidRPr="00A45C77">
        <w:rPr>
          <w:rFonts w:asciiTheme="minorHAnsi" w:hAnsiTheme="minorHAnsi" w:cs="Trebuchet MS"/>
          <w:sz w:val="20"/>
          <w:szCs w:val="20"/>
          <w:lang w:eastAsia="ar-SA"/>
        </w:rPr>
        <w:t xml:space="preserve">Il concorrente che intenda partecipare in forma associata (es. RTI/Consorzi, sia costituiti che costituendi) indica in sede di presentazione dell’OFFERTA la forma di partecipazione e gli operatori economici riuniti o consorziati. Il Sistema genera automaticamente </w:t>
      </w:r>
      <w:r w:rsidRPr="00A45C77">
        <w:rPr>
          <w:rFonts w:asciiTheme="minorHAnsi" w:hAnsiTheme="minorHAnsi"/>
          <w:sz w:val="20"/>
          <w:szCs w:val="20"/>
        </w:rPr>
        <w:t xml:space="preserve">un PIN dedicato </w:t>
      </w:r>
      <w:r w:rsidRPr="00A45C77">
        <w:rPr>
          <w:rFonts w:asciiTheme="minorHAnsi" w:hAnsiTheme="minorHAnsi" w:cs="Trebuchet MS"/>
          <w:sz w:val="20"/>
          <w:szCs w:val="20"/>
          <w:lang w:eastAsia="ar-SA"/>
        </w:rPr>
        <w:t>dedicata esclusivamente agli operatori associati, che servirà per consentire ai soggetti indicati di prendere parte (nei limiti della forma di partecipazione indicata) alla compilazione dell’OFFERTA.</w:t>
      </w:r>
      <w:r w:rsidRPr="001D40B5">
        <w:rPr>
          <w:rFonts w:asciiTheme="minorHAnsi" w:hAnsiTheme="minorHAnsi" w:cs="Trebuchet MS"/>
          <w:sz w:val="20"/>
          <w:szCs w:val="20"/>
          <w:lang w:eastAsia="ar-SA"/>
        </w:rPr>
        <w:t xml:space="preserve"> </w:t>
      </w:r>
    </w:p>
    <w:p w14:paraId="77D7C491" w14:textId="77777777" w:rsidR="00355A11" w:rsidRDefault="00355A11" w:rsidP="00355A11">
      <w:pPr>
        <w:tabs>
          <w:tab w:val="num" w:pos="0"/>
        </w:tabs>
        <w:spacing w:line="300" w:lineRule="exact"/>
        <w:jc w:val="both"/>
        <w:rPr>
          <w:rFonts w:asciiTheme="minorHAnsi" w:hAnsiTheme="minorHAnsi" w:cs="Calibri"/>
          <w:sz w:val="20"/>
          <w:szCs w:val="20"/>
        </w:rPr>
      </w:pPr>
      <w:r w:rsidRPr="00355A11">
        <w:rPr>
          <w:rFonts w:asciiTheme="minorHAnsi" w:hAnsiTheme="minorHAnsi" w:cstheme="minorHAnsi"/>
          <w:sz w:val="20"/>
          <w:szCs w:val="20"/>
        </w:rPr>
        <w:t xml:space="preserve">Le dichiarazioni tutte previste dal presente disciplinare sono rese dall’operatore economico sui modelli predisposti e messi a disposizione </w:t>
      </w:r>
      <w:r>
        <w:rPr>
          <w:rFonts w:asciiTheme="minorHAnsi" w:hAnsiTheme="minorHAnsi" w:cstheme="minorHAnsi"/>
          <w:sz w:val="20"/>
          <w:szCs w:val="20"/>
        </w:rPr>
        <w:t xml:space="preserve">sul Sistema. </w:t>
      </w:r>
      <w:r w:rsidRPr="001D40B5">
        <w:rPr>
          <w:rFonts w:asciiTheme="minorHAnsi" w:hAnsiTheme="minorHAnsi" w:cs="Calibri"/>
          <w:sz w:val="20"/>
          <w:szCs w:val="20"/>
        </w:rPr>
        <w:t xml:space="preserve">Tutta la documentazione da produrre deve essere in lingua italiana. </w:t>
      </w:r>
    </w:p>
    <w:p w14:paraId="2A3A86A2" w14:textId="77777777" w:rsidR="00355A11" w:rsidRDefault="00355A11" w:rsidP="00355A11">
      <w:pPr>
        <w:tabs>
          <w:tab w:val="num" w:pos="0"/>
        </w:tabs>
        <w:spacing w:line="300" w:lineRule="exact"/>
        <w:jc w:val="both"/>
        <w:rPr>
          <w:rFonts w:asciiTheme="minorHAnsi" w:hAnsiTheme="minorHAnsi" w:cstheme="minorHAnsi"/>
          <w:sz w:val="20"/>
          <w:szCs w:val="20"/>
        </w:rPr>
      </w:pPr>
      <w:r w:rsidRPr="00355A11">
        <w:rPr>
          <w:rFonts w:asciiTheme="minorHAnsi" w:hAnsiTheme="minorHAnsi" w:cstheme="minorHAnsi"/>
          <w:sz w:val="20"/>
          <w:szCs w:val="20"/>
        </w:rPr>
        <w:t>L’offerta</w:t>
      </w:r>
      <w:r w:rsidRPr="00355A11">
        <w:rPr>
          <w:rFonts w:asciiTheme="minorHAnsi" w:hAnsiTheme="minorHAnsi" w:cstheme="minorHAnsi"/>
          <w:spacing w:val="44"/>
          <w:sz w:val="20"/>
          <w:szCs w:val="20"/>
        </w:rPr>
        <w:t xml:space="preserve"> </w:t>
      </w:r>
      <w:r w:rsidRPr="00355A11">
        <w:rPr>
          <w:rFonts w:asciiTheme="minorHAnsi" w:hAnsiTheme="minorHAnsi" w:cstheme="minorHAnsi"/>
          <w:sz w:val="20"/>
          <w:szCs w:val="20"/>
        </w:rPr>
        <w:t>vincola</w:t>
      </w:r>
      <w:r w:rsidRPr="00355A11">
        <w:rPr>
          <w:rFonts w:asciiTheme="minorHAnsi" w:hAnsiTheme="minorHAnsi" w:cstheme="minorHAnsi"/>
          <w:spacing w:val="44"/>
          <w:sz w:val="20"/>
          <w:szCs w:val="20"/>
        </w:rPr>
        <w:t xml:space="preserve"> </w:t>
      </w:r>
      <w:r w:rsidRPr="00355A11">
        <w:rPr>
          <w:rFonts w:asciiTheme="minorHAnsi" w:hAnsiTheme="minorHAnsi" w:cstheme="minorHAnsi"/>
          <w:sz w:val="20"/>
          <w:szCs w:val="20"/>
        </w:rPr>
        <w:t>il</w:t>
      </w:r>
      <w:r w:rsidRPr="00355A11">
        <w:rPr>
          <w:rFonts w:asciiTheme="minorHAnsi" w:hAnsiTheme="minorHAnsi" w:cstheme="minorHAnsi"/>
          <w:spacing w:val="44"/>
          <w:sz w:val="20"/>
          <w:szCs w:val="20"/>
        </w:rPr>
        <w:t xml:space="preserve"> </w:t>
      </w:r>
      <w:r w:rsidRPr="00355A11">
        <w:rPr>
          <w:rFonts w:asciiTheme="minorHAnsi" w:hAnsiTheme="minorHAnsi" w:cstheme="minorHAnsi"/>
          <w:sz w:val="20"/>
          <w:szCs w:val="20"/>
        </w:rPr>
        <w:t>concorrente</w:t>
      </w:r>
      <w:r w:rsidRPr="00355A11">
        <w:rPr>
          <w:rFonts w:asciiTheme="minorHAnsi" w:hAnsiTheme="minorHAnsi" w:cstheme="minorHAnsi"/>
          <w:spacing w:val="44"/>
          <w:sz w:val="20"/>
          <w:szCs w:val="20"/>
        </w:rPr>
        <w:t xml:space="preserve"> </w:t>
      </w:r>
      <w:r w:rsidRPr="00355A11">
        <w:rPr>
          <w:rFonts w:asciiTheme="minorHAnsi" w:hAnsiTheme="minorHAnsi" w:cstheme="minorHAnsi"/>
          <w:sz w:val="20"/>
          <w:szCs w:val="20"/>
        </w:rPr>
        <w:t>per</w:t>
      </w:r>
      <w:r w:rsidRPr="00355A11">
        <w:rPr>
          <w:rFonts w:asciiTheme="minorHAnsi" w:hAnsiTheme="minorHAnsi" w:cstheme="minorHAnsi"/>
          <w:spacing w:val="45"/>
          <w:sz w:val="20"/>
          <w:szCs w:val="20"/>
        </w:rPr>
        <w:t xml:space="preserve"> </w:t>
      </w:r>
      <w:r w:rsidRPr="00355A11">
        <w:rPr>
          <w:rFonts w:asciiTheme="minorHAnsi" w:hAnsiTheme="minorHAnsi" w:cstheme="minorHAnsi"/>
          <w:sz w:val="20"/>
          <w:szCs w:val="20"/>
        </w:rPr>
        <w:t>180</w:t>
      </w:r>
      <w:r w:rsidRPr="00355A11">
        <w:rPr>
          <w:rFonts w:asciiTheme="minorHAnsi" w:hAnsiTheme="minorHAnsi" w:cstheme="minorHAnsi"/>
          <w:spacing w:val="44"/>
          <w:sz w:val="20"/>
          <w:szCs w:val="20"/>
        </w:rPr>
        <w:t xml:space="preserve"> </w:t>
      </w:r>
      <w:r w:rsidRPr="00355A11">
        <w:rPr>
          <w:rFonts w:asciiTheme="minorHAnsi" w:hAnsiTheme="minorHAnsi" w:cstheme="minorHAnsi"/>
          <w:sz w:val="20"/>
          <w:szCs w:val="20"/>
        </w:rPr>
        <w:t>giorni dalla</w:t>
      </w:r>
      <w:r w:rsidRPr="00355A11">
        <w:rPr>
          <w:rFonts w:asciiTheme="minorHAnsi" w:hAnsiTheme="minorHAnsi" w:cstheme="minorHAnsi"/>
          <w:spacing w:val="44"/>
          <w:sz w:val="20"/>
          <w:szCs w:val="20"/>
        </w:rPr>
        <w:t xml:space="preserve"> </w:t>
      </w:r>
      <w:r w:rsidRPr="00355A11">
        <w:rPr>
          <w:rFonts w:asciiTheme="minorHAnsi" w:hAnsiTheme="minorHAnsi" w:cstheme="minorHAnsi"/>
          <w:sz w:val="20"/>
          <w:szCs w:val="20"/>
        </w:rPr>
        <w:t>scadenza</w:t>
      </w:r>
      <w:r w:rsidRPr="00355A11">
        <w:rPr>
          <w:rFonts w:asciiTheme="minorHAnsi" w:hAnsiTheme="minorHAnsi" w:cstheme="minorHAnsi"/>
          <w:spacing w:val="45"/>
          <w:sz w:val="20"/>
          <w:szCs w:val="20"/>
        </w:rPr>
        <w:t xml:space="preserve"> </w:t>
      </w:r>
      <w:r w:rsidRPr="00355A11">
        <w:rPr>
          <w:rFonts w:asciiTheme="minorHAnsi" w:hAnsiTheme="minorHAnsi" w:cstheme="minorHAnsi"/>
          <w:sz w:val="20"/>
          <w:szCs w:val="20"/>
        </w:rPr>
        <w:t>del</w:t>
      </w:r>
      <w:r w:rsidRPr="00355A11">
        <w:rPr>
          <w:rFonts w:asciiTheme="minorHAnsi" w:hAnsiTheme="minorHAnsi" w:cstheme="minorHAnsi"/>
          <w:spacing w:val="45"/>
          <w:sz w:val="20"/>
          <w:szCs w:val="20"/>
        </w:rPr>
        <w:t xml:space="preserve"> </w:t>
      </w:r>
      <w:r w:rsidRPr="00355A11">
        <w:rPr>
          <w:rFonts w:asciiTheme="minorHAnsi" w:hAnsiTheme="minorHAnsi" w:cstheme="minorHAnsi"/>
          <w:sz w:val="20"/>
          <w:szCs w:val="20"/>
        </w:rPr>
        <w:t>termine indicato per la presentazione dell’offerta.</w:t>
      </w:r>
    </w:p>
    <w:p w14:paraId="71C0B090" w14:textId="30F46103" w:rsidR="00355A11" w:rsidRPr="00355A11" w:rsidRDefault="00355A11" w:rsidP="00355A11">
      <w:pPr>
        <w:tabs>
          <w:tab w:val="num" w:pos="0"/>
        </w:tabs>
        <w:spacing w:line="300" w:lineRule="exact"/>
        <w:jc w:val="both"/>
        <w:rPr>
          <w:rFonts w:asciiTheme="minorHAnsi" w:hAnsiTheme="minorHAnsi" w:cstheme="minorHAnsi"/>
          <w:sz w:val="20"/>
          <w:szCs w:val="20"/>
        </w:rPr>
      </w:pPr>
      <w:r w:rsidRPr="00534390">
        <w:rPr>
          <w:rFonts w:asciiTheme="minorHAnsi" w:hAnsiTheme="minorHAnsi" w:cs="Calibri"/>
          <w:sz w:val="20"/>
          <w:szCs w:val="20"/>
        </w:rPr>
        <w:t>Nel caso in cui alla data di scadenza della validità delle offerte le operazioni di gara siano ancora in corso, la stazione appaltante potrà richiedere agli offerenti, di confermare la validità dell’offerta sino alla data indicata e di produrre un apposito documento attestante la validità della garanzia prestata in sede di gara fino alla medesima data.</w:t>
      </w:r>
    </w:p>
    <w:p w14:paraId="0842663F" w14:textId="77777777" w:rsidR="00355A11" w:rsidRPr="00534390" w:rsidRDefault="00355A11" w:rsidP="00355A11">
      <w:pPr>
        <w:tabs>
          <w:tab w:val="num" w:pos="0"/>
        </w:tabs>
        <w:spacing w:line="300" w:lineRule="exact"/>
        <w:jc w:val="both"/>
        <w:rPr>
          <w:rFonts w:asciiTheme="minorHAnsi" w:hAnsiTheme="minorHAnsi" w:cs="Calibri"/>
          <w:sz w:val="20"/>
          <w:szCs w:val="20"/>
        </w:rPr>
      </w:pPr>
      <w:r w:rsidRPr="00534390">
        <w:rPr>
          <w:rFonts w:asciiTheme="minorHAnsi" w:hAnsiTheme="minorHAnsi" w:cs="Calibri"/>
          <w:sz w:val="20"/>
          <w:szCs w:val="20"/>
        </w:rPr>
        <w:t>Il mancato riscontro alla richiesta della stazione appaltante entro il termine ultimo fissato da quest’ultima o comunque in tempo utile alla celere prosecuzione della procedura è considerato come rinuncia del concorrente alla partecipazione alla gara.</w:t>
      </w:r>
    </w:p>
    <w:p w14:paraId="551E823C" w14:textId="77777777" w:rsidR="00BF2E0C" w:rsidRDefault="00E27205" w:rsidP="00E27205">
      <w:pPr>
        <w:spacing w:line="280" w:lineRule="exact"/>
        <w:jc w:val="both"/>
        <w:rPr>
          <w:rFonts w:ascii="Calibri" w:hAnsi="Calibri"/>
          <w:color w:val="000000"/>
          <w:sz w:val="20"/>
          <w:szCs w:val="20"/>
        </w:rPr>
      </w:pPr>
      <w:r w:rsidRPr="00E0333B">
        <w:rPr>
          <w:rFonts w:asciiTheme="minorHAnsi" w:hAnsiTheme="minorHAnsi" w:cstheme="minorHAnsi"/>
          <w:sz w:val="20"/>
          <w:szCs w:val="20"/>
        </w:rPr>
        <w:t>Fino al giorno fissato per l’apertura delle offerte</w:t>
      </w:r>
      <w:r w:rsidRPr="00E0333B">
        <w:rPr>
          <w:rFonts w:asciiTheme="minorHAnsi" w:hAnsiTheme="minorHAnsi" w:cstheme="minorHAnsi"/>
          <w:color w:val="000000"/>
          <w:sz w:val="20"/>
          <w:szCs w:val="20"/>
        </w:rPr>
        <w:t xml:space="preserve"> il concorrente</w:t>
      </w:r>
      <w:r w:rsidRPr="00534390">
        <w:rPr>
          <w:rFonts w:ascii="Calibri" w:hAnsi="Calibri"/>
          <w:color w:val="000000"/>
          <w:sz w:val="20"/>
          <w:szCs w:val="20"/>
        </w:rPr>
        <w:t xml:space="preserve"> può effettuare, tramite il Sistema, la rettifica di un errore materiale contenuto nell’Offerta economica, di cui si sia avveduto </w:t>
      </w:r>
      <w:r w:rsidRPr="00534390">
        <w:rPr>
          <w:rFonts w:ascii="Calibri" w:hAnsi="Calibri"/>
          <w:color w:val="000000"/>
          <w:sz w:val="20"/>
          <w:szCs w:val="20"/>
          <w:u w:val="single"/>
        </w:rPr>
        <w:t>dopo la scadenza del termine</w:t>
      </w:r>
      <w:r w:rsidRPr="00534390">
        <w:rPr>
          <w:rFonts w:ascii="Calibri" w:hAnsi="Calibri"/>
          <w:color w:val="000000"/>
          <w:sz w:val="20"/>
          <w:szCs w:val="20"/>
        </w:rPr>
        <w:t xml:space="preserve"> per la presentazione</w:t>
      </w:r>
      <w:r w:rsidR="00BF2E0C">
        <w:rPr>
          <w:rFonts w:ascii="Calibri" w:hAnsi="Calibri"/>
          <w:color w:val="000000"/>
          <w:sz w:val="20"/>
          <w:szCs w:val="20"/>
        </w:rPr>
        <w:t xml:space="preserve"> della stessa</w:t>
      </w:r>
      <w:r w:rsidRPr="00534390">
        <w:rPr>
          <w:rFonts w:ascii="Calibri" w:hAnsi="Calibri"/>
          <w:color w:val="000000"/>
          <w:sz w:val="20"/>
          <w:szCs w:val="20"/>
        </w:rPr>
        <w:t>.</w:t>
      </w:r>
    </w:p>
    <w:p w14:paraId="0DDB2E2E" w14:textId="151123B4" w:rsidR="008E09D2" w:rsidRDefault="00E27205" w:rsidP="00E0333B">
      <w:pPr>
        <w:spacing w:line="280" w:lineRule="exact"/>
        <w:jc w:val="both"/>
        <w:rPr>
          <w:rFonts w:ascii="Arial Narrow" w:hAnsi="Arial Narrow" w:cs="Arial"/>
        </w:rPr>
      </w:pPr>
      <w:r w:rsidRPr="00534390">
        <w:rPr>
          <w:rFonts w:ascii="Calibri" w:hAnsi="Calibri"/>
          <w:color w:val="000000"/>
          <w:sz w:val="20"/>
          <w:szCs w:val="20"/>
        </w:rPr>
        <w:t>A</w:t>
      </w:r>
      <w:r w:rsidR="00BF2E0C">
        <w:rPr>
          <w:rFonts w:ascii="Calibri" w:hAnsi="Calibri"/>
          <w:color w:val="000000"/>
          <w:sz w:val="20"/>
          <w:szCs w:val="20"/>
        </w:rPr>
        <w:t xml:space="preserve"> tal fine </w:t>
      </w:r>
      <w:r w:rsidRPr="00534390">
        <w:rPr>
          <w:rFonts w:ascii="Calibri" w:hAnsi="Calibri"/>
          <w:color w:val="000000"/>
          <w:sz w:val="20"/>
          <w:szCs w:val="20"/>
        </w:rPr>
        <w:t xml:space="preserve">il concorrente dovrà, in primo luogo, manifestare l’intenzione di avvalersi di tale facoltà </w:t>
      </w:r>
      <w:r w:rsidRPr="00534390">
        <w:rPr>
          <w:rFonts w:ascii="Calibri" w:hAnsi="Calibri"/>
          <w:color w:val="000000"/>
          <w:sz w:val="20"/>
          <w:szCs w:val="20"/>
          <w:u w:val="single"/>
        </w:rPr>
        <w:t>prima del termine fissato per la seduta di apertura dell’offerta</w:t>
      </w:r>
      <w:r w:rsidR="000F4439">
        <w:rPr>
          <w:rFonts w:ascii="Calibri" w:hAnsi="Calibri"/>
          <w:color w:val="000000"/>
          <w:sz w:val="20"/>
          <w:szCs w:val="20"/>
          <w:u w:val="single"/>
        </w:rPr>
        <w:t xml:space="preserve"> economica</w:t>
      </w:r>
      <w:r w:rsidRPr="00534390">
        <w:rPr>
          <w:rFonts w:ascii="Calibri" w:hAnsi="Calibri"/>
          <w:color w:val="000000"/>
          <w:sz w:val="20"/>
          <w:szCs w:val="20"/>
        </w:rPr>
        <w:t xml:space="preserve">, mediante invio di apposita comunicazione </w:t>
      </w:r>
      <w:r w:rsidRPr="00534390">
        <w:rPr>
          <w:rFonts w:ascii="Calibri" w:hAnsi="Calibri"/>
          <w:color w:val="000000"/>
          <w:sz w:val="20"/>
          <w:szCs w:val="20"/>
          <w:lang w:eastAsia="it-IT"/>
        </w:rPr>
        <w:t xml:space="preserve">nell’Area comunicazioni di cui al </w:t>
      </w:r>
      <w:r w:rsidRPr="00E0333B">
        <w:rPr>
          <w:rFonts w:ascii="Calibri" w:hAnsi="Calibri"/>
          <w:color w:val="000000"/>
          <w:sz w:val="20"/>
          <w:szCs w:val="20"/>
          <w:lang w:eastAsia="it-IT"/>
        </w:rPr>
        <w:t>precedente paragrafo 2.3, contenente</w:t>
      </w:r>
      <w:r w:rsidRPr="00534390">
        <w:rPr>
          <w:rFonts w:ascii="Calibri" w:hAnsi="Calibri"/>
          <w:color w:val="000000"/>
          <w:sz w:val="20"/>
          <w:szCs w:val="20"/>
          <w:lang w:eastAsia="it-IT"/>
        </w:rPr>
        <w:t xml:space="preserve"> esclusivamente la manifestazione di interesse a rettificare </w:t>
      </w:r>
      <w:r w:rsidR="00BF2E0C">
        <w:rPr>
          <w:rFonts w:ascii="Calibri" w:hAnsi="Calibri"/>
          <w:color w:val="000000"/>
          <w:sz w:val="20"/>
          <w:szCs w:val="20"/>
          <w:lang w:eastAsia="it-IT"/>
        </w:rPr>
        <w:t>l’</w:t>
      </w:r>
      <w:r w:rsidRPr="00534390">
        <w:rPr>
          <w:rFonts w:ascii="Calibri" w:hAnsi="Calibri"/>
          <w:color w:val="000000"/>
          <w:sz w:val="20"/>
          <w:szCs w:val="20"/>
          <w:lang w:eastAsia="it-IT"/>
        </w:rPr>
        <w:t>Offerta economica.</w:t>
      </w:r>
    </w:p>
    <w:p w14:paraId="1D3960A5" w14:textId="58762F46" w:rsidR="000F4439" w:rsidRPr="00A92401" w:rsidRDefault="000F4439" w:rsidP="000F4439">
      <w:pPr>
        <w:spacing w:line="280" w:lineRule="exact"/>
        <w:jc w:val="both"/>
        <w:rPr>
          <w:rFonts w:ascii="Calibri" w:hAnsi="Calibri"/>
          <w:color w:val="000000"/>
          <w:sz w:val="20"/>
          <w:szCs w:val="20"/>
          <w:lang w:eastAsia="it-IT"/>
        </w:rPr>
      </w:pPr>
      <w:r w:rsidRPr="00A92401">
        <w:rPr>
          <w:rFonts w:ascii="Calibri" w:hAnsi="Calibri"/>
          <w:color w:val="000000"/>
          <w:sz w:val="20"/>
          <w:szCs w:val="20"/>
        </w:rPr>
        <w:t xml:space="preserve">Successivamente, i concorrenti, che abbiano inviato nei modi e nei termini sopra descritti, la manifestazione di interesse a rettificare l’Offerta potranno procedere all’invio della relativa rettifica. </w:t>
      </w:r>
      <w:r w:rsidRPr="0011119B">
        <w:rPr>
          <w:rFonts w:ascii="Calibri" w:hAnsi="Calibri"/>
          <w:color w:val="000000"/>
          <w:sz w:val="20"/>
          <w:szCs w:val="20"/>
          <w:u w:val="single"/>
        </w:rPr>
        <w:t xml:space="preserve">Quest’ultima </w:t>
      </w:r>
      <w:r w:rsidRPr="0011119B">
        <w:rPr>
          <w:rFonts w:ascii="Calibri" w:hAnsi="Calibri"/>
          <w:color w:val="000000"/>
          <w:sz w:val="20"/>
          <w:szCs w:val="20"/>
          <w:u w:val="single"/>
          <w:lang w:eastAsia="it-IT"/>
        </w:rPr>
        <w:t xml:space="preserve">dovrà essere inviata </w:t>
      </w:r>
      <w:r w:rsidRPr="00534390">
        <w:rPr>
          <w:rFonts w:ascii="Calibri" w:hAnsi="Calibri"/>
          <w:color w:val="000000"/>
          <w:sz w:val="20"/>
          <w:szCs w:val="20"/>
          <w:u w:val="single"/>
          <w:lang w:eastAsia="it-IT"/>
        </w:rPr>
        <w:t>durante la seduta di apertura dell</w:t>
      </w:r>
      <w:r w:rsidR="00E0333B">
        <w:rPr>
          <w:rFonts w:ascii="Calibri" w:hAnsi="Calibri"/>
          <w:color w:val="000000"/>
          <w:sz w:val="20"/>
          <w:szCs w:val="20"/>
          <w:u w:val="single"/>
          <w:lang w:eastAsia="it-IT"/>
        </w:rPr>
        <w:t>’</w:t>
      </w:r>
      <w:r w:rsidRPr="00534390">
        <w:rPr>
          <w:rFonts w:ascii="Calibri" w:hAnsi="Calibri"/>
          <w:color w:val="000000"/>
          <w:sz w:val="20"/>
          <w:szCs w:val="20"/>
          <w:u w:val="single"/>
          <w:lang w:eastAsia="it-IT"/>
        </w:rPr>
        <w:t>Offerta</w:t>
      </w:r>
      <w:r w:rsidR="00E0333B">
        <w:rPr>
          <w:rFonts w:ascii="Calibri" w:hAnsi="Calibri"/>
          <w:color w:val="000000"/>
          <w:sz w:val="20"/>
          <w:szCs w:val="20"/>
          <w:u w:val="single"/>
          <w:lang w:eastAsia="it-IT"/>
        </w:rPr>
        <w:t xml:space="preserve"> economica</w:t>
      </w:r>
      <w:r w:rsidRPr="00534390">
        <w:rPr>
          <w:rFonts w:ascii="Calibri" w:hAnsi="Calibri"/>
          <w:color w:val="000000"/>
          <w:sz w:val="20"/>
          <w:szCs w:val="20"/>
          <w:lang w:eastAsia="it-IT"/>
        </w:rPr>
        <w:t>, indicata nel presente Disciplinare</w:t>
      </w:r>
      <w:r w:rsidRPr="00A92401">
        <w:rPr>
          <w:rFonts w:ascii="Calibri" w:hAnsi="Calibri"/>
          <w:color w:val="000000"/>
          <w:sz w:val="20"/>
          <w:szCs w:val="20"/>
          <w:lang w:eastAsia="it-IT"/>
        </w:rPr>
        <w:t xml:space="preserve">. La rettifica dovrà essere sottoscritta digitalmente con le modalità indicate al </w:t>
      </w:r>
      <w:r w:rsidRPr="000F4439">
        <w:rPr>
          <w:rFonts w:ascii="Calibri" w:hAnsi="Calibri"/>
          <w:color w:val="000000"/>
          <w:sz w:val="20"/>
          <w:szCs w:val="20"/>
          <w:highlight w:val="yellow"/>
          <w:lang w:eastAsia="it-IT"/>
        </w:rPr>
        <w:t>paragrafo 1</w:t>
      </w:r>
      <w:r w:rsidR="002B5C27">
        <w:rPr>
          <w:rFonts w:ascii="Calibri" w:hAnsi="Calibri"/>
          <w:color w:val="000000"/>
          <w:sz w:val="20"/>
          <w:szCs w:val="20"/>
          <w:highlight w:val="yellow"/>
          <w:lang w:eastAsia="it-IT"/>
        </w:rPr>
        <w:t>5</w:t>
      </w:r>
      <w:r w:rsidR="002B5C27" w:rsidRPr="002B5C27">
        <w:rPr>
          <w:rFonts w:ascii="Calibri" w:hAnsi="Calibri"/>
          <w:color w:val="000000"/>
          <w:sz w:val="20"/>
          <w:szCs w:val="20"/>
          <w:highlight w:val="yellow"/>
          <w:lang w:eastAsia="it-IT"/>
        </w:rPr>
        <w:t>.1</w:t>
      </w:r>
      <w:r w:rsidRPr="00A92401">
        <w:rPr>
          <w:rFonts w:ascii="Calibri" w:hAnsi="Calibri"/>
          <w:color w:val="000000"/>
          <w:sz w:val="20"/>
          <w:szCs w:val="20"/>
          <w:lang w:eastAsia="it-IT"/>
        </w:rPr>
        <w:t xml:space="preserve"> e marcata temporalmente con data e ora antecedente a qu</w:t>
      </w:r>
      <w:r>
        <w:rPr>
          <w:rFonts w:ascii="Calibri" w:hAnsi="Calibri"/>
          <w:color w:val="000000"/>
          <w:sz w:val="20"/>
          <w:szCs w:val="20"/>
          <w:lang w:eastAsia="it-IT"/>
        </w:rPr>
        <w:t>ella prevista per l'inizio della</w:t>
      </w:r>
      <w:r w:rsidRPr="00A92401">
        <w:rPr>
          <w:rFonts w:ascii="Calibri" w:hAnsi="Calibri"/>
          <w:color w:val="000000"/>
          <w:sz w:val="20"/>
          <w:szCs w:val="20"/>
          <w:lang w:eastAsia="it-IT"/>
        </w:rPr>
        <w:t xml:space="preserve"> suddett</w:t>
      </w:r>
      <w:r>
        <w:rPr>
          <w:rFonts w:ascii="Calibri" w:hAnsi="Calibri"/>
          <w:color w:val="000000"/>
          <w:sz w:val="20"/>
          <w:szCs w:val="20"/>
          <w:lang w:eastAsia="it-IT"/>
        </w:rPr>
        <w:t>a</w:t>
      </w:r>
      <w:r w:rsidRPr="00A92401">
        <w:rPr>
          <w:rFonts w:ascii="Calibri" w:hAnsi="Calibri"/>
          <w:color w:val="000000"/>
          <w:sz w:val="20"/>
          <w:szCs w:val="20"/>
          <w:lang w:eastAsia="it-IT"/>
        </w:rPr>
        <w:t xml:space="preserve"> sedut</w:t>
      </w:r>
      <w:r>
        <w:rPr>
          <w:rFonts w:ascii="Calibri" w:hAnsi="Calibri"/>
          <w:color w:val="000000"/>
          <w:sz w:val="20"/>
          <w:szCs w:val="20"/>
          <w:lang w:eastAsia="it-IT"/>
        </w:rPr>
        <w:t>a</w:t>
      </w:r>
      <w:r w:rsidRPr="00A92401">
        <w:rPr>
          <w:rFonts w:ascii="Calibri" w:hAnsi="Calibri"/>
          <w:color w:val="000000"/>
          <w:sz w:val="20"/>
          <w:szCs w:val="20"/>
          <w:lang w:eastAsia="it-IT"/>
        </w:rPr>
        <w:t>.</w:t>
      </w:r>
    </w:p>
    <w:p w14:paraId="3D3D5C41" w14:textId="1352C283" w:rsidR="000F4439" w:rsidRPr="00A92401" w:rsidRDefault="000F4439" w:rsidP="00E0333B">
      <w:pPr>
        <w:spacing w:line="280" w:lineRule="exact"/>
        <w:jc w:val="both"/>
        <w:rPr>
          <w:rFonts w:ascii="Calibri" w:hAnsi="Calibri"/>
          <w:color w:val="000000"/>
          <w:sz w:val="20"/>
          <w:szCs w:val="20"/>
          <w:lang w:eastAsia="it-IT"/>
        </w:rPr>
      </w:pPr>
      <w:r w:rsidRPr="00A92401">
        <w:rPr>
          <w:rFonts w:ascii="Calibri" w:hAnsi="Calibri"/>
          <w:color w:val="000000"/>
          <w:sz w:val="20"/>
          <w:szCs w:val="20"/>
          <w:lang w:eastAsia="it-IT"/>
        </w:rPr>
        <w:t xml:space="preserve">Non saranno accettate richieste di rettifica presentate senza la preventiva manifestazione di interesse di cui sopra o inviate successivamente al termine previsto </w:t>
      </w:r>
      <w:r w:rsidRPr="00534390">
        <w:rPr>
          <w:rFonts w:ascii="Calibri" w:hAnsi="Calibri"/>
          <w:color w:val="000000"/>
          <w:sz w:val="20"/>
          <w:szCs w:val="20"/>
          <w:lang w:eastAsia="it-IT"/>
        </w:rPr>
        <w:t>nel Disciplinare</w:t>
      </w:r>
      <w:r w:rsidRPr="00A92401">
        <w:rPr>
          <w:rFonts w:ascii="Calibri" w:hAnsi="Calibri"/>
          <w:color w:val="000000"/>
          <w:sz w:val="20"/>
          <w:szCs w:val="20"/>
          <w:lang w:eastAsia="it-IT"/>
        </w:rPr>
        <w:t>, per la presentazione della stessa.</w:t>
      </w:r>
    </w:p>
    <w:p w14:paraId="7608F9EF" w14:textId="2D2B2426" w:rsidR="000F4439" w:rsidRPr="00A92401" w:rsidRDefault="000F4439" w:rsidP="000F4439">
      <w:pPr>
        <w:spacing w:line="280" w:lineRule="exact"/>
        <w:rPr>
          <w:rFonts w:ascii="Calibri" w:hAnsi="Calibri"/>
          <w:color w:val="000000"/>
          <w:sz w:val="20"/>
          <w:szCs w:val="20"/>
          <w:lang w:eastAsia="it-IT"/>
        </w:rPr>
      </w:pPr>
      <w:r w:rsidRPr="00A92401">
        <w:rPr>
          <w:rFonts w:ascii="Calibri" w:hAnsi="Calibri"/>
          <w:color w:val="000000"/>
          <w:sz w:val="20"/>
          <w:szCs w:val="20"/>
          <w:lang w:eastAsia="it-IT"/>
        </w:rPr>
        <w:lastRenderedPageBreak/>
        <w:t>La rettifica dovrà contenere tutti gli elementi necessari affinché la il Seggio di gara possa individuare l’errore materiale e, quindi, procedere alla “correzione” dell’Offerta nella parte interessata. </w:t>
      </w:r>
    </w:p>
    <w:p w14:paraId="2F4C2A22" w14:textId="77777777" w:rsidR="000F4439" w:rsidRDefault="000F4439" w:rsidP="000F4439">
      <w:pPr>
        <w:spacing w:line="280" w:lineRule="exact"/>
        <w:jc w:val="both"/>
        <w:rPr>
          <w:rFonts w:ascii="Calibri" w:hAnsi="Calibri"/>
          <w:color w:val="000000"/>
          <w:sz w:val="20"/>
          <w:szCs w:val="20"/>
          <w:lang w:eastAsia="it-IT"/>
        </w:rPr>
      </w:pPr>
      <w:r w:rsidRPr="00A92401">
        <w:rPr>
          <w:rFonts w:ascii="Calibri" w:hAnsi="Calibri"/>
          <w:color w:val="000000"/>
          <w:sz w:val="20"/>
          <w:szCs w:val="20"/>
          <w:lang w:eastAsia="it-IT"/>
        </w:rPr>
        <w:t>Resta fermo che la suddetta rettifica è operata nel rispetto della segretezza dell’offerta e non può comportare la presentazione di una nuova offerta, né la sua modifica sostanziale.</w:t>
      </w:r>
    </w:p>
    <w:p w14:paraId="62B90DD3" w14:textId="56A24F68" w:rsidR="000F4439" w:rsidRPr="000F4439" w:rsidRDefault="000F4439" w:rsidP="000F4439">
      <w:pPr>
        <w:spacing w:line="280" w:lineRule="exact"/>
        <w:jc w:val="both"/>
        <w:rPr>
          <w:rFonts w:ascii="Calibri" w:hAnsi="Calibri"/>
          <w:color w:val="000000"/>
          <w:sz w:val="20"/>
          <w:szCs w:val="20"/>
          <w:lang w:eastAsia="it-IT"/>
        </w:rPr>
      </w:pPr>
      <w:r w:rsidRPr="00A92401">
        <w:rPr>
          <w:rFonts w:ascii="Calibri" w:hAnsi="Calibri"/>
          <w:color w:val="000000"/>
          <w:sz w:val="20"/>
          <w:szCs w:val="20"/>
          <w:lang w:val="x-none" w:eastAsia="it-IT"/>
        </w:rPr>
        <w:t xml:space="preserve">Se la rettifica è ritenuta non </w:t>
      </w:r>
      <w:proofErr w:type="spellStart"/>
      <w:r w:rsidRPr="00A92401">
        <w:rPr>
          <w:rFonts w:ascii="Calibri" w:hAnsi="Calibri"/>
          <w:color w:val="000000"/>
          <w:sz w:val="20"/>
          <w:szCs w:val="20"/>
          <w:lang w:val="x-none" w:eastAsia="it-IT"/>
        </w:rPr>
        <w:t>accoglibile</w:t>
      </w:r>
      <w:proofErr w:type="spellEnd"/>
      <w:r w:rsidRPr="00A92401">
        <w:rPr>
          <w:rFonts w:ascii="Calibri" w:hAnsi="Calibri"/>
          <w:color w:val="000000"/>
          <w:sz w:val="20"/>
          <w:szCs w:val="20"/>
          <w:lang w:val="x-none" w:eastAsia="it-IT"/>
        </w:rPr>
        <w:t xml:space="preserve"> perché sostanziale, è valutata la possibilità di dichiarare l’offerta inammissibile.</w:t>
      </w:r>
    </w:p>
    <w:p w14:paraId="429A03FA" w14:textId="77777777" w:rsidR="00ED018A" w:rsidRPr="00443DDA" w:rsidRDefault="00ED018A" w:rsidP="008E74FB">
      <w:pPr>
        <w:pStyle w:val="Corpotesto"/>
        <w:tabs>
          <w:tab w:val="left" w:pos="9639"/>
        </w:tabs>
        <w:spacing w:before="0" w:line="276" w:lineRule="auto"/>
        <w:ind w:left="0"/>
        <w:rPr>
          <w:rFonts w:ascii="Arial Narrow" w:hAnsi="Arial Narrow" w:cs="Arial"/>
          <w:sz w:val="22"/>
          <w:szCs w:val="22"/>
        </w:rPr>
      </w:pPr>
    </w:p>
    <w:p w14:paraId="06B20433" w14:textId="391A34C4" w:rsidR="0076366E" w:rsidRPr="009C7B68" w:rsidRDefault="00FB28E8" w:rsidP="003A3FB6">
      <w:pPr>
        <w:pStyle w:val="Titolo1"/>
        <w:numPr>
          <w:ilvl w:val="0"/>
          <w:numId w:val="7"/>
        </w:numPr>
        <w:tabs>
          <w:tab w:val="left" w:pos="9639"/>
        </w:tabs>
        <w:autoSpaceDE/>
        <w:autoSpaceDN/>
        <w:spacing w:line="276" w:lineRule="auto"/>
        <w:rPr>
          <w:rFonts w:asciiTheme="minorHAnsi" w:hAnsiTheme="minorHAnsi" w:cstheme="minorHAnsi"/>
          <w:sz w:val="22"/>
          <w:szCs w:val="22"/>
        </w:rPr>
      </w:pPr>
      <w:bookmarkStart w:id="1612" w:name="_bookmark14"/>
      <w:bookmarkStart w:id="1613" w:name="_Toc139277042"/>
      <w:bookmarkStart w:id="1614" w:name="_Toc140929837"/>
      <w:bookmarkStart w:id="1615" w:name="_Ref129796272"/>
      <w:bookmarkStart w:id="1616" w:name="_Toc139549436"/>
      <w:bookmarkStart w:id="1617" w:name="_Toc190693989"/>
      <w:bookmarkEnd w:id="1612"/>
      <w:r w:rsidRPr="009C7B68">
        <w:rPr>
          <w:rFonts w:asciiTheme="minorHAnsi" w:hAnsiTheme="minorHAnsi" w:cstheme="minorHAnsi"/>
          <w:sz w:val="22"/>
          <w:szCs w:val="22"/>
        </w:rPr>
        <w:t>SOCCORSO ISTRUTTORIO</w:t>
      </w:r>
      <w:bookmarkEnd w:id="1613"/>
      <w:bookmarkEnd w:id="1614"/>
      <w:bookmarkEnd w:id="1615"/>
      <w:bookmarkEnd w:id="1616"/>
      <w:bookmarkEnd w:id="1617"/>
    </w:p>
    <w:p w14:paraId="43AC73AD" w14:textId="77777777" w:rsidR="009C7B68" w:rsidRDefault="00863A08" w:rsidP="009C7B68">
      <w:pPr>
        <w:tabs>
          <w:tab w:val="left" w:pos="9639"/>
        </w:tabs>
        <w:spacing w:line="276" w:lineRule="auto"/>
        <w:jc w:val="both"/>
        <w:rPr>
          <w:rFonts w:asciiTheme="minorHAnsi" w:hAnsiTheme="minorHAnsi" w:cstheme="minorHAnsi"/>
          <w:sz w:val="20"/>
          <w:szCs w:val="20"/>
        </w:rPr>
      </w:pPr>
      <w:r w:rsidRPr="009C7B68">
        <w:rPr>
          <w:rFonts w:asciiTheme="minorHAnsi" w:hAnsiTheme="minorHAnsi" w:cstheme="minorHAnsi"/>
          <w:sz w:val="20"/>
          <w:szCs w:val="20"/>
        </w:rPr>
        <w:t>Con la procedura di soccorso istruttorio di cui all’articolo 101 del Codice, possono essere sanate le carenze</w:t>
      </w:r>
      <w:r w:rsidRPr="009C7B68">
        <w:rPr>
          <w:rFonts w:asciiTheme="minorHAnsi" w:hAnsiTheme="minorHAnsi" w:cstheme="minorHAnsi"/>
          <w:spacing w:val="1"/>
          <w:sz w:val="20"/>
          <w:szCs w:val="20"/>
        </w:rPr>
        <w:t xml:space="preserve"> </w:t>
      </w:r>
      <w:r w:rsidRPr="009C7B68">
        <w:rPr>
          <w:rFonts w:asciiTheme="minorHAnsi" w:hAnsiTheme="minorHAnsi" w:cstheme="minorHAnsi"/>
          <w:sz w:val="20"/>
          <w:szCs w:val="20"/>
        </w:rPr>
        <w:t>della</w:t>
      </w:r>
      <w:r w:rsidRPr="009C7B68">
        <w:rPr>
          <w:rFonts w:asciiTheme="minorHAnsi" w:hAnsiTheme="minorHAnsi" w:cstheme="minorHAnsi"/>
          <w:spacing w:val="-7"/>
          <w:sz w:val="20"/>
          <w:szCs w:val="20"/>
        </w:rPr>
        <w:t xml:space="preserve"> </w:t>
      </w:r>
      <w:r w:rsidRPr="009C7B68">
        <w:rPr>
          <w:rFonts w:asciiTheme="minorHAnsi" w:hAnsiTheme="minorHAnsi" w:cstheme="minorHAnsi"/>
          <w:sz w:val="20"/>
          <w:szCs w:val="20"/>
        </w:rPr>
        <w:t>documentazione</w:t>
      </w:r>
      <w:r w:rsidRPr="009C7B68">
        <w:rPr>
          <w:rFonts w:asciiTheme="minorHAnsi" w:hAnsiTheme="minorHAnsi" w:cstheme="minorHAnsi"/>
          <w:spacing w:val="-6"/>
          <w:sz w:val="20"/>
          <w:szCs w:val="20"/>
        </w:rPr>
        <w:t xml:space="preserve"> </w:t>
      </w:r>
      <w:r w:rsidRPr="009C7B68">
        <w:rPr>
          <w:rFonts w:asciiTheme="minorHAnsi" w:hAnsiTheme="minorHAnsi" w:cstheme="minorHAnsi"/>
          <w:sz w:val="20"/>
          <w:szCs w:val="20"/>
        </w:rPr>
        <w:t>trasmessa</w:t>
      </w:r>
      <w:r w:rsidRPr="009C7B68">
        <w:rPr>
          <w:rFonts w:asciiTheme="minorHAnsi" w:hAnsiTheme="minorHAnsi" w:cstheme="minorHAnsi"/>
          <w:spacing w:val="-6"/>
          <w:sz w:val="20"/>
          <w:szCs w:val="20"/>
        </w:rPr>
        <w:t xml:space="preserve"> </w:t>
      </w:r>
      <w:r w:rsidRPr="009C7B68">
        <w:rPr>
          <w:rFonts w:asciiTheme="minorHAnsi" w:hAnsiTheme="minorHAnsi" w:cstheme="minorHAnsi"/>
          <w:sz w:val="20"/>
          <w:szCs w:val="20"/>
        </w:rPr>
        <w:t>con</w:t>
      </w:r>
      <w:r w:rsidRPr="009C7B68">
        <w:rPr>
          <w:rFonts w:asciiTheme="minorHAnsi" w:hAnsiTheme="minorHAnsi" w:cstheme="minorHAnsi"/>
          <w:spacing w:val="-7"/>
          <w:sz w:val="20"/>
          <w:szCs w:val="20"/>
        </w:rPr>
        <w:t xml:space="preserve"> </w:t>
      </w:r>
      <w:r w:rsidRPr="009C7B68">
        <w:rPr>
          <w:rFonts w:asciiTheme="minorHAnsi" w:hAnsiTheme="minorHAnsi" w:cstheme="minorHAnsi"/>
          <w:sz w:val="20"/>
          <w:szCs w:val="20"/>
        </w:rPr>
        <w:t>la</w:t>
      </w:r>
      <w:r w:rsidRPr="009C7B68">
        <w:rPr>
          <w:rFonts w:asciiTheme="minorHAnsi" w:hAnsiTheme="minorHAnsi" w:cstheme="minorHAnsi"/>
          <w:spacing w:val="-6"/>
          <w:sz w:val="20"/>
          <w:szCs w:val="20"/>
        </w:rPr>
        <w:t xml:space="preserve"> </w:t>
      </w:r>
      <w:r w:rsidRPr="009C7B68">
        <w:rPr>
          <w:rFonts w:asciiTheme="minorHAnsi" w:hAnsiTheme="minorHAnsi" w:cstheme="minorHAnsi"/>
          <w:sz w:val="20"/>
          <w:szCs w:val="20"/>
        </w:rPr>
        <w:t>domanda</w:t>
      </w:r>
      <w:r w:rsidRPr="009C7B68">
        <w:rPr>
          <w:rFonts w:asciiTheme="minorHAnsi" w:hAnsiTheme="minorHAnsi" w:cstheme="minorHAnsi"/>
          <w:spacing w:val="-7"/>
          <w:sz w:val="20"/>
          <w:szCs w:val="20"/>
        </w:rPr>
        <w:t xml:space="preserve"> </w:t>
      </w:r>
      <w:r w:rsidRPr="009C7B68">
        <w:rPr>
          <w:rFonts w:asciiTheme="minorHAnsi" w:hAnsiTheme="minorHAnsi" w:cstheme="minorHAnsi"/>
          <w:sz w:val="20"/>
          <w:szCs w:val="20"/>
        </w:rPr>
        <w:t>di</w:t>
      </w:r>
      <w:r w:rsidRPr="009C7B68">
        <w:rPr>
          <w:rFonts w:asciiTheme="minorHAnsi" w:hAnsiTheme="minorHAnsi" w:cstheme="minorHAnsi"/>
          <w:spacing w:val="-6"/>
          <w:sz w:val="20"/>
          <w:szCs w:val="20"/>
        </w:rPr>
        <w:t xml:space="preserve"> </w:t>
      </w:r>
      <w:r w:rsidRPr="009C7B68">
        <w:rPr>
          <w:rFonts w:asciiTheme="minorHAnsi" w:hAnsiTheme="minorHAnsi" w:cstheme="minorHAnsi"/>
          <w:sz w:val="20"/>
          <w:szCs w:val="20"/>
        </w:rPr>
        <w:t>partecipazione</w:t>
      </w:r>
      <w:r w:rsidRPr="009C7B68">
        <w:rPr>
          <w:rFonts w:asciiTheme="minorHAnsi" w:hAnsiTheme="minorHAnsi" w:cstheme="minorHAnsi"/>
          <w:spacing w:val="-6"/>
          <w:sz w:val="20"/>
          <w:szCs w:val="20"/>
        </w:rPr>
        <w:t xml:space="preserve"> </w:t>
      </w:r>
      <w:r w:rsidRPr="009C7B68">
        <w:rPr>
          <w:rFonts w:asciiTheme="minorHAnsi" w:hAnsiTheme="minorHAnsi" w:cstheme="minorHAnsi"/>
          <w:sz w:val="20"/>
          <w:szCs w:val="20"/>
        </w:rPr>
        <w:t>ma</w:t>
      </w:r>
      <w:r w:rsidRPr="009C7B68">
        <w:rPr>
          <w:rFonts w:asciiTheme="minorHAnsi" w:hAnsiTheme="minorHAnsi" w:cstheme="minorHAnsi"/>
          <w:spacing w:val="-6"/>
          <w:sz w:val="20"/>
          <w:szCs w:val="20"/>
        </w:rPr>
        <w:t xml:space="preserve"> </w:t>
      </w:r>
      <w:r w:rsidRPr="009C7B68">
        <w:rPr>
          <w:rFonts w:asciiTheme="minorHAnsi" w:hAnsiTheme="minorHAnsi" w:cstheme="minorHAnsi"/>
          <w:sz w:val="20"/>
          <w:szCs w:val="20"/>
        </w:rPr>
        <w:t>non</w:t>
      </w:r>
      <w:r w:rsidRPr="009C7B68">
        <w:rPr>
          <w:rFonts w:asciiTheme="minorHAnsi" w:hAnsiTheme="minorHAnsi" w:cstheme="minorHAnsi"/>
          <w:spacing w:val="-7"/>
          <w:sz w:val="20"/>
          <w:szCs w:val="20"/>
        </w:rPr>
        <w:t xml:space="preserve"> </w:t>
      </w:r>
      <w:r w:rsidRPr="009C7B68">
        <w:rPr>
          <w:rFonts w:asciiTheme="minorHAnsi" w:hAnsiTheme="minorHAnsi" w:cstheme="minorHAnsi"/>
          <w:sz w:val="20"/>
          <w:szCs w:val="20"/>
        </w:rPr>
        <w:t>quelle</w:t>
      </w:r>
      <w:r w:rsidRPr="009C7B68">
        <w:rPr>
          <w:rFonts w:asciiTheme="minorHAnsi" w:hAnsiTheme="minorHAnsi" w:cstheme="minorHAnsi"/>
          <w:spacing w:val="-5"/>
          <w:sz w:val="20"/>
          <w:szCs w:val="20"/>
        </w:rPr>
        <w:t xml:space="preserve"> </w:t>
      </w:r>
      <w:r w:rsidRPr="009C7B68">
        <w:rPr>
          <w:rFonts w:asciiTheme="minorHAnsi" w:hAnsiTheme="minorHAnsi" w:cstheme="minorHAnsi"/>
          <w:sz w:val="20"/>
          <w:szCs w:val="20"/>
        </w:rPr>
        <w:t>della</w:t>
      </w:r>
      <w:r w:rsidRPr="009C7B68">
        <w:rPr>
          <w:rFonts w:asciiTheme="minorHAnsi" w:hAnsiTheme="minorHAnsi" w:cstheme="minorHAnsi"/>
          <w:spacing w:val="-6"/>
          <w:sz w:val="20"/>
          <w:szCs w:val="20"/>
        </w:rPr>
        <w:t xml:space="preserve"> </w:t>
      </w:r>
      <w:r w:rsidRPr="009C7B68">
        <w:rPr>
          <w:rFonts w:asciiTheme="minorHAnsi" w:hAnsiTheme="minorHAnsi" w:cstheme="minorHAnsi"/>
          <w:sz w:val="20"/>
          <w:szCs w:val="20"/>
        </w:rPr>
        <w:t>documentazione</w:t>
      </w:r>
      <w:r w:rsidR="009C7B68" w:rsidRPr="009C7B68">
        <w:rPr>
          <w:rFonts w:asciiTheme="minorHAnsi" w:hAnsiTheme="minorHAnsi" w:cstheme="minorHAnsi"/>
          <w:sz w:val="20"/>
          <w:szCs w:val="20"/>
        </w:rPr>
        <w:t xml:space="preserve"> che compone</w:t>
      </w:r>
      <w:r w:rsidRPr="009C7B68">
        <w:rPr>
          <w:rFonts w:asciiTheme="minorHAnsi" w:hAnsiTheme="minorHAnsi" w:cstheme="minorHAnsi"/>
          <w:spacing w:val="-2"/>
          <w:sz w:val="20"/>
          <w:szCs w:val="20"/>
        </w:rPr>
        <w:t xml:space="preserve"> </w:t>
      </w:r>
      <w:r w:rsidRPr="009C7B68">
        <w:rPr>
          <w:rFonts w:asciiTheme="minorHAnsi" w:hAnsiTheme="minorHAnsi" w:cstheme="minorHAnsi"/>
          <w:sz w:val="20"/>
          <w:szCs w:val="20"/>
        </w:rPr>
        <w:t>l’offerta</w:t>
      </w:r>
      <w:r w:rsidRPr="009C7B68">
        <w:rPr>
          <w:rFonts w:asciiTheme="minorHAnsi" w:hAnsiTheme="minorHAnsi" w:cstheme="minorHAnsi"/>
          <w:spacing w:val="-1"/>
          <w:sz w:val="20"/>
          <w:szCs w:val="20"/>
        </w:rPr>
        <w:t xml:space="preserve"> </w:t>
      </w:r>
      <w:r w:rsidRPr="009C7B68">
        <w:rPr>
          <w:rFonts w:asciiTheme="minorHAnsi" w:hAnsiTheme="minorHAnsi" w:cstheme="minorHAnsi"/>
          <w:sz w:val="20"/>
          <w:szCs w:val="20"/>
        </w:rPr>
        <w:t>economica.</w:t>
      </w:r>
    </w:p>
    <w:p w14:paraId="3C65777C" w14:textId="39499B17" w:rsidR="009C7B68" w:rsidRPr="009C7B68" w:rsidRDefault="009C7B68" w:rsidP="009C7B68">
      <w:pPr>
        <w:tabs>
          <w:tab w:val="left" w:pos="9639"/>
        </w:tabs>
        <w:spacing w:line="276" w:lineRule="auto"/>
        <w:jc w:val="both"/>
        <w:rPr>
          <w:rFonts w:asciiTheme="minorHAnsi" w:hAnsiTheme="minorHAnsi" w:cstheme="minorHAnsi"/>
          <w:sz w:val="20"/>
          <w:szCs w:val="20"/>
        </w:rPr>
      </w:pPr>
      <w:r w:rsidRPr="001D40B5">
        <w:rPr>
          <w:rFonts w:asciiTheme="minorHAnsi" w:hAnsiTheme="minorHAnsi"/>
          <w:sz w:val="20"/>
          <w:szCs w:val="20"/>
        </w:rPr>
        <w:t xml:space="preserve">Con la medesima procedura può essere sanata ogni omissione, inesattezza o irregolarità della domanda di partecipazione e di ogni altro documento richiesto per la partecipazione alla procedura di gara, con esclusione della documentazione che compone l’offerta economica. Non sono sanabili le omissioni, le inesattezze e irregolarità che rendono assolutamente incerta l’identità del concorrente. A titolo esemplificativo, si chiarisce che: </w:t>
      </w:r>
    </w:p>
    <w:p w14:paraId="1BA5AEC2" w14:textId="77777777" w:rsidR="009C7B68" w:rsidRPr="001D40B5" w:rsidRDefault="009C7B68" w:rsidP="009A6A87">
      <w:pPr>
        <w:pStyle w:val="Paragrafoelenco"/>
        <w:widowControl/>
        <w:numPr>
          <w:ilvl w:val="0"/>
          <w:numId w:val="46"/>
        </w:numPr>
        <w:autoSpaceDE/>
        <w:autoSpaceDN/>
        <w:spacing w:before="60" w:after="60" w:line="276" w:lineRule="auto"/>
        <w:rPr>
          <w:rFonts w:asciiTheme="minorHAnsi" w:hAnsiTheme="minorHAnsi"/>
          <w:sz w:val="20"/>
          <w:szCs w:val="20"/>
        </w:rPr>
      </w:pPr>
      <w:r w:rsidRPr="001D40B5">
        <w:rPr>
          <w:rFonts w:asciiTheme="minorHAnsi" w:hAnsiTheme="minorHAnsi"/>
          <w:sz w:val="20"/>
          <w:szCs w:val="20"/>
        </w:rPr>
        <w:t xml:space="preserve">il mancato possesso dei prescritti requisiti di partecipazione </w:t>
      </w:r>
      <w:r w:rsidRPr="001D40B5">
        <w:rPr>
          <w:rFonts w:asciiTheme="minorHAnsi" w:hAnsiTheme="minorHAnsi"/>
          <w:b/>
          <w:sz w:val="20"/>
          <w:szCs w:val="20"/>
        </w:rPr>
        <w:t>non è sanabile</w:t>
      </w:r>
      <w:r w:rsidRPr="001D40B5">
        <w:rPr>
          <w:rFonts w:asciiTheme="minorHAnsi" w:hAnsiTheme="minorHAnsi"/>
          <w:sz w:val="20"/>
          <w:szCs w:val="20"/>
        </w:rPr>
        <w:t xml:space="preserve"> mediante soccorso istruttorio ed è causa di esclusione dalla procedura di gara;</w:t>
      </w:r>
    </w:p>
    <w:p w14:paraId="3E2E12BB" w14:textId="77777777" w:rsidR="009C7B68" w:rsidRPr="001D40B5" w:rsidRDefault="009C7B68" w:rsidP="009A6A87">
      <w:pPr>
        <w:pStyle w:val="Paragrafoelenco"/>
        <w:widowControl/>
        <w:numPr>
          <w:ilvl w:val="0"/>
          <w:numId w:val="46"/>
        </w:numPr>
        <w:autoSpaceDE/>
        <w:autoSpaceDN/>
        <w:spacing w:before="60" w:after="60" w:line="276" w:lineRule="auto"/>
        <w:rPr>
          <w:rFonts w:asciiTheme="minorHAnsi" w:hAnsiTheme="minorHAnsi"/>
          <w:sz w:val="20"/>
          <w:szCs w:val="20"/>
        </w:rPr>
      </w:pPr>
      <w:r w:rsidRPr="001D40B5">
        <w:rPr>
          <w:rFonts w:asciiTheme="minorHAnsi" w:hAnsiTheme="minorHAnsi"/>
          <w:sz w:val="20"/>
          <w:szCs w:val="20"/>
        </w:rPr>
        <w:t>l’omessa o incompleta nonché irregolare presentazione delle dichiarazioni sul possesso dei requisiti di partecipazione e ogni altra mancanza, incompletezza o irregolarità della domanda, sono sanabili, ad eccezione delle false dichiarazioni;</w:t>
      </w:r>
    </w:p>
    <w:p w14:paraId="08916A00" w14:textId="60DA4A00" w:rsidR="009C7B68" w:rsidRPr="001D40B5" w:rsidRDefault="009C7B68" w:rsidP="009A6A87">
      <w:pPr>
        <w:pStyle w:val="Paragrafoelenco"/>
        <w:widowControl/>
        <w:numPr>
          <w:ilvl w:val="0"/>
          <w:numId w:val="46"/>
        </w:numPr>
        <w:autoSpaceDE/>
        <w:autoSpaceDN/>
        <w:spacing w:before="60" w:after="60" w:line="276" w:lineRule="auto"/>
        <w:rPr>
          <w:rFonts w:asciiTheme="minorHAnsi" w:hAnsiTheme="minorHAnsi"/>
          <w:sz w:val="20"/>
          <w:szCs w:val="20"/>
        </w:rPr>
      </w:pPr>
      <w:r>
        <w:rPr>
          <w:rFonts w:asciiTheme="minorHAnsi" w:hAnsiTheme="minorHAnsi"/>
          <w:sz w:val="20"/>
          <w:szCs w:val="20"/>
        </w:rPr>
        <w:t xml:space="preserve">la mancata produzione </w:t>
      </w:r>
      <w:r w:rsidRPr="001D40B5">
        <w:rPr>
          <w:rFonts w:asciiTheme="minorHAnsi" w:hAnsiTheme="minorHAnsi"/>
          <w:sz w:val="20"/>
          <w:szCs w:val="20"/>
        </w:rPr>
        <w:t>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4D9C4237" w14:textId="77777777" w:rsidR="009C7B68" w:rsidRPr="001D40B5" w:rsidRDefault="009C7B68" w:rsidP="009A6A87">
      <w:pPr>
        <w:pStyle w:val="Paragrafoelenco"/>
        <w:widowControl/>
        <w:numPr>
          <w:ilvl w:val="0"/>
          <w:numId w:val="46"/>
        </w:numPr>
        <w:autoSpaceDE/>
        <w:autoSpaceDN/>
        <w:spacing w:before="60" w:after="60" w:line="276" w:lineRule="auto"/>
        <w:rPr>
          <w:rFonts w:asciiTheme="minorHAnsi" w:hAnsiTheme="minorHAnsi"/>
          <w:sz w:val="20"/>
          <w:szCs w:val="20"/>
        </w:rPr>
      </w:pPr>
      <w:r w:rsidRPr="001D40B5">
        <w:rPr>
          <w:rFonts w:asciiTheme="minorHAnsi" w:hAnsiTheme="minorHAnsi"/>
          <w:sz w:val="20"/>
          <w:szCs w:val="20"/>
        </w:rPr>
        <w:t>il difetto di sottoscrizione della domanda di partecipazione, delle dichiarazioni richieste e dell’offerta è sanabile;</w:t>
      </w:r>
    </w:p>
    <w:p w14:paraId="7EA50501" w14:textId="6C1B84D9" w:rsidR="009C7B68" w:rsidRPr="001D40B5" w:rsidRDefault="009C7B68" w:rsidP="009A6A87">
      <w:pPr>
        <w:pStyle w:val="Paragrafoelenco"/>
        <w:widowControl/>
        <w:numPr>
          <w:ilvl w:val="0"/>
          <w:numId w:val="46"/>
        </w:numPr>
        <w:autoSpaceDE/>
        <w:autoSpaceDN/>
        <w:spacing w:before="60" w:after="60" w:line="276" w:lineRule="auto"/>
        <w:rPr>
          <w:rFonts w:asciiTheme="minorHAnsi" w:hAnsiTheme="minorHAnsi"/>
          <w:sz w:val="20"/>
          <w:szCs w:val="20"/>
        </w:rPr>
      </w:pPr>
      <w:r w:rsidRPr="001D40B5">
        <w:rPr>
          <w:rFonts w:asciiTheme="minorHAnsi" w:hAnsiTheme="minorHAnsi"/>
          <w:b/>
          <w:sz w:val="20"/>
          <w:szCs w:val="20"/>
        </w:rPr>
        <w:t>non è sanabile</w:t>
      </w:r>
      <w:r w:rsidRPr="001D40B5">
        <w:rPr>
          <w:rFonts w:asciiTheme="minorHAnsi" w:hAnsiTheme="minorHAnsi"/>
          <w:sz w:val="20"/>
          <w:szCs w:val="20"/>
        </w:rPr>
        <w:t xml:space="preserve"> mediante soccorso istruttorio l’omessa indicazione, delle modalità con le quali l’operatore intende assicurare, in caso di aggiudicazione del contratto, il rispetto delle condizioni di partecipazione e di esecuzione di cui al</w:t>
      </w:r>
      <w:r>
        <w:rPr>
          <w:rFonts w:asciiTheme="minorHAnsi" w:hAnsiTheme="minorHAnsi"/>
          <w:sz w:val="20"/>
          <w:szCs w:val="20"/>
        </w:rPr>
        <w:t>l’articolo</w:t>
      </w:r>
      <w:r w:rsidR="0002513A">
        <w:rPr>
          <w:rFonts w:asciiTheme="minorHAnsi" w:hAnsiTheme="minorHAnsi"/>
          <w:sz w:val="20"/>
          <w:szCs w:val="20"/>
        </w:rPr>
        <w:t xml:space="preserve"> 9</w:t>
      </w:r>
      <w:r w:rsidRPr="001D40B5">
        <w:rPr>
          <w:rFonts w:asciiTheme="minorHAnsi" w:hAnsiTheme="minorHAnsi"/>
          <w:sz w:val="20"/>
          <w:szCs w:val="20"/>
        </w:rPr>
        <w:t xml:space="preserve"> del presente Disciplinare.</w:t>
      </w:r>
    </w:p>
    <w:p w14:paraId="6C709878" w14:textId="77777777" w:rsidR="005E19FD" w:rsidRPr="005E19FD" w:rsidRDefault="005E19FD" w:rsidP="005E19FD">
      <w:pPr>
        <w:pStyle w:val="Corpotesto"/>
        <w:tabs>
          <w:tab w:val="left" w:pos="9639"/>
        </w:tabs>
        <w:spacing w:before="0" w:line="276" w:lineRule="auto"/>
        <w:ind w:left="0" w:right="6"/>
        <w:rPr>
          <w:rFonts w:asciiTheme="minorHAnsi" w:hAnsiTheme="minorHAnsi" w:cstheme="minorHAnsi"/>
          <w:sz w:val="20"/>
          <w:szCs w:val="20"/>
        </w:rPr>
      </w:pPr>
      <w:r w:rsidRPr="005E19FD">
        <w:rPr>
          <w:rFonts w:asciiTheme="minorHAnsi" w:hAnsiTheme="minorHAnsi" w:cstheme="minorHAnsi"/>
          <w:sz w:val="20"/>
          <w:szCs w:val="20"/>
        </w:rPr>
        <w:t>Ai fini del soccorso istruttorio è assegnato al concorrente un termine di 5 giorni affinché siano rese, integrate o regolarizzate le dichiarazioni necessarie, indicando il contenuto e i soggetti che le devono rendere   nonché la sezione della Piattaforma dove deve essere inserita la documentazione richiesta.</w:t>
      </w:r>
    </w:p>
    <w:p w14:paraId="2A447E31" w14:textId="77777777" w:rsidR="005E19FD" w:rsidRPr="005E19FD" w:rsidRDefault="005E19FD" w:rsidP="005E19FD">
      <w:pPr>
        <w:pStyle w:val="Corpotesto"/>
        <w:tabs>
          <w:tab w:val="left" w:pos="9639"/>
        </w:tabs>
        <w:spacing w:before="0" w:line="276" w:lineRule="auto"/>
        <w:ind w:left="0" w:right="6"/>
        <w:rPr>
          <w:rFonts w:asciiTheme="minorHAnsi" w:hAnsiTheme="minorHAnsi" w:cstheme="minorHAnsi"/>
          <w:sz w:val="20"/>
          <w:szCs w:val="20"/>
        </w:rPr>
      </w:pPr>
      <w:r w:rsidRPr="005E19FD">
        <w:rPr>
          <w:rFonts w:asciiTheme="minorHAnsi" w:hAnsiTheme="minorHAnsi" w:cstheme="minorHAnsi"/>
          <w:sz w:val="20"/>
          <w:szCs w:val="20"/>
        </w:rPr>
        <w:t>In caso di inutile decorso del termine, la stazione appaltante procede all’esclusione del concorrente dalla procedura.</w:t>
      </w:r>
    </w:p>
    <w:p w14:paraId="316637E1" w14:textId="304A379E" w:rsidR="005E19FD" w:rsidRPr="005E19FD" w:rsidRDefault="005E19FD" w:rsidP="005E19FD">
      <w:pPr>
        <w:pStyle w:val="Corpotesto"/>
        <w:tabs>
          <w:tab w:val="left" w:pos="9639"/>
        </w:tabs>
        <w:spacing w:before="0" w:line="276" w:lineRule="auto"/>
        <w:ind w:left="0" w:right="6"/>
        <w:rPr>
          <w:rFonts w:asciiTheme="minorHAnsi" w:hAnsiTheme="minorHAnsi" w:cstheme="minorHAnsi"/>
          <w:sz w:val="20"/>
          <w:szCs w:val="20"/>
        </w:rPr>
      </w:pPr>
      <w:r w:rsidRPr="005E19FD">
        <w:rPr>
          <w:rFonts w:asciiTheme="minorHAnsi" w:hAnsiTheme="minorHAnsi" w:cstheme="minorHAnsi"/>
          <w:sz w:val="20"/>
          <w:szCs w:val="20"/>
        </w:rPr>
        <w:t>Ove il concorrente produca dichiarazioni o documenti non perfettamente coerenti con la richiesta, la stazione appaltante può chiedere ulteriori precisazioni o chiarimenti, limitati alla documentazione presentata in fase di soccorso istruttorio, fissando un termine a pena di esclusione.</w:t>
      </w:r>
    </w:p>
    <w:p w14:paraId="28FC291E" w14:textId="397A91AC" w:rsidR="005E19FD" w:rsidRPr="005E19FD" w:rsidRDefault="005E19FD" w:rsidP="005E19FD">
      <w:pPr>
        <w:pStyle w:val="Corpotesto"/>
        <w:tabs>
          <w:tab w:val="left" w:pos="9639"/>
        </w:tabs>
        <w:spacing w:before="0" w:line="276" w:lineRule="auto"/>
        <w:ind w:left="0" w:right="6"/>
        <w:rPr>
          <w:rFonts w:asciiTheme="minorHAnsi" w:hAnsiTheme="minorHAnsi" w:cstheme="minorHAnsi"/>
          <w:sz w:val="20"/>
          <w:szCs w:val="20"/>
        </w:rPr>
      </w:pPr>
      <w:r w:rsidRPr="005E19FD">
        <w:rPr>
          <w:rFonts w:asciiTheme="minorHAnsi" w:hAnsiTheme="minorHAnsi" w:cstheme="minorHAnsi"/>
          <w:sz w:val="20"/>
          <w:szCs w:val="20"/>
        </w:rPr>
        <w:t>La stazione appaltante può sempre chiedere chiarimenti sui contenuti dell’offerta economica e su ogni suo allegato. L’operatore economico è tenuto a fornire risposta nel termine di 5 giorni. I chiarimenti resi dall’operatore economico non possono modificare il contenuto dell’offerta.</w:t>
      </w:r>
    </w:p>
    <w:p w14:paraId="4A095C9C" w14:textId="77777777" w:rsidR="00201785" w:rsidRPr="00443DDA" w:rsidRDefault="00201785" w:rsidP="008E74FB">
      <w:pPr>
        <w:tabs>
          <w:tab w:val="left" w:pos="9639"/>
        </w:tabs>
        <w:spacing w:line="276" w:lineRule="auto"/>
        <w:jc w:val="both"/>
        <w:rPr>
          <w:rFonts w:ascii="Arial Narrow" w:hAnsi="Arial Narrow" w:cs="Arial"/>
        </w:rPr>
      </w:pPr>
      <w:bookmarkStart w:id="1618" w:name="_bookmark15"/>
      <w:bookmarkEnd w:id="1618"/>
    </w:p>
    <w:p w14:paraId="6432A53C" w14:textId="5828AC2A" w:rsidR="0076366E" w:rsidRPr="0066111F" w:rsidRDefault="00265581" w:rsidP="003A3FB6">
      <w:pPr>
        <w:pStyle w:val="Titolo1"/>
        <w:numPr>
          <w:ilvl w:val="0"/>
          <w:numId w:val="7"/>
        </w:numPr>
        <w:tabs>
          <w:tab w:val="left" w:pos="9639"/>
        </w:tabs>
        <w:autoSpaceDE/>
        <w:autoSpaceDN/>
        <w:spacing w:line="276" w:lineRule="auto"/>
        <w:rPr>
          <w:rFonts w:asciiTheme="minorHAnsi" w:hAnsiTheme="minorHAnsi" w:cstheme="minorHAnsi"/>
          <w:sz w:val="22"/>
          <w:szCs w:val="22"/>
        </w:rPr>
      </w:pPr>
      <w:bookmarkStart w:id="1619" w:name="_Toc139277043"/>
      <w:bookmarkStart w:id="1620" w:name="_Toc140929838"/>
      <w:bookmarkStart w:id="1621" w:name="_Toc139549437"/>
      <w:bookmarkStart w:id="1622" w:name="_Toc190693990"/>
      <w:r w:rsidRPr="0066111F">
        <w:rPr>
          <w:rFonts w:asciiTheme="minorHAnsi" w:hAnsiTheme="minorHAnsi" w:cstheme="minorHAnsi"/>
          <w:sz w:val="22"/>
          <w:szCs w:val="22"/>
        </w:rPr>
        <w:t>DOMANDA DI PARTECIPAZIONE E DOCUMENTAZIONE AMMINISTRATIVA</w:t>
      </w:r>
      <w:bookmarkStart w:id="1623" w:name="_Ref481767076"/>
      <w:bookmarkStart w:id="1624" w:name="_Ref481767068"/>
      <w:bookmarkStart w:id="1625" w:name="_Toc354038186"/>
      <w:bookmarkStart w:id="1626" w:name="_Toc416423365"/>
      <w:bookmarkStart w:id="1627" w:name="_Toc406754180"/>
      <w:bookmarkStart w:id="1628" w:name="_Toc406058379"/>
      <w:bookmarkStart w:id="1629" w:name="_Toc403471273"/>
      <w:bookmarkStart w:id="1630" w:name="_Toc397422866"/>
      <w:bookmarkStart w:id="1631" w:name="_Toc397346825"/>
      <w:bookmarkStart w:id="1632" w:name="_Toc393706910"/>
      <w:bookmarkStart w:id="1633" w:name="_Toc393700837"/>
      <w:bookmarkStart w:id="1634" w:name="_Toc393283178"/>
      <w:bookmarkStart w:id="1635" w:name="_Toc393272662"/>
      <w:bookmarkStart w:id="1636" w:name="_Toc393272604"/>
      <w:bookmarkStart w:id="1637" w:name="_Toc393187848"/>
      <w:bookmarkStart w:id="1638" w:name="_Toc393112131"/>
      <w:bookmarkStart w:id="1639" w:name="_Toc393110567"/>
      <w:bookmarkStart w:id="1640" w:name="_Toc392577500"/>
      <w:bookmarkStart w:id="1641" w:name="_Toc391036059"/>
      <w:bookmarkStart w:id="1642" w:name="_Toc391035986"/>
      <w:bookmarkStart w:id="1643" w:name="_Toc380501873"/>
      <w:bookmarkEnd w:id="1619"/>
      <w:bookmarkEnd w:id="1620"/>
      <w:bookmarkEnd w:id="1621"/>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22"/>
    </w:p>
    <w:p w14:paraId="732644AA" w14:textId="2B67CA70" w:rsidR="0066111F" w:rsidRDefault="0066111F" w:rsidP="0066111F">
      <w:pPr>
        <w:ind w:left="1"/>
        <w:jc w:val="both"/>
        <w:rPr>
          <w:rFonts w:asciiTheme="minorHAnsi" w:hAnsiTheme="minorHAnsi"/>
          <w:sz w:val="20"/>
          <w:szCs w:val="20"/>
        </w:rPr>
      </w:pPr>
      <w:r w:rsidRPr="0066111F">
        <w:rPr>
          <w:rFonts w:asciiTheme="minorHAnsi" w:hAnsiTheme="minorHAnsi"/>
          <w:sz w:val="20"/>
          <w:szCs w:val="20"/>
        </w:rPr>
        <w:t xml:space="preserve">L’operatore economico inserisce a Sistema, </w:t>
      </w:r>
      <w:r w:rsidRPr="0066111F">
        <w:rPr>
          <w:rFonts w:ascii="Calibri" w:hAnsi="Calibri" w:cs="Trebuchet MS"/>
          <w:sz w:val="20"/>
          <w:szCs w:val="20"/>
        </w:rPr>
        <w:t xml:space="preserve">nella busta amministrativa, la </w:t>
      </w:r>
      <w:r>
        <w:rPr>
          <w:rFonts w:ascii="Calibri" w:hAnsi="Calibri" w:cs="Trebuchet MS"/>
          <w:sz w:val="20"/>
          <w:szCs w:val="20"/>
        </w:rPr>
        <w:t xml:space="preserve">seguente </w:t>
      </w:r>
      <w:r w:rsidRPr="0066111F">
        <w:rPr>
          <w:rFonts w:ascii="Calibri" w:hAnsi="Calibri" w:cs="Trebuchet MS"/>
          <w:sz w:val="20"/>
          <w:szCs w:val="20"/>
        </w:rPr>
        <w:t>documentazione</w:t>
      </w:r>
      <w:r w:rsidRPr="0066111F">
        <w:rPr>
          <w:rFonts w:asciiTheme="minorHAnsi" w:hAnsiTheme="minorHAnsi"/>
          <w:sz w:val="20"/>
          <w:szCs w:val="20"/>
        </w:rPr>
        <w:t>:</w:t>
      </w:r>
    </w:p>
    <w:p w14:paraId="00EB5DCB" w14:textId="77777777" w:rsidR="00775EA2" w:rsidRPr="00775EA2" w:rsidRDefault="00775EA2" w:rsidP="009A6A87">
      <w:pPr>
        <w:pStyle w:val="Corpotesto"/>
        <w:numPr>
          <w:ilvl w:val="0"/>
          <w:numId w:val="47"/>
        </w:numPr>
        <w:spacing w:before="37" w:line="276" w:lineRule="auto"/>
        <w:ind w:right="488"/>
        <w:rPr>
          <w:rFonts w:asciiTheme="minorHAnsi" w:hAnsiTheme="minorHAnsi" w:cstheme="minorHAnsi"/>
          <w:sz w:val="20"/>
          <w:szCs w:val="20"/>
        </w:rPr>
      </w:pPr>
      <w:r w:rsidRPr="00775EA2">
        <w:rPr>
          <w:rFonts w:asciiTheme="minorHAnsi" w:hAnsiTheme="minorHAnsi" w:cstheme="minorHAnsi"/>
          <w:sz w:val="20"/>
          <w:szCs w:val="20"/>
        </w:rPr>
        <w:t xml:space="preserve">domanda di </w:t>
      </w:r>
      <w:r w:rsidRPr="000545E2">
        <w:rPr>
          <w:rFonts w:asciiTheme="minorHAnsi" w:hAnsiTheme="minorHAnsi" w:cstheme="minorHAnsi"/>
          <w:sz w:val="20"/>
          <w:szCs w:val="20"/>
        </w:rPr>
        <w:t>partecipazione e dichiarazioni integrative;</w:t>
      </w:r>
    </w:p>
    <w:p w14:paraId="6079DF14" w14:textId="4C62B5EA" w:rsidR="00775EA2" w:rsidRPr="00775EA2" w:rsidRDefault="00775EA2" w:rsidP="009A6A87">
      <w:pPr>
        <w:pStyle w:val="Corpotesto"/>
        <w:numPr>
          <w:ilvl w:val="0"/>
          <w:numId w:val="47"/>
        </w:numPr>
        <w:spacing w:before="37" w:line="276" w:lineRule="auto"/>
        <w:ind w:right="488"/>
        <w:rPr>
          <w:rFonts w:asciiTheme="minorHAnsi" w:hAnsiTheme="minorHAnsi" w:cstheme="minorHAnsi"/>
          <w:sz w:val="20"/>
          <w:szCs w:val="20"/>
        </w:rPr>
      </w:pPr>
      <w:r w:rsidRPr="00775EA2">
        <w:rPr>
          <w:rFonts w:asciiTheme="minorHAnsi" w:hAnsiTheme="minorHAnsi" w:cstheme="minorHAnsi"/>
          <w:sz w:val="20"/>
          <w:szCs w:val="20"/>
          <w:lang w:eastAsia="it-IT"/>
        </w:rPr>
        <w:t xml:space="preserve">file Response.xml </w:t>
      </w:r>
      <w:r w:rsidRPr="00775EA2">
        <w:rPr>
          <w:rFonts w:asciiTheme="minorHAnsi" w:hAnsiTheme="minorHAnsi" w:cstheme="minorHAnsi"/>
          <w:sz w:val="20"/>
          <w:szCs w:val="20"/>
        </w:rPr>
        <w:t>del documento di gara unico europeo (DGUE);</w:t>
      </w:r>
    </w:p>
    <w:p w14:paraId="3E6FF429" w14:textId="77777777" w:rsidR="00775EA2" w:rsidRPr="00775EA2" w:rsidRDefault="00775EA2" w:rsidP="009A6A87">
      <w:pPr>
        <w:pStyle w:val="Corpotesto"/>
        <w:numPr>
          <w:ilvl w:val="0"/>
          <w:numId w:val="47"/>
        </w:numPr>
        <w:spacing w:before="37" w:line="276" w:lineRule="auto"/>
        <w:ind w:right="488"/>
        <w:rPr>
          <w:rFonts w:asciiTheme="minorHAnsi" w:hAnsiTheme="minorHAnsi" w:cstheme="minorHAnsi"/>
          <w:sz w:val="20"/>
          <w:szCs w:val="20"/>
        </w:rPr>
      </w:pPr>
      <w:r w:rsidRPr="00775EA2">
        <w:rPr>
          <w:rFonts w:asciiTheme="minorHAnsi" w:hAnsiTheme="minorHAnsi" w:cstheme="minorHAnsi"/>
          <w:sz w:val="20"/>
          <w:szCs w:val="20"/>
        </w:rPr>
        <w:t>eventuale procura;</w:t>
      </w:r>
    </w:p>
    <w:p w14:paraId="67F68B6E" w14:textId="77777777" w:rsidR="00775EA2" w:rsidRPr="00775EA2" w:rsidRDefault="00775EA2" w:rsidP="009A6A87">
      <w:pPr>
        <w:pStyle w:val="Corpotesto"/>
        <w:numPr>
          <w:ilvl w:val="0"/>
          <w:numId w:val="47"/>
        </w:numPr>
        <w:spacing w:before="37" w:line="276" w:lineRule="auto"/>
        <w:ind w:right="488"/>
        <w:rPr>
          <w:rFonts w:asciiTheme="minorHAnsi" w:hAnsiTheme="minorHAnsi" w:cstheme="minorHAnsi"/>
          <w:sz w:val="20"/>
          <w:szCs w:val="20"/>
        </w:rPr>
      </w:pPr>
      <w:r w:rsidRPr="00775EA2">
        <w:rPr>
          <w:rFonts w:asciiTheme="minorHAnsi" w:hAnsiTheme="minorHAnsi" w:cstheme="minorHAnsi"/>
          <w:sz w:val="20"/>
          <w:szCs w:val="20"/>
        </w:rPr>
        <w:t>garanzia provvisoria;</w:t>
      </w:r>
    </w:p>
    <w:p w14:paraId="784FE030" w14:textId="7067986C" w:rsidR="00775EA2" w:rsidRPr="00775EA2" w:rsidRDefault="00775EA2" w:rsidP="009A6A87">
      <w:pPr>
        <w:pStyle w:val="Corpotesto"/>
        <w:numPr>
          <w:ilvl w:val="0"/>
          <w:numId w:val="47"/>
        </w:numPr>
        <w:spacing w:before="37" w:line="276" w:lineRule="auto"/>
        <w:ind w:right="488"/>
        <w:rPr>
          <w:rFonts w:asciiTheme="minorHAnsi" w:hAnsiTheme="minorHAnsi" w:cstheme="minorHAnsi"/>
          <w:sz w:val="20"/>
          <w:szCs w:val="20"/>
        </w:rPr>
      </w:pPr>
      <w:r w:rsidRPr="00775EA2">
        <w:rPr>
          <w:rFonts w:asciiTheme="minorHAnsi" w:hAnsiTheme="minorHAnsi" w:cstheme="minorHAnsi"/>
          <w:sz w:val="20"/>
          <w:szCs w:val="20"/>
        </w:rPr>
        <w:t>documentazione per i soggetti associati</w:t>
      </w:r>
      <w:r>
        <w:rPr>
          <w:rFonts w:asciiTheme="minorHAnsi" w:hAnsiTheme="minorHAnsi" w:cstheme="minorHAnsi"/>
          <w:sz w:val="20"/>
          <w:szCs w:val="20"/>
        </w:rPr>
        <w:t xml:space="preserve"> di cui al </w:t>
      </w:r>
      <w:r w:rsidRPr="00775EA2">
        <w:rPr>
          <w:rFonts w:asciiTheme="minorHAnsi" w:hAnsiTheme="minorHAnsi" w:cstheme="minorHAnsi"/>
          <w:sz w:val="20"/>
          <w:szCs w:val="20"/>
          <w:highlight w:val="yellow"/>
        </w:rPr>
        <w:t>punto 15.</w:t>
      </w:r>
      <w:r w:rsidR="00002B64">
        <w:rPr>
          <w:rFonts w:asciiTheme="minorHAnsi" w:hAnsiTheme="minorHAnsi" w:cstheme="minorHAnsi"/>
          <w:sz w:val="20"/>
          <w:szCs w:val="20"/>
          <w:highlight w:val="yellow"/>
        </w:rPr>
        <w:t>5</w:t>
      </w:r>
      <w:r w:rsidRPr="00775EA2">
        <w:rPr>
          <w:rFonts w:asciiTheme="minorHAnsi" w:hAnsiTheme="minorHAnsi" w:cstheme="minorHAnsi"/>
          <w:sz w:val="20"/>
          <w:szCs w:val="20"/>
        </w:rPr>
        <w:t>;</w:t>
      </w:r>
    </w:p>
    <w:p w14:paraId="2B587A7D" w14:textId="77777777" w:rsidR="00775EA2" w:rsidRPr="00775EA2" w:rsidRDefault="00775EA2" w:rsidP="009A6A87">
      <w:pPr>
        <w:pStyle w:val="Corpotesto"/>
        <w:numPr>
          <w:ilvl w:val="0"/>
          <w:numId w:val="47"/>
        </w:numPr>
        <w:spacing w:before="37" w:line="276" w:lineRule="auto"/>
        <w:ind w:right="488"/>
        <w:rPr>
          <w:rFonts w:asciiTheme="minorHAnsi" w:hAnsiTheme="minorHAnsi" w:cstheme="minorHAnsi"/>
          <w:sz w:val="20"/>
          <w:szCs w:val="20"/>
        </w:rPr>
      </w:pPr>
      <w:r w:rsidRPr="00775EA2">
        <w:rPr>
          <w:rFonts w:asciiTheme="minorHAnsi" w:hAnsiTheme="minorHAnsi" w:cstheme="minorHAnsi"/>
          <w:sz w:val="20"/>
          <w:szCs w:val="20"/>
        </w:rPr>
        <w:lastRenderedPageBreak/>
        <w:t xml:space="preserve">dichiarazione assenza conflitto di interessi; </w:t>
      </w:r>
    </w:p>
    <w:p w14:paraId="7C5FDA5C" w14:textId="77777777" w:rsidR="00775EA2" w:rsidRPr="00775EA2" w:rsidRDefault="00775EA2" w:rsidP="009A6A87">
      <w:pPr>
        <w:pStyle w:val="Corpotesto"/>
        <w:numPr>
          <w:ilvl w:val="0"/>
          <w:numId w:val="47"/>
        </w:numPr>
        <w:spacing w:before="37" w:line="276" w:lineRule="auto"/>
        <w:ind w:right="488"/>
        <w:rPr>
          <w:rFonts w:asciiTheme="minorHAnsi" w:hAnsiTheme="minorHAnsi" w:cstheme="minorHAnsi"/>
          <w:sz w:val="20"/>
          <w:szCs w:val="20"/>
        </w:rPr>
      </w:pPr>
      <w:r w:rsidRPr="00775EA2">
        <w:rPr>
          <w:rFonts w:asciiTheme="minorHAnsi" w:hAnsiTheme="minorHAnsi" w:cstheme="minorHAnsi"/>
          <w:sz w:val="20"/>
          <w:szCs w:val="20"/>
        </w:rPr>
        <w:t>dichiarazione sul titolare effettivo;</w:t>
      </w:r>
    </w:p>
    <w:p w14:paraId="0448EA2B" w14:textId="77777777" w:rsidR="00775EA2" w:rsidRPr="00775EA2" w:rsidRDefault="00775EA2" w:rsidP="009A6A87">
      <w:pPr>
        <w:pStyle w:val="Corpotesto"/>
        <w:numPr>
          <w:ilvl w:val="0"/>
          <w:numId w:val="47"/>
        </w:numPr>
        <w:spacing w:before="37" w:line="276" w:lineRule="auto"/>
        <w:ind w:right="488"/>
        <w:rPr>
          <w:rFonts w:asciiTheme="minorHAnsi" w:hAnsiTheme="minorHAnsi" w:cstheme="minorHAnsi"/>
          <w:sz w:val="20"/>
          <w:szCs w:val="20"/>
        </w:rPr>
      </w:pPr>
      <w:r w:rsidRPr="00775EA2">
        <w:rPr>
          <w:rFonts w:asciiTheme="minorHAnsi" w:hAnsiTheme="minorHAnsi" w:cstheme="minorHAnsi"/>
          <w:sz w:val="20"/>
          <w:szCs w:val="20"/>
        </w:rPr>
        <w:t>copia del documento di identità in corso di validità del soggetto che rende le dichiarazioni;</w:t>
      </w:r>
    </w:p>
    <w:p w14:paraId="7AA5B7D6" w14:textId="77777777" w:rsidR="0066111F" w:rsidRDefault="0066111F" w:rsidP="008E74FB">
      <w:pPr>
        <w:pStyle w:val="Corpotesto"/>
        <w:tabs>
          <w:tab w:val="left" w:pos="9639"/>
        </w:tabs>
        <w:spacing w:before="0" w:line="276" w:lineRule="auto"/>
        <w:ind w:left="1"/>
        <w:rPr>
          <w:rFonts w:ascii="Arial Narrow" w:hAnsi="Arial Narrow" w:cs="Arial"/>
          <w:sz w:val="22"/>
          <w:szCs w:val="22"/>
        </w:rPr>
      </w:pPr>
    </w:p>
    <w:p w14:paraId="7612350F" w14:textId="0EE4E212" w:rsidR="0076366E" w:rsidRPr="00270D71" w:rsidRDefault="00BA3D28" w:rsidP="003A3FB6">
      <w:pPr>
        <w:pStyle w:val="Titolo1"/>
        <w:numPr>
          <w:ilvl w:val="1"/>
          <w:numId w:val="7"/>
        </w:numPr>
        <w:tabs>
          <w:tab w:val="left" w:pos="9639"/>
        </w:tabs>
        <w:autoSpaceDE/>
        <w:autoSpaceDN/>
        <w:spacing w:line="276" w:lineRule="auto"/>
        <w:rPr>
          <w:rFonts w:asciiTheme="minorHAnsi" w:hAnsiTheme="minorHAnsi" w:cstheme="minorHAnsi"/>
          <w:sz w:val="22"/>
          <w:szCs w:val="22"/>
        </w:rPr>
      </w:pPr>
      <w:bookmarkStart w:id="1644" w:name="_Toc139277044"/>
      <w:bookmarkStart w:id="1645" w:name="_Toc140929839"/>
      <w:bookmarkStart w:id="1646" w:name="_Toc190693991"/>
      <w:r w:rsidRPr="00270D71">
        <w:rPr>
          <w:rFonts w:asciiTheme="minorHAnsi" w:hAnsiTheme="minorHAnsi" w:cstheme="minorHAnsi"/>
          <w:sz w:val="22"/>
          <w:szCs w:val="22"/>
        </w:rPr>
        <w:t xml:space="preserve">Domanda di partecipazione </w:t>
      </w:r>
      <w:bookmarkEnd w:id="1644"/>
      <w:bookmarkEnd w:id="1645"/>
      <w:r w:rsidR="001927DF" w:rsidRPr="00270D71">
        <w:rPr>
          <w:rFonts w:asciiTheme="minorHAnsi" w:hAnsiTheme="minorHAnsi" w:cstheme="minorHAnsi"/>
          <w:sz w:val="22"/>
          <w:szCs w:val="22"/>
        </w:rPr>
        <w:t>e</w:t>
      </w:r>
      <w:r w:rsidR="00270D71">
        <w:rPr>
          <w:rFonts w:asciiTheme="minorHAnsi" w:hAnsiTheme="minorHAnsi" w:cstheme="minorHAnsi"/>
          <w:sz w:val="22"/>
          <w:szCs w:val="22"/>
        </w:rPr>
        <w:t>d eventuale</w:t>
      </w:r>
      <w:r w:rsidR="001927DF" w:rsidRPr="00270D71">
        <w:rPr>
          <w:rFonts w:asciiTheme="minorHAnsi" w:hAnsiTheme="minorHAnsi" w:cstheme="minorHAnsi"/>
          <w:sz w:val="22"/>
          <w:szCs w:val="22"/>
        </w:rPr>
        <w:t xml:space="preserve"> </w:t>
      </w:r>
      <w:r w:rsidR="005769DD" w:rsidRPr="00270D71">
        <w:rPr>
          <w:rFonts w:asciiTheme="minorHAnsi" w:hAnsiTheme="minorHAnsi" w:cstheme="minorHAnsi"/>
          <w:sz w:val="22"/>
          <w:szCs w:val="22"/>
        </w:rPr>
        <w:t>procura</w:t>
      </w:r>
      <w:bookmarkEnd w:id="1646"/>
    </w:p>
    <w:p w14:paraId="1DDCEC35" w14:textId="4C329A26" w:rsidR="001A299A" w:rsidRPr="00775EA2" w:rsidRDefault="001A299A" w:rsidP="008E74FB">
      <w:pPr>
        <w:pStyle w:val="Corpotesto"/>
        <w:tabs>
          <w:tab w:val="left" w:pos="9639"/>
        </w:tabs>
        <w:spacing w:before="0" w:line="276" w:lineRule="auto"/>
        <w:ind w:left="0"/>
        <w:rPr>
          <w:rFonts w:asciiTheme="minorHAnsi" w:hAnsiTheme="minorHAnsi" w:cstheme="minorHAnsi"/>
          <w:sz w:val="20"/>
          <w:szCs w:val="20"/>
        </w:rPr>
      </w:pPr>
      <w:r w:rsidRPr="00775EA2">
        <w:rPr>
          <w:rFonts w:asciiTheme="minorHAnsi" w:hAnsiTheme="minorHAnsi" w:cstheme="minorHAnsi"/>
          <w:sz w:val="20"/>
          <w:szCs w:val="20"/>
        </w:rPr>
        <w:t xml:space="preserve">La domanda di partecipazione </w:t>
      </w:r>
      <w:r w:rsidR="00437FA2" w:rsidRPr="00775EA2">
        <w:rPr>
          <w:rFonts w:asciiTheme="minorHAnsi" w:hAnsiTheme="minorHAnsi" w:cstheme="minorHAnsi"/>
          <w:sz w:val="20"/>
          <w:szCs w:val="20"/>
        </w:rPr>
        <w:t>reca le informazioni e le dichiarazioni di cui al</w:t>
      </w:r>
      <w:r w:rsidRPr="00775EA2">
        <w:rPr>
          <w:rFonts w:asciiTheme="minorHAnsi" w:hAnsiTheme="minorHAnsi" w:cstheme="minorHAnsi"/>
          <w:sz w:val="20"/>
          <w:szCs w:val="20"/>
        </w:rPr>
        <w:t xml:space="preserve"> modello </w:t>
      </w:r>
      <w:r w:rsidR="000545E2">
        <w:rPr>
          <w:rFonts w:asciiTheme="minorHAnsi" w:hAnsiTheme="minorHAnsi" w:cstheme="minorHAnsi"/>
          <w:sz w:val="20"/>
          <w:szCs w:val="20"/>
        </w:rPr>
        <w:t>appositamente predisposto dalla stazione appaltante ed incluso tra la documentazione di gara.</w:t>
      </w:r>
      <w:r w:rsidRPr="00775EA2">
        <w:rPr>
          <w:rFonts w:asciiTheme="minorHAnsi" w:hAnsiTheme="minorHAnsi" w:cstheme="minorHAnsi"/>
          <w:sz w:val="20"/>
          <w:szCs w:val="20"/>
        </w:rPr>
        <w:t xml:space="preserve"> </w:t>
      </w:r>
    </w:p>
    <w:p w14:paraId="63EF12FB" w14:textId="378FAC97" w:rsidR="00A51038" w:rsidRPr="00C3659F" w:rsidRDefault="00863A08" w:rsidP="008E74FB">
      <w:pPr>
        <w:pStyle w:val="Corpotesto"/>
        <w:tabs>
          <w:tab w:val="left" w:pos="9639"/>
        </w:tabs>
        <w:spacing w:before="0" w:line="276" w:lineRule="auto"/>
        <w:ind w:left="0"/>
        <w:rPr>
          <w:rFonts w:asciiTheme="minorHAnsi" w:hAnsiTheme="minorHAnsi" w:cstheme="minorHAnsi"/>
          <w:sz w:val="20"/>
          <w:szCs w:val="20"/>
        </w:rPr>
      </w:pPr>
      <w:r w:rsidRPr="00C3659F">
        <w:rPr>
          <w:rFonts w:asciiTheme="minorHAnsi" w:hAnsiTheme="minorHAnsi" w:cstheme="minorHAnsi"/>
          <w:sz w:val="20"/>
          <w:szCs w:val="20"/>
        </w:rPr>
        <w:t xml:space="preserve">Le dichiarazioni in ordine all’insussistenza delle cause automatiche di esclusione di cui </w:t>
      </w:r>
      <w:r w:rsidR="00BA3D28" w:rsidRPr="00C3659F">
        <w:rPr>
          <w:rFonts w:asciiTheme="minorHAnsi" w:hAnsiTheme="minorHAnsi" w:cstheme="minorHAnsi"/>
          <w:sz w:val="20"/>
          <w:szCs w:val="20"/>
        </w:rPr>
        <w:t>all’articolo</w:t>
      </w:r>
      <w:r w:rsidRPr="00C3659F">
        <w:rPr>
          <w:rFonts w:asciiTheme="minorHAnsi" w:hAnsiTheme="minorHAnsi" w:cstheme="minorHAnsi"/>
          <w:sz w:val="20"/>
          <w:szCs w:val="20"/>
        </w:rPr>
        <w:t xml:space="preserve"> 94 commi 1 e 2 del</w:t>
      </w:r>
      <w:r w:rsidR="00BA3D28" w:rsidRPr="00C3659F">
        <w:rPr>
          <w:rFonts w:asciiTheme="minorHAnsi" w:hAnsiTheme="minorHAnsi" w:cstheme="minorHAnsi"/>
          <w:sz w:val="20"/>
          <w:szCs w:val="20"/>
        </w:rPr>
        <w:t xml:space="preserve"> codice</w:t>
      </w:r>
      <w:r w:rsidRPr="00C3659F">
        <w:rPr>
          <w:rFonts w:asciiTheme="minorHAnsi" w:hAnsiTheme="minorHAnsi" w:cstheme="minorHAnsi"/>
          <w:sz w:val="20"/>
          <w:szCs w:val="20"/>
        </w:rPr>
        <w:t xml:space="preserve"> sono rese dall’operatore economico in relazione a tutti i soggetti indicati al comma 3.</w:t>
      </w:r>
    </w:p>
    <w:p w14:paraId="65B81A45" w14:textId="0C235D81" w:rsidR="0076366E" w:rsidRPr="00C3659F" w:rsidRDefault="00863A08" w:rsidP="008E74FB">
      <w:pPr>
        <w:pStyle w:val="Corpotesto"/>
        <w:tabs>
          <w:tab w:val="left" w:pos="9639"/>
        </w:tabs>
        <w:spacing w:before="0" w:line="276" w:lineRule="auto"/>
        <w:ind w:left="0"/>
        <w:rPr>
          <w:rFonts w:asciiTheme="minorHAnsi" w:hAnsiTheme="minorHAnsi" w:cstheme="minorHAnsi"/>
          <w:sz w:val="20"/>
          <w:szCs w:val="20"/>
        </w:rPr>
      </w:pPr>
      <w:r w:rsidRPr="00C3659F">
        <w:rPr>
          <w:rFonts w:asciiTheme="minorHAnsi" w:hAnsiTheme="minorHAnsi" w:cstheme="minorHAnsi"/>
          <w:sz w:val="20"/>
          <w:szCs w:val="20"/>
        </w:rPr>
        <w:t xml:space="preserve">Le dichiarazioni in ordine all’insussistenza delle cause non automatiche di esclusione di cui </w:t>
      </w:r>
      <w:r w:rsidR="00BA3D28" w:rsidRPr="00C3659F">
        <w:rPr>
          <w:rFonts w:asciiTheme="minorHAnsi" w:hAnsiTheme="minorHAnsi" w:cstheme="minorHAnsi"/>
          <w:sz w:val="20"/>
          <w:szCs w:val="20"/>
        </w:rPr>
        <w:t>all’articolo</w:t>
      </w:r>
      <w:r w:rsidRPr="00C3659F">
        <w:rPr>
          <w:rFonts w:asciiTheme="minorHAnsi" w:hAnsiTheme="minorHAnsi" w:cstheme="minorHAnsi"/>
          <w:sz w:val="20"/>
          <w:szCs w:val="20"/>
        </w:rPr>
        <w:t xml:space="preserve"> 98, comma </w:t>
      </w:r>
      <w:r w:rsidR="00BA3D28" w:rsidRPr="00C3659F">
        <w:rPr>
          <w:rFonts w:asciiTheme="minorHAnsi" w:hAnsiTheme="minorHAnsi" w:cstheme="minorHAnsi"/>
          <w:sz w:val="20"/>
          <w:szCs w:val="20"/>
        </w:rPr>
        <w:t>3</w:t>
      </w:r>
      <w:r w:rsidR="00B23953" w:rsidRPr="00C3659F">
        <w:rPr>
          <w:rFonts w:asciiTheme="minorHAnsi" w:hAnsiTheme="minorHAnsi" w:cstheme="minorHAnsi"/>
          <w:sz w:val="20"/>
          <w:szCs w:val="20"/>
        </w:rPr>
        <w:t>,</w:t>
      </w:r>
      <w:r w:rsidR="00BA3D28" w:rsidRPr="00C3659F">
        <w:rPr>
          <w:rFonts w:asciiTheme="minorHAnsi" w:hAnsiTheme="minorHAnsi" w:cstheme="minorHAnsi"/>
          <w:sz w:val="20"/>
          <w:szCs w:val="20"/>
        </w:rPr>
        <w:t xml:space="preserve"> </w:t>
      </w:r>
      <w:proofErr w:type="spellStart"/>
      <w:r w:rsidR="00BA3D28" w:rsidRPr="00C3659F">
        <w:rPr>
          <w:rFonts w:asciiTheme="minorHAnsi" w:hAnsiTheme="minorHAnsi" w:cstheme="minorHAnsi"/>
          <w:sz w:val="20"/>
          <w:szCs w:val="20"/>
        </w:rPr>
        <w:t>lett</w:t>
      </w:r>
      <w:proofErr w:type="spellEnd"/>
      <w:r w:rsidR="00BA3D28" w:rsidRPr="00C3659F">
        <w:rPr>
          <w:rFonts w:asciiTheme="minorHAnsi" w:hAnsiTheme="minorHAnsi" w:cstheme="minorHAnsi"/>
          <w:sz w:val="20"/>
          <w:szCs w:val="20"/>
        </w:rPr>
        <w:t>.</w:t>
      </w:r>
      <w:r w:rsidRPr="00C3659F">
        <w:rPr>
          <w:rFonts w:asciiTheme="minorHAnsi" w:hAnsiTheme="minorHAnsi" w:cstheme="minorHAnsi"/>
          <w:sz w:val="20"/>
          <w:szCs w:val="20"/>
        </w:rPr>
        <w:t xml:space="preserve"> g) </w:t>
      </w:r>
      <w:r w:rsidR="00BA3D28" w:rsidRPr="00C3659F">
        <w:rPr>
          <w:rFonts w:asciiTheme="minorHAnsi" w:hAnsiTheme="minorHAnsi" w:cstheme="minorHAnsi"/>
          <w:sz w:val="20"/>
          <w:szCs w:val="20"/>
        </w:rPr>
        <w:t>e</w:t>
      </w:r>
      <w:r w:rsidRPr="00C3659F">
        <w:rPr>
          <w:rFonts w:asciiTheme="minorHAnsi" w:hAnsiTheme="minorHAnsi" w:cstheme="minorHAnsi"/>
          <w:sz w:val="20"/>
          <w:szCs w:val="20"/>
        </w:rPr>
        <w:t xml:space="preserve"> h) del Codice sono rese dall’operatore economico in relazione ai soggetti di cui al punto precedente.</w:t>
      </w:r>
    </w:p>
    <w:p w14:paraId="62D4C944" w14:textId="2F5B0E61" w:rsidR="00F87EB6" w:rsidRPr="00C3659F" w:rsidRDefault="00863A08" w:rsidP="008E74FB">
      <w:pPr>
        <w:pStyle w:val="Corpotesto"/>
        <w:tabs>
          <w:tab w:val="left" w:pos="9639"/>
        </w:tabs>
        <w:spacing w:before="0" w:line="276" w:lineRule="auto"/>
        <w:ind w:left="0"/>
        <w:rPr>
          <w:rFonts w:asciiTheme="minorHAnsi" w:hAnsiTheme="minorHAnsi" w:cstheme="minorHAnsi"/>
          <w:sz w:val="20"/>
          <w:szCs w:val="20"/>
        </w:rPr>
      </w:pPr>
      <w:r w:rsidRPr="00C3659F">
        <w:rPr>
          <w:rFonts w:asciiTheme="minorHAnsi" w:hAnsiTheme="minorHAnsi" w:cstheme="minorHAnsi"/>
          <w:sz w:val="20"/>
          <w:szCs w:val="20"/>
        </w:rPr>
        <w:t>Le dichiarazioni in ordine all’insussistenza delle altre cause di esclusione sono rese in relazione all’operatore</w:t>
      </w:r>
      <w:r w:rsidR="00BA3D28" w:rsidRPr="00C3659F">
        <w:rPr>
          <w:rFonts w:asciiTheme="minorHAnsi" w:hAnsiTheme="minorHAnsi" w:cstheme="minorHAnsi"/>
          <w:sz w:val="20"/>
          <w:szCs w:val="20"/>
        </w:rPr>
        <w:t xml:space="preserve"> economico. Con riferimento alle cause di esclusione di cui all’articolo 95, il concorrente dichiara:</w:t>
      </w:r>
    </w:p>
    <w:p w14:paraId="1EDFEA7E" w14:textId="29D2F5F5" w:rsidR="000F7579" w:rsidRPr="00C3659F" w:rsidRDefault="000F7579" w:rsidP="009A6A87">
      <w:pPr>
        <w:pStyle w:val="Paragrafoelenco"/>
        <w:numPr>
          <w:ilvl w:val="0"/>
          <w:numId w:val="29"/>
        </w:numPr>
        <w:tabs>
          <w:tab w:val="left" w:pos="9639"/>
        </w:tabs>
        <w:spacing w:before="0" w:line="276" w:lineRule="auto"/>
        <w:rPr>
          <w:rFonts w:asciiTheme="minorHAnsi" w:hAnsiTheme="minorHAnsi" w:cstheme="minorHAnsi"/>
          <w:sz w:val="20"/>
          <w:szCs w:val="20"/>
        </w:rPr>
      </w:pPr>
      <w:r w:rsidRPr="00C3659F">
        <w:rPr>
          <w:rFonts w:asciiTheme="minorHAnsi" w:hAnsiTheme="minorHAnsi" w:cstheme="minorHAnsi"/>
          <w:sz w:val="20"/>
          <w:szCs w:val="20"/>
        </w:rPr>
        <w:t>le gravi infrazioni di cui all’articolo 95, comma 1, lettera a) del Codice commesse nei tre anni antecedenti la data di pubblicazione del bando di gara;</w:t>
      </w:r>
    </w:p>
    <w:p w14:paraId="0F33B586" w14:textId="30D9FAA1" w:rsidR="000F7579" w:rsidRPr="00C3659F" w:rsidRDefault="000F7579" w:rsidP="009A6A87">
      <w:pPr>
        <w:pStyle w:val="Paragrafoelenco"/>
        <w:numPr>
          <w:ilvl w:val="0"/>
          <w:numId w:val="29"/>
        </w:numPr>
        <w:tabs>
          <w:tab w:val="left" w:pos="9639"/>
        </w:tabs>
        <w:spacing w:before="0" w:line="276" w:lineRule="auto"/>
        <w:rPr>
          <w:rFonts w:asciiTheme="minorHAnsi" w:hAnsiTheme="minorHAnsi" w:cstheme="minorHAnsi"/>
          <w:sz w:val="20"/>
          <w:szCs w:val="20"/>
        </w:rPr>
      </w:pPr>
      <w:r w:rsidRPr="00C3659F">
        <w:rPr>
          <w:rFonts w:asciiTheme="minorHAnsi" w:hAnsiTheme="minorHAnsi" w:cstheme="minorHAnsi"/>
          <w:sz w:val="20"/>
          <w:szCs w:val="20"/>
        </w:rPr>
        <w:t>gli atti e i provvedimenti indicati all’articolo 98 comma 6 del codice emessi nei tre anni antecedenti la data di pubblicazione del bando di gara</w:t>
      </w:r>
      <w:r w:rsidR="005769DD" w:rsidRPr="00C3659F">
        <w:rPr>
          <w:rFonts w:asciiTheme="minorHAnsi" w:hAnsiTheme="minorHAnsi" w:cstheme="minorHAnsi"/>
          <w:sz w:val="20"/>
          <w:szCs w:val="20"/>
        </w:rPr>
        <w:t>;</w:t>
      </w:r>
    </w:p>
    <w:p w14:paraId="5D934345" w14:textId="1FAC0438" w:rsidR="000F7579" w:rsidRPr="00C3659F" w:rsidRDefault="000F7579" w:rsidP="009A6A87">
      <w:pPr>
        <w:pStyle w:val="Paragrafoelenco"/>
        <w:numPr>
          <w:ilvl w:val="0"/>
          <w:numId w:val="29"/>
        </w:numPr>
        <w:tabs>
          <w:tab w:val="left" w:pos="9639"/>
        </w:tabs>
        <w:spacing w:before="0" w:line="276" w:lineRule="auto"/>
        <w:rPr>
          <w:rFonts w:asciiTheme="minorHAnsi" w:hAnsiTheme="minorHAnsi" w:cstheme="minorHAnsi"/>
          <w:sz w:val="20"/>
          <w:szCs w:val="20"/>
        </w:rPr>
      </w:pPr>
      <w:r w:rsidRPr="00C3659F">
        <w:rPr>
          <w:rFonts w:asciiTheme="minorHAnsi" w:hAnsiTheme="minorHAnsi" w:cstheme="minorHAnsi"/>
          <w:sz w:val="20"/>
          <w:szCs w:val="20"/>
        </w:rPr>
        <w:t>tutti gli altri comportamenti di cui all’articolo 98 del Codice, commessi nei tre anni antecedenti la data di pubblicazione del bando di gara.</w:t>
      </w:r>
    </w:p>
    <w:p w14:paraId="720EF5E1" w14:textId="71FEF894" w:rsidR="00F87EB6" w:rsidRPr="00C3659F" w:rsidRDefault="00F87EB6" w:rsidP="008E74FB">
      <w:pPr>
        <w:tabs>
          <w:tab w:val="left" w:pos="9639"/>
        </w:tabs>
        <w:spacing w:line="276" w:lineRule="auto"/>
        <w:jc w:val="both"/>
        <w:rPr>
          <w:rFonts w:asciiTheme="minorHAnsi" w:hAnsiTheme="minorHAnsi" w:cstheme="minorHAnsi"/>
          <w:sz w:val="20"/>
          <w:szCs w:val="20"/>
        </w:rPr>
      </w:pPr>
      <w:r w:rsidRPr="00C3659F">
        <w:rPr>
          <w:rFonts w:asciiTheme="minorHAnsi" w:hAnsiTheme="minorHAnsi" w:cstheme="minorHAnsi"/>
          <w:sz w:val="20"/>
          <w:szCs w:val="20"/>
        </w:rPr>
        <w:t>La dichiarazione di cui sopra deve essere resa anche nel caso di impugnazione in giudizio dei relativi provvedimenti.</w:t>
      </w:r>
    </w:p>
    <w:p w14:paraId="42FBBFFC" w14:textId="77777777" w:rsidR="00F87EB6" w:rsidRPr="00C3659F" w:rsidRDefault="00F87EB6" w:rsidP="008E74FB">
      <w:pPr>
        <w:tabs>
          <w:tab w:val="left" w:pos="9639"/>
        </w:tabs>
        <w:spacing w:line="276" w:lineRule="auto"/>
        <w:jc w:val="both"/>
        <w:rPr>
          <w:rFonts w:asciiTheme="minorHAnsi" w:hAnsiTheme="minorHAnsi" w:cstheme="minorHAnsi"/>
          <w:sz w:val="20"/>
          <w:szCs w:val="20"/>
        </w:rPr>
      </w:pPr>
      <w:r w:rsidRPr="00C3659F">
        <w:rPr>
          <w:rFonts w:asciiTheme="minorHAnsi" w:hAnsiTheme="minorHAnsi" w:cstheme="minorHAnsi"/>
          <w:sz w:val="20"/>
          <w:szCs w:val="20"/>
        </w:rPr>
        <w:t>L’operatore economico dichiara la sussistenza delle cause di esclusione che si sono verificate prima della presentazione dell’offerta e indica le misure di self-</w:t>
      </w:r>
      <w:proofErr w:type="spellStart"/>
      <w:r w:rsidRPr="00C3659F">
        <w:rPr>
          <w:rFonts w:asciiTheme="minorHAnsi" w:hAnsiTheme="minorHAnsi" w:cstheme="minorHAnsi"/>
          <w:sz w:val="20"/>
          <w:szCs w:val="20"/>
        </w:rPr>
        <w:t>cleaning</w:t>
      </w:r>
      <w:proofErr w:type="spellEnd"/>
      <w:r w:rsidRPr="00C3659F">
        <w:rPr>
          <w:rFonts w:asciiTheme="minorHAnsi" w:hAnsiTheme="minorHAnsi" w:cstheme="minorHAnsi"/>
          <w:sz w:val="20"/>
          <w:szCs w:val="20"/>
        </w:rPr>
        <w:t xml:space="preserve"> adottate, oppure dimostra l’impossibilità di adottare tali misure prima della presentazione dell’offerta.</w:t>
      </w:r>
    </w:p>
    <w:p w14:paraId="4F00FB24" w14:textId="1C09E1B9" w:rsidR="00F87EB6" w:rsidRPr="00C3659F" w:rsidRDefault="00F87EB6" w:rsidP="008E74FB">
      <w:pPr>
        <w:tabs>
          <w:tab w:val="left" w:pos="9639"/>
        </w:tabs>
        <w:spacing w:line="276" w:lineRule="auto"/>
        <w:jc w:val="both"/>
        <w:rPr>
          <w:rFonts w:asciiTheme="minorHAnsi" w:hAnsiTheme="minorHAnsi" w:cstheme="minorHAnsi"/>
          <w:sz w:val="20"/>
          <w:szCs w:val="20"/>
        </w:rPr>
      </w:pPr>
      <w:r w:rsidRPr="00C3659F">
        <w:rPr>
          <w:rFonts w:asciiTheme="minorHAnsi" w:hAnsiTheme="minorHAnsi" w:cstheme="minorHAnsi"/>
          <w:sz w:val="20"/>
          <w:szCs w:val="20"/>
        </w:rPr>
        <w:t xml:space="preserve">L’operatore economico adotta le misure di self </w:t>
      </w:r>
      <w:proofErr w:type="spellStart"/>
      <w:r w:rsidRPr="00C3659F">
        <w:rPr>
          <w:rFonts w:asciiTheme="minorHAnsi" w:hAnsiTheme="minorHAnsi" w:cstheme="minorHAnsi"/>
          <w:sz w:val="20"/>
          <w:szCs w:val="20"/>
        </w:rPr>
        <w:t>cleaning</w:t>
      </w:r>
      <w:proofErr w:type="spellEnd"/>
      <w:r w:rsidRPr="00C3659F">
        <w:rPr>
          <w:rFonts w:asciiTheme="minorHAnsi" w:hAnsiTheme="minorHAnsi" w:cstheme="minorHAnsi"/>
          <w:sz w:val="20"/>
          <w:szCs w:val="20"/>
        </w:rPr>
        <w:t xml:space="preserve"> che è stato impossibilitato ad adottare prima della presentazione dell’offerta e quelle relative a cause di esclusione che si sono verificate dopo tale momento.</w:t>
      </w:r>
    </w:p>
    <w:p w14:paraId="73AF70B0" w14:textId="77777777" w:rsidR="00F87EB6" w:rsidRPr="00C3659F" w:rsidRDefault="00F87EB6" w:rsidP="008E74FB">
      <w:pPr>
        <w:tabs>
          <w:tab w:val="left" w:pos="9639"/>
        </w:tabs>
        <w:spacing w:line="276" w:lineRule="auto"/>
        <w:jc w:val="both"/>
        <w:rPr>
          <w:rFonts w:asciiTheme="minorHAnsi" w:hAnsiTheme="minorHAnsi" w:cstheme="minorHAnsi"/>
          <w:sz w:val="20"/>
          <w:szCs w:val="20"/>
        </w:rPr>
      </w:pPr>
      <w:r w:rsidRPr="00C3659F">
        <w:rPr>
          <w:rFonts w:asciiTheme="minorHAnsi" w:hAnsiTheme="minorHAnsi" w:cstheme="minorHAnsi"/>
          <w:sz w:val="20"/>
          <w:szCs w:val="20"/>
        </w:rPr>
        <w:t>Se l’operatore economico omette di comunicare alla stazione appaltante la sussistenza dei fatti e dei provvedimenti che possono costituire una causa di esclusione ai sensi degli articoli 94 e 95 del codice e detti fatti o provvedimenti non risultino nel FVOE, il triennio inizia a decorrere dalla data in cui la stazione appaltante ha acquisito gli stessi, anziché dalla commissione del fatto o dall’adozione del provvedimento.</w:t>
      </w:r>
    </w:p>
    <w:p w14:paraId="3D357090" w14:textId="77777777" w:rsidR="00A51038" w:rsidRPr="00C3659F" w:rsidRDefault="00863A08" w:rsidP="008E74FB">
      <w:pPr>
        <w:pStyle w:val="Corpotesto"/>
        <w:tabs>
          <w:tab w:val="left" w:pos="9639"/>
        </w:tabs>
        <w:spacing w:before="0" w:line="276" w:lineRule="auto"/>
        <w:ind w:left="0"/>
        <w:rPr>
          <w:rFonts w:asciiTheme="minorHAnsi" w:hAnsiTheme="minorHAnsi" w:cstheme="minorHAnsi"/>
          <w:sz w:val="20"/>
          <w:szCs w:val="20"/>
        </w:rPr>
      </w:pPr>
      <w:r w:rsidRPr="00C3659F">
        <w:rPr>
          <w:rFonts w:asciiTheme="minorHAnsi" w:hAnsiTheme="minorHAnsi" w:cstheme="minorHAnsi"/>
          <w:sz w:val="20"/>
          <w:szCs w:val="20"/>
        </w:rPr>
        <w:t>In caso di raggruppamento temporaneo, consorzio ordinario, aggregazione di retisti, GEIE, il concorrente fornisce i dati identificativi (ragione sociale, codice fiscale, sede) e il ruolo di ciascun partecipante.</w:t>
      </w:r>
    </w:p>
    <w:p w14:paraId="462C2319" w14:textId="6386EC36" w:rsidR="00A51038" w:rsidRPr="00C3659F" w:rsidRDefault="00863A08" w:rsidP="008E74FB">
      <w:pPr>
        <w:pStyle w:val="Corpotesto"/>
        <w:tabs>
          <w:tab w:val="left" w:pos="9639"/>
        </w:tabs>
        <w:spacing w:before="0" w:line="276" w:lineRule="auto"/>
        <w:ind w:left="0"/>
        <w:rPr>
          <w:rFonts w:asciiTheme="minorHAnsi" w:hAnsiTheme="minorHAnsi" w:cstheme="minorHAnsi"/>
          <w:sz w:val="20"/>
          <w:szCs w:val="20"/>
        </w:rPr>
      </w:pPr>
      <w:bookmarkStart w:id="1647" w:name="_Hlk139559220"/>
      <w:r w:rsidRPr="00C3659F">
        <w:rPr>
          <w:rFonts w:asciiTheme="minorHAnsi" w:hAnsiTheme="minorHAnsi" w:cstheme="minorHAnsi"/>
          <w:sz w:val="20"/>
          <w:szCs w:val="20"/>
        </w:rPr>
        <w:t xml:space="preserve">In caso di consorzio </w:t>
      </w:r>
      <w:r w:rsidR="00870286" w:rsidRPr="00C3659F">
        <w:rPr>
          <w:rFonts w:asciiTheme="minorHAnsi" w:hAnsiTheme="minorHAnsi" w:cstheme="minorHAnsi"/>
          <w:sz w:val="20"/>
          <w:szCs w:val="20"/>
          <w:lang w:eastAsia="it-IT"/>
        </w:rPr>
        <w:t>di cooperative</w:t>
      </w:r>
      <w:r w:rsidR="00FB3959" w:rsidRPr="00C3659F">
        <w:rPr>
          <w:rFonts w:asciiTheme="minorHAnsi" w:hAnsiTheme="minorHAnsi" w:cstheme="minorHAnsi"/>
          <w:sz w:val="20"/>
          <w:szCs w:val="20"/>
          <w:lang w:eastAsia="it-IT"/>
        </w:rPr>
        <w:t>, consorzio</w:t>
      </w:r>
      <w:r w:rsidR="00870286" w:rsidRPr="00C3659F">
        <w:rPr>
          <w:rFonts w:asciiTheme="minorHAnsi" w:hAnsiTheme="minorHAnsi" w:cstheme="minorHAnsi"/>
          <w:sz w:val="20"/>
          <w:szCs w:val="20"/>
          <w:lang w:eastAsia="it-IT"/>
        </w:rPr>
        <w:t xml:space="preserve"> imprese artigiane o di consorzio </w:t>
      </w:r>
      <w:r w:rsidRPr="00C3659F">
        <w:rPr>
          <w:rFonts w:asciiTheme="minorHAnsi" w:hAnsiTheme="minorHAnsi" w:cstheme="minorHAnsi"/>
          <w:sz w:val="20"/>
          <w:szCs w:val="20"/>
        </w:rPr>
        <w:t xml:space="preserve">stabile di cui </w:t>
      </w:r>
      <w:r w:rsidR="00BA3D28" w:rsidRPr="00C3659F">
        <w:rPr>
          <w:rFonts w:asciiTheme="minorHAnsi" w:hAnsiTheme="minorHAnsi" w:cstheme="minorHAnsi"/>
          <w:sz w:val="20"/>
          <w:szCs w:val="20"/>
        </w:rPr>
        <w:t xml:space="preserve">all’articolo </w:t>
      </w:r>
      <w:r w:rsidR="00C17735" w:rsidRPr="00C3659F">
        <w:rPr>
          <w:rFonts w:asciiTheme="minorHAnsi" w:hAnsiTheme="minorHAnsi" w:cstheme="minorHAnsi"/>
          <w:sz w:val="20"/>
          <w:szCs w:val="20"/>
          <w:lang w:eastAsia="it-IT"/>
        </w:rPr>
        <w:t>65</w:t>
      </w:r>
      <w:r w:rsidRPr="00C3659F">
        <w:rPr>
          <w:rFonts w:asciiTheme="minorHAnsi" w:hAnsiTheme="minorHAnsi" w:cstheme="minorHAnsi"/>
          <w:sz w:val="20"/>
          <w:szCs w:val="20"/>
        </w:rPr>
        <w:t xml:space="preserve">, comma </w:t>
      </w:r>
      <w:r w:rsidR="00870286" w:rsidRPr="00C3659F">
        <w:rPr>
          <w:rFonts w:asciiTheme="minorHAnsi" w:hAnsiTheme="minorHAnsi" w:cstheme="minorHAnsi"/>
          <w:sz w:val="20"/>
          <w:szCs w:val="20"/>
          <w:lang w:eastAsia="it-IT"/>
        </w:rPr>
        <w:t>2</w:t>
      </w:r>
      <w:r w:rsidR="00116F1A" w:rsidRPr="00C3659F">
        <w:rPr>
          <w:rFonts w:asciiTheme="minorHAnsi" w:hAnsiTheme="minorHAnsi" w:cstheme="minorHAnsi"/>
          <w:sz w:val="20"/>
          <w:szCs w:val="20"/>
          <w:lang w:eastAsia="it-IT"/>
        </w:rPr>
        <w:t>,</w:t>
      </w:r>
      <w:r w:rsidR="00870286" w:rsidRPr="00C3659F">
        <w:rPr>
          <w:rFonts w:asciiTheme="minorHAnsi" w:hAnsiTheme="minorHAnsi" w:cstheme="minorHAnsi"/>
          <w:sz w:val="20"/>
          <w:szCs w:val="20"/>
          <w:lang w:eastAsia="it-IT"/>
        </w:rPr>
        <w:t xml:space="preserve"> lettera b)</w:t>
      </w:r>
      <w:r w:rsidR="00FB3959" w:rsidRPr="00C3659F">
        <w:rPr>
          <w:rFonts w:asciiTheme="minorHAnsi" w:hAnsiTheme="minorHAnsi" w:cstheme="minorHAnsi"/>
          <w:sz w:val="20"/>
          <w:szCs w:val="20"/>
          <w:lang w:eastAsia="it-IT"/>
        </w:rPr>
        <w:t>,</w:t>
      </w:r>
      <w:r w:rsidR="00870286" w:rsidRPr="00C3659F">
        <w:rPr>
          <w:rFonts w:asciiTheme="minorHAnsi" w:hAnsiTheme="minorHAnsi" w:cstheme="minorHAnsi"/>
          <w:sz w:val="20"/>
          <w:szCs w:val="20"/>
          <w:lang w:eastAsia="it-IT"/>
        </w:rPr>
        <w:t xml:space="preserve"> c)</w:t>
      </w:r>
      <w:r w:rsidR="00FB3959" w:rsidRPr="00C3659F">
        <w:rPr>
          <w:rFonts w:asciiTheme="minorHAnsi" w:hAnsiTheme="minorHAnsi" w:cstheme="minorHAnsi"/>
          <w:sz w:val="20"/>
          <w:szCs w:val="20"/>
          <w:lang w:eastAsia="it-IT"/>
        </w:rPr>
        <w:t>, d</w:t>
      </w:r>
      <w:r w:rsidRPr="00C3659F">
        <w:rPr>
          <w:rFonts w:asciiTheme="minorHAnsi" w:hAnsiTheme="minorHAnsi" w:cstheme="minorHAnsi"/>
          <w:sz w:val="20"/>
          <w:szCs w:val="20"/>
        </w:rPr>
        <w:t>) del Codice, il consorzio indica il consorziato per il quale concorre alla gara.</w:t>
      </w:r>
    </w:p>
    <w:p w14:paraId="611BC72E" w14:textId="77777777" w:rsidR="00C3659F" w:rsidRPr="00C8491A" w:rsidRDefault="00C3659F" w:rsidP="008E74FB">
      <w:pPr>
        <w:pStyle w:val="Corpotesto"/>
        <w:tabs>
          <w:tab w:val="left" w:pos="9639"/>
        </w:tabs>
        <w:spacing w:before="0" w:line="276" w:lineRule="auto"/>
        <w:ind w:left="0"/>
        <w:rPr>
          <w:rFonts w:asciiTheme="minorHAnsi" w:hAnsiTheme="minorHAnsi" w:cstheme="minorHAnsi"/>
          <w:sz w:val="20"/>
          <w:szCs w:val="20"/>
        </w:rPr>
      </w:pPr>
      <w:bookmarkStart w:id="1648" w:name="_Toc4164233711"/>
      <w:bookmarkStart w:id="1649" w:name="_Toc4067541881"/>
      <w:bookmarkStart w:id="1650" w:name="_Toc4060583871"/>
      <w:bookmarkStart w:id="1651" w:name="_Toc4034712791"/>
      <w:bookmarkStart w:id="1652" w:name="_Toc3974228721"/>
      <w:bookmarkStart w:id="1653" w:name="_Toc3973468311"/>
      <w:bookmarkStart w:id="1654" w:name="_Toc3937069161"/>
      <w:bookmarkStart w:id="1655" w:name="_Toc3937008431"/>
      <w:bookmarkStart w:id="1656" w:name="_Toc3932831841"/>
      <w:bookmarkStart w:id="1657" w:name="_Toc3932726681"/>
      <w:bookmarkStart w:id="1658" w:name="_Toc3932726101"/>
      <w:bookmarkStart w:id="1659" w:name="_Toc3931878541"/>
      <w:bookmarkStart w:id="1660" w:name="_Toc3931121371"/>
      <w:bookmarkStart w:id="1661" w:name="_Toc3931105731"/>
      <w:bookmarkStart w:id="1662" w:name="_Toc3925775061"/>
      <w:bookmarkStart w:id="1663" w:name="_Toc3910360651"/>
      <w:bookmarkStart w:id="1664" w:name="_Toc3910359921"/>
      <w:bookmarkStart w:id="1665" w:name="_Toc3805018791"/>
      <w:bookmarkStart w:id="1666" w:name="_Toc609251781"/>
      <w:bookmarkStart w:id="1667" w:name="_Ref4984219821"/>
      <w:bookmarkStart w:id="1668" w:name="_Toc484688330"/>
      <w:bookmarkStart w:id="1669" w:name="_Toc484605461"/>
      <w:bookmarkStart w:id="1670" w:name="_Toc484605337"/>
      <w:bookmarkStart w:id="1671" w:name="_Toc484526617"/>
      <w:bookmarkStart w:id="1672" w:name="_Toc484449122"/>
      <w:bookmarkStart w:id="1673" w:name="_Toc484448998"/>
      <w:bookmarkStart w:id="1674" w:name="_Toc484448874"/>
      <w:bookmarkStart w:id="1675" w:name="_Toc484448751"/>
      <w:bookmarkStart w:id="1676" w:name="_Toc484448627"/>
      <w:bookmarkStart w:id="1677" w:name="_Toc484448503"/>
      <w:bookmarkStart w:id="1678" w:name="_Toc484448379"/>
      <w:bookmarkStart w:id="1679" w:name="_Toc484448255"/>
      <w:bookmarkStart w:id="1680" w:name="_Toc484448130"/>
      <w:bookmarkStart w:id="1681" w:name="_Toc484440471"/>
      <w:bookmarkStart w:id="1682" w:name="_Toc484440111"/>
      <w:bookmarkStart w:id="1683" w:name="_Toc484439987"/>
      <w:bookmarkStart w:id="1684" w:name="_Toc484439864"/>
      <w:bookmarkStart w:id="1685" w:name="_Toc484438944"/>
      <w:bookmarkStart w:id="1686" w:name="_Toc484438820"/>
      <w:bookmarkStart w:id="1687" w:name="_Toc484438696"/>
      <w:bookmarkStart w:id="1688" w:name="_Toc484429121"/>
      <w:bookmarkStart w:id="1689" w:name="_Toc484428951"/>
      <w:bookmarkStart w:id="1690" w:name="_Toc484097779"/>
      <w:bookmarkStart w:id="1691" w:name="_Toc484011705"/>
      <w:bookmarkStart w:id="1692" w:name="_Toc484011230"/>
      <w:bookmarkStart w:id="1693" w:name="_Toc484011108"/>
      <w:bookmarkStart w:id="1694" w:name="_Toc484010986"/>
      <w:bookmarkStart w:id="1695" w:name="_Toc484010862"/>
      <w:bookmarkStart w:id="1696" w:name="_Toc484010740"/>
      <w:bookmarkStart w:id="1697" w:name="_Toc483906990"/>
      <w:bookmarkStart w:id="1698" w:name="_Toc483571613"/>
      <w:bookmarkStart w:id="1699" w:name="_Toc483571492"/>
      <w:bookmarkStart w:id="1700" w:name="_Toc483474063"/>
      <w:bookmarkStart w:id="1701" w:name="_Toc483401266"/>
      <w:bookmarkStart w:id="1702" w:name="_Toc483325787"/>
      <w:bookmarkStart w:id="1703" w:name="_Toc483316484"/>
      <w:bookmarkStart w:id="1704" w:name="_Toc483316353"/>
      <w:bookmarkStart w:id="1705" w:name="_Toc483316221"/>
      <w:bookmarkStart w:id="1706" w:name="_Toc483316016"/>
      <w:bookmarkStart w:id="1707" w:name="_Toc483302395"/>
      <w:bookmarkStart w:id="1708" w:name="_Toc485218321"/>
      <w:bookmarkStart w:id="1709" w:name="_Toc484688885"/>
      <w:bookmarkStart w:id="1710" w:name="_Ref484611693"/>
      <w:bookmarkStart w:id="1711" w:name="_Ref484611690"/>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p>
    <w:p w14:paraId="264B474E" w14:textId="6E6605ED" w:rsidR="00A51038" w:rsidRPr="00C3659F" w:rsidRDefault="00863A08" w:rsidP="008E74FB">
      <w:pPr>
        <w:pStyle w:val="Corpotesto"/>
        <w:tabs>
          <w:tab w:val="left" w:pos="9639"/>
        </w:tabs>
        <w:spacing w:before="0" w:line="276" w:lineRule="auto"/>
        <w:ind w:left="0"/>
        <w:rPr>
          <w:rFonts w:asciiTheme="minorHAnsi" w:hAnsiTheme="minorHAnsi" w:cstheme="minorHAnsi"/>
          <w:sz w:val="20"/>
          <w:szCs w:val="20"/>
        </w:rPr>
      </w:pPr>
      <w:r w:rsidRPr="00C3659F">
        <w:rPr>
          <w:rFonts w:asciiTheme="minorHAnsi" w:hAnsiTheme="minorHAnsi" w:cstheme="minorHAnsi"/>
          <w:sz w:val="20"/>
          <w:szCs w:val="20"/>
        </w:rPr>
        <w:t>Nella domanda di partecipazione il concorrente dichiara:</w:t>
      </w:r>
    </w:p>
    <w:p w14:paraId="246886D7" w14:textId="77777777" w:rsidR="00C3659F" w:rsidRDefault="00C3659F" w:rsidP="00C8491A">
      <w:pPr>
        <w:pStyle w:val="Corpotesto"/>
        <w:spacing w:before="0" w:line="276" w:lineRule="auto"/>
        <w:ind w:left="0" w:right="488"/>
        <w:rPr>
          <w:rFonts w:asciiTheme="minorHAnsi" w:hAnsiTheme="minorHAnsi" w:cstheme="minorHAnsi"/>
          <w:b/>
          <w:sz w:val="20"/>
          <w:szCs w:val="20"/>
        </w:rPr>
      </w:pPr>
    </w:p>
    <w:p w14:paraId="1E2FF395" w14:textId="2D0B4526" w:rsidR="00C3659F" w:rsidRPr="00C3659F" w:rsidRDefault="00C3659F" w:rsidP="00C3659F">
      <w:pPr>
        <w:pStyle w:val="Corpotesto"/>
        <w:spacing w:before="37" w:line="276" w:lineRule="auto"/>
        <w:ind w:left="0" w:right="488"/>
        <w:rPr>
          <w:rFonts w:asciiTheme="minorHAnsi" w:hAnsiTheme="minorHAnsi" w:cstheme="minorHAnsi"/>
          <w:b/>
          <w:sz w:val="20"/>
          <w:szCs w:val="20"/>
        </w:rPr>
      </w:pPr>
      <w:r w:rsidRPr="00C3659F">
        <w:rPr>
          <w:rFonts w:asciiTheme="minorHAnsi" w:hAnsiTheme="minorHAnsi" w:cstheme="minorHAnsi"/>
          <w:b/>
          <w:sz w:val="20"/>
          <w:szCs w:val="20"/>
        </w:rPr>
        <w:t>Dichiarazioni relative al partecipante:</w:t>
      </w:r>
    </w:p>
    <w:p w14:paraId="30A066BC" w14:textId="77777777" w:rsidR="00C3659F" w:rsidRPr="00C3659F" w:rsidRDefault="00C3659F" w:rsidP="009A6A87">
      <w:pPr>
        <w:pStyle w:val="Corpotesto"/>
        <w:numPr>
          <w:ilvl w:val="0"/>
          <w:numId w:val="48"/>
        </w:numPr>
        <w:spacing w:before="37" w:line="276" w:lineRule="auto"/>
        <w:ind w:right="3"/>
        <w:rPr>
          <w:rFonts w:asciiTheme="minorHAnsi" w:hAnsiTheme="minorHAnsi" w:cstheme="minorHAnsi"/>
          <w:sz w:val="20"/>
          <w:szCs w:val="20"/>
        </w:rPr>
      </w:pPr>
      <w:r w:rsidRPr="00C3659F">
        <w:rPr>
          <w:rFonts w:asciiTheme="minorHAnsi" w:hAnsiTheme="minorHAnsi" w:cstheme="minorHAnsi"/>
          <w:sz w:val="20"/>
          <w:szCs w:val="20"/>
        </w:rPr>
        <w:t xml:space="preserve">i dati identificativi (nome, cognome, data </w:t>
      </w:r>
      <w:proofErr w:type="gramStart"/>
      <w:r w:rsidRPr="00C3659F">
        <w:rPr>
          <w:rFonts w:asciiTheme="minorHAnsi" w:hAnsiTheme="minorHAnsi" w:cstheme="minorHAnsi"/>
          <w:sz w:val="20"/>
          <w:szCs w:val="20"/>
        </w:rPr>
        <w:t>e</w:t>
      </w:r>
      <w:proofErr w:type="gramEnd"/>
      <w:r w:rsidRPr="00C3659F">
        <w:rPr>
          <w:rFonts w:asciiTheme="minorHAnsi" w:hAnsiTheme="minorHAnsi" w:cstheme="minorHAnsi"/>
          <w:sz w:val="20"/>
          <w:szCs w:val="20"/>
        </w:rPr>
        <w:t xml:space="preserve"> luogo di nascita, codice fiscale, comune di residenza etc.) dei soggetti di cui all’articolo 94, comma 3 del Codice, ivi incluso l’amministratore di fatto, ove presente, ovvero indica la banca dati ufficiale o il pubblico registro da cui i medesimi possono essere ricavati in modo aggiornato alla data di presentazione dell’offerta;</w:t>
      </w:r>
    </w:p>
    <w:p w14:paraId="1491F857" w14:textId="77777777" w:rsidR="00C3659F" w:rsidRPr="00C3659F" w:rsidRDefault="00C3659F" w:rsidP="009A6A87">
      <w:pPr>
        <w:pStyle w:val="Corpotesto"/>
        <w:numPr>
          <w:ilvl w:val="0"/>
          <w:numId w:val="48"/>
        </w:numPr>
        <w:spacing w:before="37" w:line="276" w:lineRule="auto"/>
        <w:ind w:right="3"/>
        <w:rPr>
          <w:rFonts w:asciiTheme="minorHAnsi" w:hAnsiTheme="minorHAnsi" w:cstheme="minorHAnsi"/>
          <w:sz w:val="20"/>
          <w:szCs w:val="20"/>
        </w:rPr>
      </w:pPr>
      <w:r w:rsidRPr="00C3659F">
        <w:rPr>
          <w:rFonts w:asciiTheme="minorHAnsi" w:hAnsiTheme="minorHAnsi" w:cstheme="minorHAnsi"/>
          <w:sz w:val="20"/>
          <w:szCs w:val="20"/>
        </w:rPr>
        <w:t>di accettare, senza condizione o riserva alcuna, tutte le norme e disposizioni contenute nella documentazione di gara;</w:t>
      </w:r>
    </w:p>
    <w:p w14:paraId="3EF0E45E" w14:textId="77777777" w:rsidR="00C3659F" w:rsidRPr="00C3659F" w:rsidRDefault="00C3659F" w:rsidP="009A6A87">
      <w:pPr>
        <w:pStyle w:val="Corpotesto"/>
        <w:numPr>
          <w:ilvl w:val="0"/>
          <w:numId w:val="48"/>
        </w:numPr>
        <w:spacing w:before="37" w:line="276" w:lineRule="auto"/>
        <w:ind w:right="3"/>
        <w:rPr>
          <w:rFonts w:asciiTheme="minorHAnsi" w:hAnsiTheme="minorHAnsi" w:cstheme="minorHAnsi"/>
          <w:sz w:val="20"/>
          <w:szCs w:val="20"/>
        </w:rPr>
      </w:pPr>
      <w:r w:rsidRPr="00C3659F">
        <w:rPr>
          <w:rFonts w:asciiTheme="minorHAnsi" w:hAnsiTheme="minorHAnsi" w:cstheme="minorHAnsi"/>
          <w:sz w:val="20"/>
          <w:szCs w:val="20"/>
        </w:rPr>
        <w:t xml:space="preserve">di non partecipare alla medesima gara contemporaneamente in forme diverse (individuale e associata; in più forme associate; in forma singola e quale consorziato esecutore di un consorzio). Se l’operatore economico dichiara di partecipare in più di una forma, allega la documentazione che dimostra che la circostanza non ha influito sulla gara, </w:t>
      </w:r>
      <w:r w:rsidRPr="00C3659F">
        <w:rPr>
          <w:rFonts w:asciiTheme="minorHAnsi" w:hAnsiTheme="minorHAnsi" w:cstheme="minorHAnsi"/>
          <w:sz w:val="20"/>
          <w:szCs w:val="20"/>
        </w:rPr>
        <w:lastRenderedPageBreak/>
        <w:t>né è idonea a incidere sulla capacità di rispettare gli obblighi contrattuali;</w:t>
      </w:r>
    </w:p>
    <w:p w14:paraId="3A75BDEB" w14:textId="77777777" w:rsidR="00C3659F" w:rsidRPr="00C3659F" w:rsidRDefault="00C3659F" w:rsidP="009A6A87">
      <w:pPr>
        <w:pStyle w:val="Corpotesto"/>
        <w:numPr>
          <w:ilvl w:val="0"/>
          <w:numId w:val="48"/>
        </w:numPr>
        <w:spacing w:before="37" w:line="276" w:lineRule="auto"/>
        <w:ind w:right="3"/>
        <w:rPr>
          <w:rFonts w:asciiTheme="minorHAnsi" w:hAnsiTheme="minorHAnsi" w:cstheme="minorHAnsi"/>
          <w:sz w:val="20"/>
          <w:szCs w:val="20"/>
        </w:rPr>
      </w:pPr>
      <w:r w:rsidRPr="00C3659F">
        <w:rPr>
          <w:rFonts w:asciiTheme="minorHAnsi" w:eastAsia="MS Mincho" w:hAnsiTheme="minorHAnsi" w:cstheme="minorHAnsi"/>
          <w:sz w:val="20"/>
          <w:szCs w:val="20"/>
          <w:lang w:eastAsia="it-IT"/>
        </w:rPr>
        <w:t xml:space="preserve">di non essere stato destinatario di un provvedimento di decadenza dal beneficio erogato per aver reso falsa dichiarazione ai sensi del comma 1 bis dell'art. 75 del </w:t>
      </w:r>
      <w:proofErr w:type="spellStart"/>
      <w:r w:rsidRPr="00C3659F">
        <w:rPr>
          <w:rFonts w:asciiTheme="minorHAnsi" w:eastAsia="MS Mincho" w:hAnsiTheme="minorHAnsi" w:cstheme="minorHAnsi"/>
          <w:sz w:val="20"/>
          <w:szCs w:val="20"/>
          <w:lang w:eastAsia="it-IT"/>
        </w:rPr>
        <w:t>d.P.R.</w:t>
      </w:r>
      <w:proofErr w:type="spellEnd"/>
      <w:r w:rsidRPr="00C3659F">
        <w:rPr>
          <w:rFonts w:asciiTheme="minorHAnsi" w:eastAsia="MS Mincho" w:hAnsiTheme="minorHAnsi" w:cstheme="minorHAnsi"/>
          <w:sz w:val="20"/>
          <w:szCs w:val="20"/>
          <w:lang w:eastAsia="it-IT"/>
        </w:rPr>
        <w:t xml:space="preserve"> n. 455/2000;</w:t>
      </w:r>
    </w:p>
    <w:p w14:paraId="5203BD0E" w14:textId="77777777" w:rsidR="00C3659F" w:rsidRPr="00C3659F" w:rsidRDefault="00C3659F" w:rsidP="009A6A87">
      <w:pPr>
        <w:pStyle w:val="Corpotesto"/>
        <w:numPr>
          <w:ilvl w:val="0"/>
          <w:numId w:val="48"/>
        </w:numPr>
        <w:spacing w:before="37" w:line="276" w:lineRule="auto"/>
        <w:ind w:right="3"/>
        <w:rPr>
          <w:rFonts w:asciiTheme="minorHAnsi" w:hAnsiTheme="minorHAnsi" w:cstheme="minorHAnsi"/>
          <w:sz w:val="20"/>
          <w:szCs w:val="20"/>
        </w:rPr>
      </w:pPr>
      <w:r w:rsidRPr="00C3659F">
        <w:rPr>
          <w:rFonts w:asciiTheme="minorHAnsi" w:hAnsiTheme="minorHAnsi" w:cstheme="minorHAnsi"/>
          <w:sz w:val="20"/>
          <w:szCs w:val="20"/>
        </w:rPr>
        <w:t xml:space="preserve">ad integrazione di quanto indicato nella parte IV del DGUE, di essere iscritto oppure di avere già presentato domanda di iscrizione all’Anagrafe antimafia degli esecutori di cui all’art. 30 del </w:t>
      </w:r>
      <w:proofErr w:type="spellStart"/>
      <w:r w:rsidRPr="00C3659F">
        <w:rPr>
          <w:rFonts w:asciiTheme="minorHAnsi" w:hAnsiTheme="minorHAnsi" w:cstheme="minorHAnsi"/>
          <w:sz w:val="20"/>
          <w:szCs w:val="20"/>
        </w:rPr>
        <w:t>d.l.</w:t>
      </w:r>
      <w:proofErr w:type="spellEnd"/>
      <w:r w:rsidRPr="00C3659F">
        <w:rPr>
          <w:rFonts w:asciiTheme="minorHAnsi" w:hAnsiTheme="minorHAnsi" w:cstheme="minorHAnsi"/>
          <w:sz w:val="20"/>
          <w:szCs w:val="20"/>
        </w:rPr>
        <w:t xml:space="preserve"> n. 189/2016 e ss.mm., precisandone gli estremi;</w:t>
      </w:r>
    </w:p>
    <w:p w14:paraId="7478B65F" w14:textId="77777777" w:rsidR="00C3659F" w:rsidRPr="00C3659F" w:rsidRDefault="00C3659F" w:rsidP="009A6A87">
      <w:pPr>
        <w:pStyle w:val="Corpotesto"/>
        <w:numPr>
          <w:ilvl w:val="0"/>
          <w:numId w:val="48"/>
        </w:numPr>
        <w:spacing w:before="37" w:line="276" w:lineRule="auto"/>
        <w:ind w:right="3"/>
        <w:rPr>
          <w:rFonts w:asciiTheme="minorHAnsi" w:hAnsiTheme="minorHAnsi" w:cstheme="minorHAnsi"/>
          <w:sz w:val="20"/>
          <w:szCs w:val="20"/>
        </w:rPr>
      </w:pPr>
      <w:r w:rsidRPr="00C3659F">
        <w:rPr>
          <w:rFonts w:asciiTheme="minorHAnsi" w:hAnsiTheme="minorHAnsi" w:cstheme="minorHAnsi"/>
          <w:sz w:val="20"/>
          <w:szCs w:val="20"/>
        </w:rPr>
        <w:t>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55F9571E" w14:textId="77777777" w:rsidR="00C3659F" w:rsidRPr="00C3659F" w:rsidRDefault="00C3659F" w:rsidP="009A6A87">
      <w:pPr>
        <w:pStyle w:val="Corpotesto"/>
        <w:numPr>
          <w:ilvl w:val="0"/>
          <w:numId w:val="48"/>
        </w:numPr>
        <w:spacing w:before="37" w:line="276" w:lineRule="auto"/>
        <w:ind w:right="3"/>
        <w:rPr>
          <w:rFonts w:asciiTheme="minorHAnsi" w:hAnsiTheme="minorHAnsi" w:cstheme="minorHAnsi"/>
          <w:sz w:val="20"/>
          <w:szCs w:val="20"/>
        </w:rPr>
      </w:pPr>
      <w:r w:rsidRPr="00C3659F">
        <w:rPr>
          <w:rFonts w:asciiTheme="minorHAnsi" w:hAnsiTheme="minorHAnsi" w:cstheme="minorHAnsi"/>
          <w:sz w:val="20"/>
          <w:szCs w:val="20"/>
        </w:rPr>
        <w:t>per gli operatori economici non residenti e privi di stabile organizzazione in Italia, il domicilio fiscale, il codice fiscale, la partita IVA, l’indirizzo di posta elettronica certificata o strumento analogo negli altri Stati Membri, ai fini delle comunicazioni di cui all’articolo 90 del Codice;</w:t>
      </w:r>
    </w:p>
    <w:p w14:paraId="598FF66F" w14:textId="77777777" w:rsidR="00C3659F" w:rsidRPr="00C3659F" w:rsidRDefault="00C3659F" w:rsidP="009A6A87">
      <w:pPr>
        <w:pStyle w:val="Corpotesto"/>
        <w:numPr>
          <w:ilvl w:val="0"/>
          <w:numId w:val="48"/>
        </w:numPr>
        <w:spacing w:before="37" w:line="276" w:lineRule="auto"/>
        <w:ind w:right="3"/>
        <w:rPr>
          <w:rFonts w:asciiTheme="minorHAnsi" w:hAnsiTheme="minorHAnsi" w:cstheme="minorHAnsi"/>
          <w:sz w:val="20"/>
          <w:szCs w:val="20"/>
        </w:rPr>
      </w:pPr>
      <w:r w:rsidRPr="00C3659F">
        <w:rPr>
          <w:rFonts w:asciiTheme="minorHAnsi" w:hAnsiTheme="minorHAnsi" w:cstheme="minorHAnsi"/>
          <w:sz w:val="20"/>
          <w:szCs w:val="20"/>
        </w:rPr>
        <w:t>i dati e documenti relativi ai requisiti speciali di partecipazione di cui agli articoli 100 e 103 del Codice dei contratti contenuti nel Fascicolo virtuale dell’operatore economico;</w:t>
      </w:r>
    </w:p>
    <w:p w14:paraId="02EDE6AE" w14:textId="77777777" w:rsidR="00C3659F" w:rsidRPr="003116CC" w:rsidRDefault="00C3659F" w:rsidP="009A6A87">
      <w:pPr>
        <w:pStyle w:val="Corpotesto"/>
        <w:numPr>
          <w:ilvl w:val="0"/>
          <w:numId w:val="48"/>
        </w:numPr>
        <w:spacing w:before="37" w:line="276" w:lineRule="auto"/>
        <w:ind w:right="3"/>
        <w:rPr>
          <w:rFonts w:asciiTheme="minorHAnsi" w:hAnsiTheme="minorHAnsi" w:cstheme="minorHAnsi"/>
          <w:sz w:val="22"/>
          <w:szCs w:val="22"/>
        </w:rPr>
      </w:pPr>
      <w:r w:rsidRPr="00C3659F">
        <w:rPr>
          <w:rFonts w:asciiTheme="minorHAnsi" w:hAnsiTheme="minorHAnsi" w:cstheme="minorHAnsi"/>
          <w:sz w:val="20"/>
          <w:szCs w:val="20"/>
        </w:rPr>
        <w:t>i dati anagrafici del titolare effettivo compilando la relativa dichiarazione mediante l’allegato apposito.</w:t>
      </w:r>
    </w:p>
    <w:p w14:paraId="5AFE3947" w14:textId="7642169E" w:rsidR="00C3659F" w:rsidRDefault="00C3659F" w:rsidP="008E74FB">
      <w:pPr>
        <w:pStyle w:val="Corpotesto"/>
        <w:tabs>
          <w:tab w:val="left" w:pos="9639"/>
        </w:tabs>
        <w:spacing w:before="0" w:line="276" w:lineRule="auto"/>
        <w:ind w:left="0"/>
        <w:rPr>
          <w:rFonts w:ascii="Arial Narrow" w:hAnsi="Arial Narrow" w:cs="Arial"/>
          <w:sz w:val="22"/>
          <w:szCs w:val="22"/>
        </w:rPr>
      </w:pPr>
    </w:p>
    <w:p w14:paraId="6AF90C61" w14:textId="77777777" w:rsidR="00C3659F" w:rsidRPr="00C3659F" w:rsidRDefault="00C3659F" w:rsidP="00C3659F">
      <w:pPr>
        <w:pStyle w:val="Corpotesto"/>
        <w:spacing w:before="37" w:line="276" w:lineRule="auto"/>
        <w:ind w:left="0" w:right="3"/>
        <w:rPr>
          <w:rFonts w:asciiTheme="minorHAnsi" w:hAnsiTheme="minorHAnsi" w:cstheme="minorHAnsi"/>
          <w:b/>
          <w:sz w:val="20"/>
          <w:szCs w:val="20"/>
        </w:rPr>
      </w:pPr>
      <w:r w:rsidRPr="00C3659F">
        <w:rPr>
          <w:rFonts w:asciiTheme="minorHAnsi" w:hAnsiTheme="minorHAnsi" w:cstheme="minorHAnsi"/>
          <w:b/>
          <w:sz w:val="20"/>
          <w:szCs w:val="20"/>
        </w:rPr>
        <w:t>Dichiarazioni relative all’offerta, alla documentazione di gara ed all’oggetto dell’appalto</w:t>
      </w:r>
    </w:p>
    <w:p w14:paraId="6F5CD255" w14:textId="77777777" w:rsidR="00C3659F" w:rsidRPr="00C3659F" w:rsidRDefault="00C3659F" w:rsidP="009A6A87">
      <w:pPr>
        <w:pStyle w:val="Corpotesto"/>
        <w:numPr>
          <w:ilvl w:val="0"/>
          <w:numId w:val="48"/>
        </w:numPr>
        <w:spacing w:before="37" w:line="276" w:lineRule="auto"/>
        <w:ind w:left="426" w:right="3" w:hanging="426"/>
        <w:rPr>
          <w:rFonts w:asciiTheme="minorHAnsi" w:hAnsiTheme="minorHAnsi" w:cstheme="minorHAnsi"/>
          <w:sz w:val="20"/>
          <w:szCs w:val="20"/>
        </w:rPr>
      </w:pPr>
      <w:r w:rsidRPr="00C3659F">
        <w:rPr>
          <w:rFonts w:asciiTheme="minorHAnsi" w:hAnsiTheme="minorHAnsi" w:cstheme="minorHAnsi"/>
          <w:sz w:val="20"/>
          <w:szCs w:val="20"/>
        </w:rPr>
        <w:t xml:space="preserve">remunerativa l’offerta economica presentata giacché per la sua formulazione ha preso atto e tenuto conto: </w:t>
      </w:r>
    </w:p>
    <w:p w14:paraId="5474F9F5" w14:textId="77777777" w:rsidR="00C3659F" w:rsidRDefault="00C3659F" w:rsidP="009A6A87">
      <w:pPr>
        <w:pStyle w:val="Corpotesto"/>
        <w:numPr>
          <w:ilvl w:val="0"/>
          <w:numId w:val="49"/>
        </w:numPr>
        <w:spacing w:before="37" w:line="276" w:lineRule="auto"/>
        <w:ind w:left="567" w:right="3" w:hanging="141"/>
        <w:rPr>
          <w:rFonts w:asciiTheme="minorHAnsi" w:hAnsiTheme="minorHAnsi" w:cstheme="minorHAnsi"/>
          <w:sz w:val="20"/>
          <w:szCs w:val="20"/>
        </w:rPr>
      </w:pPr>
      <w:r w:rsidRPr="00C3659F">
        <w:rPr>
          <w:rFonts w:asciiTheme="minorHAnsi" w:hAnsiTheme="minorHAnsi" w:cstheme="minorHAnsi"/>
          <w:sz w:val="20"/>
          <w:szCs w:val="20"/>
        </w:rPr>
        <w:t>delle condizioni contrattuali e degli oneri compresi quelli eventuali relativi in materia, di assicurazione, di condizioni di lavoro e di previdenza e assistenza in vigore nel luogo dove devono essere svolti i lavori;</w:t>
      </w:r>
    </w:p>
    <w:p w14:paraId="6754A58D" w14:textId="68D52839" w:rsidR="00C3659F" w:rsidRPr="00C3659F" w:rsidRDefault="00C3659F" w:rsidP="009A6A87">
      <w:pPr>
        <w:pStyle w:val="Corpotesto"/>
        <w:numPr>
          <w:ilvl w:val="0"/>
          <w:numId w:val="49"/>
        </w:numPr>
        <w:spacing w:before="37" w:line="276" w:lineRule="auto"/>
        <w:ind w:left="567" w:right="3" w:hanging="141"/>
        <w:rPr>
          <w:rFonts w:asciiTheme="minorHAnsi" w:hAnsiTheme="minorHAnsi" w:cstheme="minorHAnsi"/>
          <w:sz w:val="20"/>
          <w:szCs w:val="20"/>
        </w:rPr>
      </w:pPr>
      <w:r w:rsidRPr="00C3659F">
        <w:rPr>
          <w:rFonts w:asciiTheme="minorHAnsi" w:hAnsiTheme="minorHAnsi" w:cstheme="minorHAnsi"/>
          <w:sz w:val="20"/>
          <w:szCs w:val="20"/>
        </w:rPr>
        <w:t>di tutte le circostanze generali, particolari e locali, nessuna esclusa ed eccettuata, che possono avere influito o influire sia sui lavori, sia sulla determinazione della propria offerta;</w:t>
      </w:r>
    </w:p>
    <w:p w14:paraId="355FFAF9" w14:textId="77777777" w:rsidR="00C3659F" w:rsidRPr="00C3659F" w:rsidRDefault="00C3659F" w:rsidP="009A6A87">
      <w:pPr>
        <w:pStyle w:val="Corpotesto"/>
        <w:numPr>
          <w:ilvl w:val="0"/>
          <w:numId w:val="48"/>
        </w:numPr>
        <w:spacing w:before="37" w:line="276" w:lineRule="auto"/>
        <w:ind w:left="426" w:right="3" w:hanging="426"/>
        <w:rPr>
          <w:rFonts w:asciiTheme="minorHAnsi" w:hAnsiTheme="minorHAnsi" w:cstheme="minorHAnsi"/>
          <w:sz w:val="20"/>
          <w:szCs w:val="20"/>
        </w:rPr>
      </w:pPr>
      <w:r w:rsidRPr="00C3659F">
        <w:rPr>
          <w:rFonts w:asciiTheme="minorHAnsi" w:hAnsiTheme="minorHAnsi" w:cstheme="minorHAnsi"/>
          <w:sz w:val="20"/>
          <w:szCs w:val="20"/>
        </w:rPr>
        <w:t>di avere direttamente o con delega a personale dipendente esaminato tutti gli elaborati progettuali e di aver giudicato i lavori stessi realizzabili;</w:t>
      </w:r>
    </w:p>
    <w:p w14:paraId="3E2BF9C0" w14:textId="77777777" w:rsidR="00C3659F" w:rsidRPr="00C3659F" w:rsidRDefault="00C3659F" w:rsidP="009A6A87">
      <w:pPr>
        <w:pStyle w:val="Corpotesto"/>
        <w:numPr>
          <w:ilvl w:val="0"/>
          <w:numId w:val="48"/>
        </w:numPr>
        <w:spacing w:before="37" w:line="276" w:lineRule="auto"/>
        <w:ind w:left="426" w:right="3" w:hanging="426"/>
        <w:rPr>
          <w:rFonts w:asciiTheme="minorHAnsi" w:hAnsiTheme="minorHAnsi" w:cstheme="minorHAnsi"/>
          <w:sz w:val="20"/>
          <w:szCs w:val="20"/>
        </w:rPr>
      </w:pPr>
      <w:r w:rsidRPr="00C3659F">
        <w:rPr>
          <w:rFonts w:asciiTheme="minorHAnsi" w:hAnsiTheme="minorHAnsi" w:cstheme="minorHAnsi"/>
          <w:sz w:val="20"/>
          <w:szCs w:val="20"/>
        </w:rPr>
        <w:t>di avere preso conoscenza delle condizioni locali e della viabilità di accesso;</w:t>
      </w:r>
    </w:p>
    <w:p w14:paraId="381905AE" w14:textId="77777777" w:rsidR="00C3659F" w:rsidRPr="00C3659F" w:rsidRDefault="00C3659F" w:rsidP="009A6A87">
      <w:pPr>
        <w:pStyle w:val="Corpotesto"/>
        <w:numPr>
          <w:ilvl w:val="0"/>
          <w:numId w:val="48"/>
        </w:numPr>
        <w:spacing w:before="37" w:line="276" w:lineRule="auto"/>
        <w:ind w:left="426" w:right="3" w:hanging="426"/>
        <w:rPr>
          <w:rFonts w:asciiTheme="minorHAnsi" w:hAnsiTheme="minorHAnsi" w:cstheme="minorHAnsi"/>
          <w:sz w:val="20"/>
          <w:szCs w:val="20"/>
        </w:rPr>
      </w:pPr>
      <w:r w:rsidRPr="00C3659F">
        <w:rPr>
          <w:rFonts w:asciiTheme="minorHAnsi" w:hAnsiTheme="minorHAnsi" w:cstheme="minorHAnsi"/>
          <w:sz w:val="20"/>
          <w:szCs w:val="20"/>
        </w:rPr>
        <w:t>il sito internet presso il quale è possibile verificare la garanzia fideiussoria;</w:t>
      </w:r>
    </w:p>
    <w:p w14:paraId="32FBB044" w14:textId="611CAE93" w:rsidR="00C3659F" w:rsidRDefault="00C3659F" w:rsidP="002A2034">
      <w:pPr>
        <w:pStyle w:val="Corpotesto"/>
        <w:spacing w:before="37" w:line="276" w:lineRule="auto"/>
        <w:ind w:left="0" w:right="3"/>
        <w:rPr>
          <w:rFonts w:asciiTheme="minorHAnsi" w:hAnsiTheme="minorHAnsi" w:cstheme="minorHAnsi"/>
          <w:b/>
          <w:sz w:val="20"/>
          <w:szCs w:val="20"/>
        </w:rPr>
      </w:pPr>
    </w:p>
    <w:p w14:paraId="557DC943" w14:textId="77777777" w:rsidR="00C3659F" w:rsidRPr="00580467" w:rsidRDefault="00C3659F" w:rsidP="002A2034">
      <w:pPr>
        <w:pStyle w:val="Corpotesto"/>
        <w:spacing w:before="37" w:line="276" w:lineRule="auto"/>
        <w:ind w:left="0" w:right="3"/>
        <w:rPr>
          <w:rFonts w:asciiTheme="minorHAnsi" w:hAnsiTheme="minorHAnsi" w:cstheme="minorHAnsi"/>
          <w:b/>
          <w:sz w:val="20"/>
          <w:szCs w:val="20"/>
        </w:rPr>
      </w:pPr>
      <w:r w:rsidRPr="00580467">
        <w:rPr>
          <w:rFonts w:asciiTheme="minorHAnsi" w:hAnsiTheme="minorHAnsi" w:cstheme="minorHAnsi"/>
          <w:b/>
          <w:sz w:val="20"/>
          <w:szCs w:val="20"/>
        </w:rPr>
        <w:t>Dichiarazioni relative al CCNL ed alla disponibilità di mano d’opera, mezzi e attrezzature</w:t>
      </w:r>
    </w:p>
    <w:p w14:paraId="559EE163" w14:textId="77777777" w:rsidR="00C3659F" w:rsidRPr="00580467" w:rsidRDefault="00C3659F" w:rsidP="009A6A87">
      <w:pPr>
        <w:pStyle w:val="Corpotesto"/>
        <w:numPr>
          <w:ilvl w:val="0"/>
          <w:numId w:val="48"/>
        </w:numPr>
        <w:spacing w:before="37" w:line="276" w:lineRule="auto"/>
        <w:ind w:right="3"/>
        <w:rPr>
          <w:rFonts w:asciiTheme="minorHAnsi" w:hAnsiTheme="minorHAnsi" w:cstheme="minorHAnsi"/>
          <w:sz w:val="20"/>
          <w:szCs w:val="20"/>
        </w:rPr>
      </w:pPr>
      <w:r w:rsidRPr="00580467">
        <w:rPr>
          <w:rFonts w:asciiTheme="minorHAnsi" w:hAnsiTheme="minorHAnsi" w:cstheme="minorHAnsi"/>
          <w:sz w:val="20"/>
          <w:szCs w:val="20"/>
        </w:rPr>
        <w:t>Il numero di dipendenti impiegati alla data di presentazione della domanda;</w:t>
      </w:r>
    </w:p>
    <w:p w14:paraId="4B3968D5" w14:textId="77777777" w:rsidR="00C3659F" w:rsidRPr="00580467" w:rsidRDefault="00C3659F" w:rsidP="009A6A87">
      <w:pPr>
        <w:pStyle w:val="Corpotesto"/>
        <w:numPr>
          <w:ilvl w:val="0"/>
          <w:numId w:val="48"/>
        </w:numPr>
        <w:spacing w:before="37" w:line="276" w:lineRule="auto"/>
        <w:ind w:right="3"/>
        <w:rPr>
          <w:rFonts w:asciiTheme="minorHAnsi" w:hAnsiTheme="minorHAnsi" w:cstheme="minorHAnsi"/>
          <w:sz w:val="20"/>
          <w:szCs w:val="20"/>
        </w:rPr>
      </w:pPr>
      <w:r w:rsidRPr="00580467">
        <w:rPr>
          <w:rFonts w:asciiTheme="minorHAnsi" w:hAnsiTheme="minorHAnsi" w:cstheme="minorHAnsi"/>
          <w:sz w:val="20"/>
          <w:szCs w:val="20"/>
        </w:rPr>
        <w:t>di aver assolto agli obblighi di cui alla legge n. 68/1999;</w:t>
      </w:r>
    </w:p>
    <w:p w14:paraId="7477935C" w14:textId="77777777" w:rsidR="00C3659F" w:rsidRPr="00580467" w:rsidRDefault="00C3659F" w:rsidP="009A6A87">
      <w:pPr>
        <w:pStyle w:val="Corpotesto"/>
        <w:numPr>
          <w:ilvl w:val="0"/>
          <w:numId w:val="48"/>
        </w:numPr>
        <w:spacing w:before="37" w:line="276" w:lineRule="auto"/>
        <w:ind w:right="3"/>
        <w:rPr>
          <w:rFonts w:asciiTheme="minorHAnsi" w:hAnsiTheme="minorHAnsi" w:cstheme="minorHAnsi"/>
          <w:sz w:val="20"/>
          <w:szCs w:val="20"/>
        </w:rPr>
      </w:pPr>
      <w:r w:rsidRPr="00580467">
        <w:rPr>
          <w:rFonts w:asciiTheme="minorHAnsi" w:hAnsiTheme="minorHAnsi" w:cstheme="minorHAnsi"/>
          <w:sz w:val="20"/>
          <w:szCs w:val="20"/>
        </w:rPr>
        <w:t>di applicare al personale impegnato nell’esecuzione del contratto il CCNL indicato sopra;</w:t>
      </w:r>
    </w:p>
    <w:p w14:paraId="2A5D246A" w14:textId="5EFFE46B" w:rsidR="00C3659F" w:rsidRPr="00580467" w:rsidRDefault="00C3659F" w:rsidP="002A2034">
      <w:pPr>
        <w:pStyle w:val="Corpotesto"/>
        <w:spacing w:before="37" w:line="276" w:lineRule="auto"/>
        <w:ind w:left="360" w:right="3"/>
        <w:rPr>
          <w:rFonts w:asciiTheme="minorHAnsi" w:hAnsiTheme="minorHAnsi" w:cstheme="minorHAnsi"/>
          <w:b/>
          <w:i/>
          <w:sz w:val="20"/>
          <w:szCs w:val="20"/>
        </w:rPr>
      </w:pPr>
      <w:r w:rsidRPr="00580467">
        <w:rPr>
          <w:rFonts w:asciiTheme="minorHAnsi" w:hAnsiTheme="minorHAnsi" w:cstheme="minorHAnsi"/>
          <w:b/>
          <w:i/>
          <w:sz w:val="20"/>
          <w:szCs w:val="20"/>
        </w:rPr>
        <w:t xml:space="preserve">in alternativa </w:t>
      </w:r>
    </w:p>
    <w:p w14:paraId="524AB0E0" w14:textId="77777777" w:rsidR="00C3659F" w:rsidRPr="00580467" w:rsidRDefault="00C3659F" w:rsidP="002A2034">
      <w:pPr>
        <w:pStyle w:val="Corpotesto"/>
        <w:spacing w:before="37" w:line="276" w:lineRule="auto"/>
        <w:ind w:left="360" w:right="3"/>
        <w:rPr>
          <w:rFonts w:asciiTheme="minorHAnsi" w:hAnsiTheme="minorHAnsi" w:cstheme="minorHAnsi"/>
          <w:sz w:val="20"/>
          <w:szCs w:val="20"/>
        </w:rPr>
      </w:pPr>
      <w:r w:rsidRPr="00580467">
        <w:rPr>
          <w:rFonts w:asciiTheme="minorHAnsi" w:hAnsiTheme="minorHAnsi" w:cstheme="minorHAnsi"/>
          <w:sz w:val="20"/>
          <w:szCs w:val="20"/>
        </w:rPr>
        <w:t>di applicare al personale impegnato nell’esecuzione del contratto il CCNL indicato ma di impegnarsi ad applicare il contratto collettivo nazionale e territoriale indicato dalla stazione appaltante nell’esecuzione delle prestazioni oggetto del contratto per tutta la sua durata;</w:t>
      </w:r>
    </w:p>
    <w:p w14:paraId="16706E53" w14:textId="77777777" w:rsidR="00C3659F" w:rsidRPr="00580467" w:rsidRDefault="00C3659F" w:rsidP="002A2034">
      <w:pPr>
        <w:pStyle w:val="Corpotesto"/>
        <w:spacing w:before="37" w:line="276" w:lineRule="auto"/>
        <w:ind w:left="360" w:right="3"/>
        <w:rPr>
          <w:rFonts w:asciiTheme="minorHAnsi" w:hAnsiTheme="minorHAnsi" w:cstheme="minorHAnsi"/>
          <w:b/>
          <w:sz w:val="20"/>
          <w:szCs w:val="20"/>
        </w:rPr>
      </w:pPr>
      <w:r w:rsidRPr="00580467">
        <w:rPr>
          <w:rFonts w:asciiTheme="minorHAnsi" w:hAnsiTheme="minorHAnsi" w:cstheme="minorHAnsi"/>
          <w:b/>
          <w:i/>
          <w:sz w:val="20"/>
          <w:szCs w:val="20"/>
        </w:rPr>
        <w:t>in alternativa</w:t>
      </w:r>
    </w:p>
    <w:p w14:paraId="72451DAC" w14:textId="77777777" w:rsidR="00C3659F" w:rsidRPr="00580467" w:rsidRDefault="00C3659F" w:rsidP="002A2034">
      <w:pPr>
        <w:pStyle w:val="Corpotesto"/>
        <w:spacing w:before="37" w:line="276" w:lineRule="auto"/>
        <w:ind w:left="360" w:right="3"/>
        <w:rPr>
          <w:rFonts w:asciiTheme="minorHAnsi" w:hAnsiTheme="minorHAnsi" w:cstheme="minorHAnsi"/>
          <w:sz w:val="20"/>
          <w:szCs w:val="20"/>
        </w:rPr>
      </w:pPr>
      <w:r w:rsidRPr="00580467">
        <w:rPr>
          <w:rFonts w:asciiTheme="minorHAnsi" w:hAnsiTheme="minorHAnsi" w:cstheme="minorHAnsi"/>
          <w:sz w:val="20"/>
          <w:szCs w:val="20"/>
        </w:rPr>
        <w:t>di applicare al personale impegnato nell’esecuzione del contratto il CCNL che garantisce le stesse tutele economico e normative rispetto a quello indicato dalla stazione appaltante, come evidenziato nella dichiarazione di equivalenza allegata all’offerta, assicurando l’applicazione delle medesime tutele economiche e normative garantite ai propri dipendenti ai lavoratori delle imprese che operano in subappalto.</w:t>
      </w:r>
    </w:p>
    <w:p w14:paraId="6090402D" w14:textId="77777777" w:rsidR="00C3659F" w:rsidRPr="00580467" w:rsidRDefault="00C3659F" w:rsidP="009A6A87">
      <w:pPr>
        <w:pStyle w:val="Corpotesto"/>
        <w:numPr>
          <w:ilvl w:val="0"/>
          <w:numId w:val="48"/>
        </w:numPr>
        <w:spacing w:before="37" w:line="276" w:lineRule="auto"/>
        <w:ind w:right="3"/>
        <w:rPr>
          <w:rFonts w:asciiTheme="minorHAnsi" w:hAnsiTheme="minorHAnsi" w:cstheme="minorHAnsi"/>
          <w:sz w:val="20"/>
          <w:szCs w:val="20"/>
        </w:rPr>
      </w:pPr>
      <w:r w:rsidRPr="00580467">
        <w:rPr>
          <w:rFonts w:asciiTheme="minorHAnsi" w:hAnsiTheme="minorHAnsi" w:cstheme="minorHAnsi"/>
          <w:sz w:val="20"/>
          <w:szCs w:val="20"/>
        </w:rPr>
        <w:t>di aver verificato le capacità e le disponibilità, compatibili con i tempi di esecuzione previsti, delle cave eventualmente necessarie e delle discariche autorizzate, nonché di tutte le circostanze generali e particolari suscettibili di influire sulla determinazione dei prezzi, sulle condizioni contrattuali e sull’esecuzione dei lavori;</w:t>
      </w:r>
    </w:p>
    <w:p w14:paraId="18FADF62" w14:textId="77777777" w:rsidR="00C3659F" w:rsidRPr="00580467" w:rsidRDefault="00C3659F" w:rsidP="009A6A87">
      <w:pPr>
        <w:pStyle w:val="Corpotesto"/>
        <w:numPr>
          <w:ilvl w:val="0"/>
          <w:numId w:val="48"/>
        </w:numPr>
        <w:spacing w:before="37" w:line="276" w:lineRule="auto"/>
        <w:ind w:right="3"/>
        <w:rPr>
          <w:rFonts w:asciiTheme="minorHAnsi" w:hAnsiTheme="minorHAnsi" w:cstheme="minorHAnsi"/>
          <w:sz w:val="20"/>
          <w:szCs w:val="20"/>
        </w:rPr>
      </w:pPr>
      <w:r w:rsidRPr="00580467">
        <w:rPr>
          <w:rFonts w:asciiTheme="minorHAnsi" w:hAnsiTheme="minorHAnsi" w:cstheme="minorHAnsi"/>
          <w:sz w:val="20"/>
          <w:szCs w:val="20"/>
        </w:rPr>
        <w:lastRenderedPageBreak/>
        <w:t>di avere effettuato una verifica della disponibilità della mano d’opera necessaria per l’esecuzione dei lavori nonché della disponibilità di attrezzature adeguate all’entità e alla tipologia e categoria dei lavori in appalto e di garantire che, entro la data della stipulazione del contratto, o dell'inizio dei lavori in caso di affidamento anticipato, avrà la disponibilità del personale, dei mezzi e delle attrezzature in numero e con i requisiti minimi richiesti dal Capitolato speciale di appalto;</w:t>
      </w:r>
    </w:p>
    <w:p w14:paraId="6B586EB1" w14:textId="77777777" w:rsidR="00C3659F" w:rsidRPr="00580467" w:rsidRDefault="00C3659F" w:rsidP="009A6A87">
      <w:pPr>
        <w:pStyle w:val="Corpotesto"/>
        <w:numPr>
          <w:ilvl w:val="0"/>
          <w:numId w:val="48"/>
        </w:numPr>
        <w:spacing w:before="37" w:line="276" w:lineRule="auto"/>
        <w:ind w:right="3"/>
        <w:rPr>
          <w:rFonts w:asciiTheme="minorHAnsi" w:hAnsiTheme="minorHAnsi" w:cstheme="minorHAnsi"/>
          <w:sz w:val="20"/>
          <w:szCs w:val="20"/>
        </w:rPr>
      </w:pPr>
      <w:r w:rsidRPr="00580467">
        <w:rPr>
          <w:rFonts w:asciiTheme="minorHAnsi" w:hAnsiTheme="minorHAnsi" w:cstheme="minorHAnsi"/>
          <w:sz w:val="20"/>
          <w:szCs w:val="20"/>
        </w:rPr>
        <w:t xml:space="preserve">(personale di cantiere) di impegnarsi a presentare idonea documentazione attestante la formazione del personale impiegato con compiti di coordinamento (caposquadra, capocantiere ecc.), quale ad es. curriculum, diplomi, attestati, da cui risulti che il personale ha partecipato ad attività formative inerenti le procedure e tecniche per la riduzione degli impatti ambientali del cantiere con particolare riguardo alla gestione degli scarichi, dei rifiuti e delle polveri, oppure attestante la formazione specifica del personale a cura di un docente esperto in gestione ambientale del cantiere, svolta in occasione dei lavori, come richiesto dal cap. 3.1.1. dei CAM approvati con </w:t>
      </w:r>
      <w:proofErr w:type="spellStart"/>
      <w:r w:rsidRPr="00580467">
        <w:rPr>
          <w:rFonts w:asciiTheme="minorHAnsi" w:hAnsiTheme="minorHAnsi" w:cstheme="minorHAnsi"/>
          <w:sz w:val="20"/>
          <w:szCs w:val="20"/>
        </w:rPr>
        <w:t>d.m.</w:t>
      </w:r>
      <w:proofErr w:type="spellEnd"/>
      <w:r w:rsidRPr="00580467">
        <w:rPr>
          <w:rFonts w:asciiTheme="minorHAnsi" w:hAnsiTheme="minorHAnsi" w:cstheme="minorHAnsi"/>
          <w:spacing w:val="1"/>
          <w:sz w:val="20"/>
          <w:szCs w:val="20"/>
        </w:rPr>
        <w:t xml:space="preserve"> </w:t>
      </w:r>
      <w:r w:rsidRPr="00580467">
        <w:rPr>
          <w:rFonts w:asciiTheme="minorHAnsi" w:hAnsiTheme="minorHAnsi" w:cstheme="minorHAnsi"/>
          <w:sz w:val="20"/>
          <w:szCs w:val="20"/>
        </w:rPr>
        <w:t>23 giugno 2022</w:t>
      </w:r>
      <w:r w:rsidRPr="00580467">
        <w:rPr>
          <w:rFonts w:asciiTheme="minorHAnsi" w:hAnsiTheme="minorHAnsi" w:cstheme="minorHAnsi"/>
          <w:spacing w:val="-11"/>
          <w:sz w:val="20"/>
          <w:szCs w:val="20"/>
        </w:rPr>
        <w:t xml:space="preserve"> </w:t>
      </w:r>
      <w:r w:rsidRPr="00580467">
        <w:rPr>
          <w:rFonts w:asciiTheme="minorHAnsi" w:hAnsiTheme="minorHAnsi" w:cstheme="minorHAnsi"/>
          <w:sz w:val="20"/>
          <w:szCs w:val="20"/>
        </w:rPr>
        <w:t>n. 256;</w:t>
      </w:r>
    </w:p>
    <w:p w14:paraId="3A9B7011" w14:textId="77777777" w:rsidR="00C3659F" w:rsidRPr="00580467" w:rsidRDefault="00C3659F" w:rsidP="009A6A87">
      <w:pPr>
        <w:pStyle w:val="Corpotesto"/>
        <w:numPr>
          <w:ilvl w:val="0"/>
          <w:numId w:val="48"/>
        </w:numPr>
        <w:spacing w:before="37" w:line="276" w:lineRule="auto"/>
        <w:ind w:right="3"/>
        <w:rPr>
          <w:rFonts w:asciiTheme="minorHAnsi" w:hAnsiTheme="minorHAnsi" w:cstheme="minorHAnsi"/>
          <w:sz w:val="20"/>
          <w:szCs w:val="20"/>
        </w:rPr>
      </w:pPr>
      <w:r w:rsidRPr="00580467">
        <w:rPr>
          <w:rFonts w:asciiTheme="minorHAnsi" w:hAnsiTheme="minorHAnsi" w:cstheme="minorHAnsi"/>
          <w:sz w:val="20"/>
          <w:szCs w:val="20"/>
        </w:rPr>
        <w:t xml:space="preserve">(macchine operatrici) di impegnarsi a impiegare macchine operatrici di fase III A, a decorrere da gennaio 2024, di fase IV, a decorrere da gennaio 2026, di fase V, a decorrere da gennaio 2028, presentando al direttore dei lavori, entro 60 giorni dalla stipula del contratto, i manuali d’uso e manutenzione ovvero i libretti di immatricolazione quando disponibili, delle macchine utilizzate in cantiere per la verifica della Fase di appartenenza, come richiesto dal cap. 3.1.2. dei CAM approvati con </w:t>
      </w:r>
      <w:proofErr w:type="spellStart"/>
      <w:r w:rsidRPr="00580467">
        <w:rPr>
          <w:rFonts w:asciiTheme="minorHAnsi" w:hAnsiTheme="minorHAnsi" w:cstheme="minorHAnsi"/>
          <w:sz w:val="20"/>
          <w:szCs w:val="20"/>
        </w:rPr>
        <w:t>d.m.</w:t>
      </w:r>
      <w:proofErr w:type="spellEnd"/>
      <w:r w:rsidRPr="00580467">
        <w:rPr>
          <w:rFonts w:asciiTheme="minorHAnsi" w:hAnsiTheme="minorHAnsi" w:cstheme="minorHAnsi"/>
          <w:spacing w:val="1"/>
          <w:sz w:val="20"/>
          <w:szCs w:val="20"/>
        </w:rPr>
        <w:t xml:space="preserve"> </w:t>
      </w:r>
      <w:r w:rsidRPr="00580467">
        <w:rPr>
          <w:rFonts w:asciiTheme="minorHAnsi" w:hAnsiTheme="minorHAnsi" w:cstheme="minorHAnsi"/>
          <w:sz w:val="20"/>
          <w:szCs w:val="20"/>
        </w:rPr>
        <w:t>23 giugno 2022</w:t>
      </w:r>
      <w:r w:rsidRPr="00580467">
        <w:rPr>
          <w:rFonts w:asciiTheme="minorHAnsi" w:hAnsiTheme="minorHAnsi" w:cstheme="minorHAnsi"/>
          <w:spacing w:val="-11"/>
          <w:sz w:val="20"/>
          <w:szCs w:val="20"/>
        </w:rPr>
        <w:t xml:space="preserve"> </w:t>
      </w:r>
      <w:r w:rsidRPr="00580467">
        <w:rPr>
          <w:rFonts w:asciiTheme="minorHAnsi" w:hAnsiTheme="minorHAnsi" w:cstheme="minorHAnsi"/>
          <w:sz w:val="20"/>
          <w:szCs w:val="20"/>
        </w:rPr>
        <w:t>n. 256;</w:t>
      </w:r>
    </w:p>
    <w:p w14:paraId="24622E8C" w14:textId="0559CB07" w:rsidR="00C3659F" w:rsidRDefault="00C3659F" w:rsidP="002A2034">
      <w:pPr>
        <w:pStyle w:val="Corpotesto"/>
        <w:spacing w:before="37" w:line="276" w:lineRule="auto"/>
        <w:ind w:left="0" w:right="3"/>
        <w:rPr>
          <w:rFonts w:asciiTheme="minorHAnsi" w:hAnsiTheme="minorHAnsi" w:cstheme="minorHAnsi"/>
          <w:b/>
          <w:sz w:val="20"/>
          <w:szCs w:val="20"/>
        </w:rPr>
      </w:pPr>
    </w:p>
    <w:p w14:paraId="65644CA9" w14:textId="5264CCD7" w:rsidR="00580467" w:rsidRPr="00580467" w:rsidRDefault="00580467" w:rsidP="002A2034">
      <w:pPr>
        <w:pStyle w:val="Corpotesto"/>
        <w:spacing w:before="37" w:line="276" w:lineRule="auto"/>
        <w:ind w:left="0" w:right="3"/>
        <w:rPr>
          <w:rFonts w:asciiTheme="minorHAnsi" w:hAnsiTheme="minorHAnsi" w:cstheme="minorHAnsi"/>
          <w:b/>
          <w:sz w:val="20"/>
          <w:szCs w:val="20"/>
        </w:rPr>
      </w:pPr>
      <w:r w:rsidRPr="00580467">
        <w:rPr>
          <w:rFonts w:asciiTheme="minorHAnsi" w:hAnsiTheme="minorHAnsi" w:cstheme="minorHAnsi"/>
          <w:b/>
          <w:sz w:val="20"/>
          <w:szCs w:val="20"/>
        </w:rPr>
        <w:t xml:space="preserve">Dichiarazioni relative agli obblighi di legalità, trasparenza e conflitto di interessi </w:t>
      </w:r>
    </w:p>
    <w:p w14:paraId="53DDDEBD" w14:textId="77777777" w:rsidR="00580467" w:rsidRPr="00580467" w:rsidRDefault="00580467" w:rsidP="009A6A87">
      <w:pPr>
        <w:pStyle w:val="Corpotesto"/>
        <w:numPr>
          <w:ilvl w:val="0"/>
          <w:numId w:val="48"/>
        </w:numPr>
        <w:spacing w:before="37" w:line="276" w:lineRule="auto"/>
        <w:ind w:right="3"/>
        <w:rPr>
          <w:rFonts w:asciiTheme="minorHAnsi" w:hAnsiTheme="minorHAnsi" w:cstheme="minorHAnsi"/>
          <w:sz w:val="20"/>
          <w:szCs w:val="20"/>
        </w:rPr>
      </w:pPr>
      <w:r w:rsidRPr="00580467">
        <w:rPr>
          <w:rFonts w:asciiTheme="minorHAnsi" w:hAnsiTheme="minorHAnsi" w:cstheme="minorHAnsi"/>
          <w:sz w:val="20"/>
          <w:szCs w:val="20"/>
        </w:rPr>
        <w:t xml:space="preserve">di accettare il Protocollo quadro di legalità sottoscritto in data 26/07/2017 dal Commissario straordinario del Governo, dalla Struttura di Missione e dalla Centrale Unica di Committenza INVITALIA Spa (ex art. 1, comma 17 della l. 190/2012), rinvenibile al link: </w:t>
      </w:r>
      <w:hyperlink r:id="rId24" w:history="1">
        <w:r w:rsidRPr="00580467">
          <w:rPr>
            <w:rStyle w:val="Collegamentoipertestuale"/>
            <w:rFonts w:asciiTheme="minorHAnsi" w:hAnsiTheme="minorHAnsi" w:cstheme="minorHAnsi"/>
            <w:sz w:val="20"/>
            <w:szCs w:val="20"/>
          </w:rPr>
          <w:t>https://dev.sisma2016data.it/wp-content/uploads/2018/02/PROTOCOLLO-QUADRO-26-luglio-2017.pdf</w:t>
        </w:r>
      </w:hyperlink>
      <w:r w:rsidRPr="00580467">
        <w:rPr>
          <w:rFonts w:asciiTheme="minorHAnsi" w:hAnsiTheme="minorHAnsi" w:cstheme="minorHAnsi"/>
          <w:sz w:val="20"/>
          <w:szCs w:val="20"/>
        </w:rPr>
        <w:t xml:space="preserve"> ;</w:t>
      </w:r>
    </w:p>
    <w:p w14:paraId="01B6CF5B" w14:textId="77777777" w:rsidR="00580467" w:rsidRPr="00580467" w:rsidRDefault="00580467" w:rsidP="009A6A87">
      <w:pPr>
        <w:pStyle w:val="Corpotesto"/>
        <w:numPr>
          <w:ilvl w:val="0"/>
          <w:numId w:val="48"/>
        </w:numPr>
        <w:spacing w:before="37" w:line="276" w:lineRule="auto"/>
        <w:ind w:right="3"/>
        <w:rPr>
          <w:rFonts w:asciiTheme="minorHAnsi" w:hAnsiTheme="minorHAnsi" w:cstheme="minorHAnsi"/>
          <w:sz w:val="20"/>
          <w:szCs w:val="20"/>
        </w:rPr>
      </w:pPr>
      <w:r w:rsidRPr="00580467">
        <w:rPr>
          <w:rFonts w:asciiTheme="minorHAnsi" w:hAnsiTheme="minorHAnsi" w:cstheme="minorHAnsi"/>
          <w:sz w:val="20"/>
          <w:szCs w:val="20"/>
        </w:rPr>
        <w:t>di accettare le clausole di cui all’articolo 5 del vigente “Accordo per l’esercizio dei compiti di alta sorveglianza e di garanzia della correttezza e della trasparenza delle procedure connesse alla ricostruzione pubblica post sisma”;</w:t>
      </w:r>
    </w:p>
    <w:p w14:paraId="5D3D8F9A" w14:textId="77777777" w:rsidR="00580467" w:rsidRPr="00580467" w:rsidRDefault="00580467" w:rsidP="009A6A87">
      <w:pPr>
        <w:pStyle w:val="Corpotesto"/>
        <w:numPr>
          <w:ilvl w:val="0"/>
          <w:numId w:val="48"/>
        </w:numPr>
        <w:spacing w:before="37" w:line="276" w:lineRule="auto"/>
        <w:ind w:right="3"/>
        <w:rPr>
          <w:rFonts w:asciiTheme="minorHAnsi" w:hAnsiTheme="minorHAnsi" w:cstheme="minorHAnsi"/>
          <w:sz w:val="20"/>
          <w:szCs w:val="20"/>
        </w:rPr>
      </w:pPr>
      <w:r w:rsidRPr="00580467">
        <w:rPr>
          <w:rFonts w:asciiTheme="minorHAnsi" w:hAnsiTheme="minorHAnsi" w:cstheme="minorHAnsi"/>
          <w:sz w:val="20"/>
          <w:szCs w:val="20"/>
        </w:rPr>
        <w:t xml:space="preserve">di accettare i controlli previsti da “Accordo di Alta Sorveglianza” sottoscritto in data 21/07/2023 tra il Presidente dell’Autorità Nazionale Anticorruzione, il Commissario straordinario del Governo, i Presidenti delle Regioni Abruzzo, Lazio, Marche, Umbria e l’Amministratore delegato di </w:t>
      </w:r>
      <w:proofErr w:type="spellStart"/>
      <w:r w:rsidRPr="00580467">
        <w:rPr>
          <w:rFonts w:asciiTheme="minorHAnsi" w:hAnsiTheme="minorHAnsi" w:cstheme="minorHAnsi"/>
          <w:sz w:val="20"/>
          <w:szCs w:val="20"/>
        </w:rPr>
        <w:t>Invitalia</w:t>
      </w:r>
      <w:proofErr w:type="spellEnd"/>
      <w:r w:rsidRPr="00580467">
        <w:rPr>
          <w:rFonts w:asciiTheme="minorHAnsi" w:hAnsiTheme="minorHAnsi" w:cstheme="minorHAnsi"/>
          <w:sz w:val="20"/>
          <w:szCs w:val="20"/>
        </w:rPr>
        <w:t xml:space="preserve"> e sostitutivo di quello  siglato  il  02/02/2021,  al  fine  di  consentire  alla  medesima  Autorità  la  verifica  preventiva  della legittimità degli atti di affidamento e di esecuzione della presente procedura;</w:t>
      </w:r>
    </w:p>
    <w:p w14:paraId="1DBAF3F9" w14:textId="77777777" w:rsidR="00580467" w:rsidRPr="00580467" w:rsidRDefault="00580467" w:rsidP="009A6A87">
      <w:pPr>
        <w:pStyle w:val="Corpotesto"/>
        <w:numPr>
          <w:ilvl w:val="0"/>
          <w:numId w:val="48"/>
        </w:numPr>
        <w:spacing w:before="37" w:line="276" w:lineRule="auto"/>
        <w:ind w:right="3"/>
        <w:rPr>
          <w:rFonts w:asciiTheme="minorHAnsi" w:hAnsiTheme="minorHAnsi" w:cstheme="minorHAnsi"/>
          <w:sz w:val="20"/>
          <w:szCs w:val="20"/>
        </w:rPr>
      </w:pPr>
      <w:r w:rsidRPr="00580467">
        <w:rPr>
          <w:rFonts w:asciiTheme="minorHAnsi" w:hAnsiTheme="minorHAnsi" w:cstheme="minorHAnsi"/>
          <w:sz w:val="20"/>
          <w:szCs w:val="20"/>
        </w:rPr>
        <w:t xml:space="preserve">di essere edotto degli obblighi derivanti dal Codice di comportamento adottato dalla stazione appaltante reperibile al seguente link: </w:t>
      </w:r>
      <w:hyperlink r:id="rId25" w:history="1">
        <w:r w:rsidRPr="00580467">
          <w:rPr>
            <w:rStyle w:val="Collegamentoipertestuale"/>
            <w:rFonts w:asciiTheme="minorHAnsi" w:hAnsiTheme="minorHAnsi" w:cstheme="minorHAnsi"/>
            <w:sz w:val="20"/>
            <w:szCs w:val="20"/>
          </w:rPr>
          <w:t>https://www.sisma2016abruzzo.it/amm-trasparente/codice-disciplinare-e-di-condotta-2/</w:t>
        </w:r>
      </w:hyperlink>
      <w:r w:rsidRPr="00580467">
        <w:rPr>
          <w:rFonts w:asciiTheme="minorHAnsi" w:hAnsiTheme="minorHAnsi" w:cstheme="minorHAnsi"/>
          <w:sz w:val="20"/>
          <w:szCs w:val="20"/>
        </w:rPr>
        <w:t xml:space="preserve"> e di impegnarsi, in caso di aggiudicazione, ad osservare e a far osservare ai propri dipendenti e collaboratori, per quanto applicabile, il suddetto codice, pena la risoluzione del contratto;</w:t>
      </w:r>
    </w:p>
    <w:p w14:paraId="282E4697" w14:textId="77777777" w:rsidR="00580467" w:rsidRPr="00580467" w:rsidRDefault="00580467" w:rsidP="009A6A87">
      <w:pPr>
        <w:pStyle w:val="Corpotesto"/>
        <w:numPr>
          <w:ilvl w:val="0"/>
          <w:numId w:val="48"/>
        </w:numPr>
        <w:spacing w:before="37" w:line="276" w:lineRule="auto"/>
        <w:ind w:right="3"/>
        <w:rPr>
          <w:rFonts w:asciiTheme="minorHAnsi" w:hAnsiTheme="minorHAnsi" w:cstheme="minorHAnsi"/>
          <w:sz w:val="20"/>
          <w:szCs w:val="20"/>
        </w:rPr>
      </w:pPr>
      <w:r w:rsidRPr="00580467">
        <w:rPr>
          <w:rFonts w:asciiTheme="minorHAnsi" w:hAnsiTheme="minorHAnsi" w:cstheme="minorHAnsi"/>
          <w:sz w:val="20"/>
          <w:szCs w:val="20"/>
        </w:rPr>
        <w:t>di non versare in alcuna ipotesi di conflitto di interessi come risultante dalla dichiarazione resa mediante l’Allegato apposito;</w:t>
      </w:r>
    </w:p>
    <w:p w14:paraId="1256CC00" w14:textId="77777777" w:rsidR="00580467" w:rsidRPr="00580467" w:rsidRDefault="00580467" w:rsidP="009A6A87">
      <w:pPr>
        <w:pStyle w:val="Corpotesto"/>
        <w:numPr>
          <w:ilvl w:val="0"/>
          <w:numId w:val="48"/>
        </w:numPr>
        <w:spacing w:before="37" w:line="276" w:lineRule="auto"/>
        <w:ind w:right="3"/>
        <w:rPr>
          <w:rFonts w:asciiTheme="minorHAnsi" w:hAnsiTheme="minorHAnsi" w:cstheme="minorHAnsi"/>
          <w:sz w:val="20"/>
          <w:szCs w:val="20"/>
        </w:rPr>
      </w:pPr>
      <w:r w:rsidRPr="00580467">
        <w:rPr>
          <w:rFonts w:asciiTheme="minorHAnsi" w:hAnsiTheme="minorHAnsi" w:cstheme="minorHAnsi"/>
          <w:sz w:val="20"/>
          <w:szCs w:val="20"/>
        </w:rPr>
        <w:t xml:space="preserve">di autorizzare la stazione appaltante, qualora un partecipante alla gara eserciti la facoltà di “accesso agli atti”, a rilasciare copia di tutta la documentazione presentata per la partecipazione alla gara, oppure di non autorizzare la stazione appaltante, qualora un partecipante alla gara eserciti la facoltà di “accesso agli atti”, a rilasciare copia dell’offerta e delle spiegazioni che saranno eventualmente richieste in sede di verifica delle offerte anomale, in quanto coperte da segreto tecnico/commerciale. </w:t>
      </w:r>
    </w:p>
    <w:p w14:paraId="26DCD7DF" w14:textId="77777777" w:rsidR="00580467" w:rsidRPr="00580467" w:rsidRDefault="00580467" w:rsidP="002A2034">
      <w:pPr>
        <w:pStyle w:val="Corpotesto"/>
        <w:spacing w:before="37" w:line="276" w:lineRule="auto"/>
        <w:ind w:left="505" w:right="3"/>
        <w:rPr>
          <w:rFonts w:asciiTheme="minorHAnsi" w:hAnsiTheme="minorHAnsi" w:cstheme="minorHAnsi"/>
          <w:sz w:val="20"/>
          <w:szCs w:val="20"/>
        </w:rPr>
      </w:pPr>
    </w:p>
    <w:p w14:paraId="01523E83" w14:textId="77777777" w:rsidR="00580467" w:rsidRPr="00580467" w:rsidRDefault="00580467" w:rsidP="002A2034">
      <w:pPr>
        <w:pStyle w:val="Corpotesto"/>
        <w:spacing w:before="37" w:line="276" w:lineRule="auto"/>
        <w:ind w:left="0" w:right="3"/>
        <w:rPr>
          <w:rFonts w:asciiTheme="minorHAnsi" w:hAnsiTheme="minorHAnsi" w:cstheme="minorHAnsi"/>
          <w:b/>
          <w:sz w:val="20"/>
          <w:szCs w:val="20"/>
        </w:rPr>
      </w:pPr>
      <w:r w:rsidRPr="00580467">
        <w:rPr>
          <w:rFonts w:asciiTheme="minorHAnsi" w:hAnsiTheme="minorHAnsi" w:cstheme="minorHAnsi"/>
          <w:b/>
          <w:sz w:val="20"/>
          <w:szCs w:val="20"/>
        </w:rPr>
        <w:t>Dichiarazioni relative agli obblighi di tracciabilità</w:t>
      </w:r>
    </w:p>
    <w:p w14:paraId="4B34D96B" w14:textId="77777777" w:rsidR="00580467" w:rsidRPr="00580467" w:rsidRDefault="00580467" w:rsidP="009A6A87">
      <w:pPr>
        <w:pStyle w:val="Corpotesto"/>
        <w:numPr>
          <w:ilvl w:val="0"/>
          <w:numId w:val="48"/>
        </w:numPr>
        <w:spacing w:before="37" w:line="276" w:lineRule="auto"/>
        <w:ind w:right="3"/>
        <w:rPr>
          <w:rFonts w:asciiTheme="minorHAnsi" w:hAnsiTheme="minorHAnsi" w:cstheme="minorHAnsi"/>
          <w:sz w:val="20"/>
          <w:szCs w:val="20"/>
        </w:rPr>
      </w:pPr>
      <w:r w:rsidRPr="00580467">
        <w:rPr>
          <w:rFonts w:asciiTheme="minorHAnsi" w:hAnsiTheme="minorHAnsi" w:cstheme="minorHAnsi"/>
          <w:sz w:val="20"/>
          <w:szCs w:val="20"/>
        </w:rPr>
        <w:t xml:space="preserve">di rispettare le disposizioni contenute nella legge 6 novembre 2012, n. 190, in materia di prevenzione e repressione della corruzione e dell’illegalità nella pubblica amministrazione nonché gli obblighi di cui all’art. 3 della legge n. 136/2010, in materia di tracciabilità dei flussi finanziari, le cui disposizioni sono vincolanti per tutti i concessionari </w:t>
      </w:r>
      <w:r w:rsidRPr="00580467">
        <w:rPr>
          <w:rFonts w:asciiTheme="minorHAnsi" w:hAnsiTheme="minorHAnsi" w:cstheme="minorHAnsi"/>
          <w:sz w:val="20"/>
          <w:szCs w:val="20"/>
        </w:rPr>
        <w:lastRenderedPageBreak/>
        <w:t>di finanziamenti pubblici, anche europei, a qualsiasi titolo interessati ai lavori, ai servizi e alle forniture pubbliche;</w:t>
      </w:r>
    </w:p>
    <w:p w14:paraId="4585AFB2" w14:textId="7AF4BE91" w:rsidR="00580467" w:rsidRPr="00580467" w:rsidRDefault="00580467" w:rsidP="009A6A87">
      <w:pPr>
        <w:pStyle w:val="Corpotesto"/>
        <w:numPr>
          <w:ilvl w:val="0"/>
          <w:numId w:val="48"/>
        </w:numPr>
        <w:spacing w:before="37" w:line="276" w:lineRule="auto"/>
        <w:ind w:right="3"/>
        <w:rPr>
          <w:rFonts w:asciiTheme="minorHAnsi" w:hAnsiTheme="minorHAnsi" w:cstheme="minorHAnsi"/>
          <w:sz w:val="20"/>
          <w:szCs w:val="20"/>
        </w:rPr>
      </w:pPr>
      <w:r w:rsidRPr="00580467">
        <w:rPr>
          <w:rFonts w:asciiTheme="minorHAnsi" w:hAnsiTheme="minorHAnsi" w:cstheme="minorHAnsi"/>
          <w:sz w:val="20"/>
          <w:szCs w:val="20"/>
        </w:rPr>
        <w:t xml:space="preserve">di essere a conoscenza degli obblighi a proprio carico disposti dalla legge n. 136/2010 e di prendere atto che il mancato rispetto degli obblighi di tracciabilità dei flussi finanziari, oltre alle sanzioni specifiche, comporta la nullità assoluta del contratto, nonché l’esercizio da parte della Stazione Appaltante della facoltà risolutiva espressa da attivarsi in tutti i casi in cui le transazioni siano state eseguite senza avvalersi di banche o della società Poste Italiane </w:t>
      </w:r>
      <w:proofErr w:type="spellStart"/>
      <w:r w:rsidRPr="00580467">
        <w:rPr>
          <w:rFonts w:asciiTheme="minorHAnsi" w:hAnsiTheme="minorHAnsi" w:cstheme="minorHAnsi"/>
          <w:sz w:val="20"/>
          <w:szCs w:val="20"/>
        </w:rPr>
        <w:t>SpA</w:t>
      </w:r>
      <w:proofErr w:type="spellEnd"/>
      <w:r w:rsidRPr="00580467">
        <w:rPr>
          <w:rFonts w:asciiTheme="minorHAnsi" w:hAnsiTheme="minorHAnsi" w:cstheme="minorHAnsi"/>
          <w:sz w:val="20"/>
          <w:szCs w:val="20"/>
        </w:rPr>
        <w:t>;</w:t>
      </w:r>
    </w:p>
    <w:p w14:paraId="34B20C18" w14:textId="77777777" w:rsidR="00580467" w:rsidRPr="00580467" w:rsidRDefault="00580467" w:rsidP="009A6A87">
      <w:pPr>
        <w:pStyle w:val="Corpotesto"/>
        <w:numPr>
          <w:ilvl w:val="0"/>
          <w:numId w:val="15"/>
        </w:numPr>
        <w:spacing w:before="37" w:line="276" w:lineRule="auto"/>
        <w:ind w:left="709" w:right="3" w:hanging="283"/>
        <w:rPr>
          <w:rFonts w:asciiTheme="minorHAnsi" w:hAnsiTheme="minorHAnsi" w:cstheme="minorHAnsi"/>
          <w:sz w:val="20"/>
          <w:szCs w:val="20"/>
        </w:rPr>
      </w:pPr>
      <w:r w:rsidRPr="00580467">
        <w:rPr>
          <w:rFonts w:asciiTheme="minorHAnsi" w:hAnsiTheme="minorHAnsi" w:cstheme="minorHAnsi"/>
          <w:sz w:val="20"/>
          <w:szCs w:val="20"/>
        </w:rPr>
        <w:t>A tal fine, indica gli estremi identificativi dei conti correnti “dedicati” ai pagamenti delle prestazioni rese a favore della stazione appaltante e le generalità persone delegate ad operare sui conti indicati;</w:t>
      </w:r>
    </w:p>
    <w:p w14:paraId="2D86B2B0" w14:textId="77777777" w:rsidR="00580467" w:rsidRPr="00580467" w:rsidRDefault="00580467" w:rsidP="009A6A87">
      <w:pPr>
        <w:pStyle w:val="Corpotesto"/>
        <w:numPr>
          <w:ilvl w:val="0"/>
          <w:numId w:val="48"/>
        </w:numPr>
        <w:spacing w:before="37" w:line="276" w:lineRule="auto"/>
        <w:ind w:right="3"/>
        <w:rPr>
          <w:rFonts w:asciiTheme="minorHAnsi" w:hAnsiTheme="minorHAnsi" w:cstheme="minorHAnsi"/>
          <w:sz w:val="20"/>
          <w:szCs w:val="20"/>
        </w:rPr>
      </w:pPr>
      <w:r w:rsidRPr="00580467">
        <w:rPr>
          <w:rFonts w:asciiTheme="minorHAnsi" w:hAnsiTheme="minorHAnsi" w:cstheme="minorHAnsi"/>
          <w:sz w:val="20"/>
          <w:szCs w:val="20"/>
        </w:rPr>
        <w:t>che qualora nel corso del rapporto contrattuale si dovessero registrare modifiche rispetto ai dati di cui sopra, si impegna a darne comunicazione alla Prefettura, entro 7 giorni;</w:t>
      </w:r>
    </w:p>
    <w:p w14:paraId="2381C5BB" w14:textId="77777777" w:rsidR="00580467" w:rsidRPr="00580467" w:rsidRDefault="00580467" w:rsidP="009A6A87">
      <w:pPr>
        <w:pStyle w:val="Corpotesto"/>
        <w:numPr>
          <w:ilvl w:val="0"/>
          <w:numId w:val="48"/>
        </w:numPr>
        <w:spacing w:before="37" w:line="276" w:lineRule="auto"/>
        <w:ind w:right="3"/>
        <w:rPr>
          <w:rFonts w:asciiTheme="minorHAnsi" w:hAnsiTheme="minorHAnsi" w:cstheme="minorHAnsi"/>
          <w:sz w:val="20"/>
          <w:szCs w:val="20"/>
        </w:rPr>
      </w:pPr>
      <w:r w:rsidRPr="00580467">
        <w:rPr>
          <w:rFonts w:asciiTheme="minorHAnsi" w:hAnsiTheme="minorHAnsi" w:cstheme="minorHAnsi"/>
          <w:sz w:val="20"/>
          <w:szCs w:val="20"/>
        </w:rPr>
        <w:t>di assumere l’impegno a depositare presso la Stazione appaltante i contratti continuativi di cooperazione, servizio e/o fornitura, nonché i contratti sottoscritti con i subappaltatori e i subcontraenti della filiera delle imprese a qualsiasi titolo interessate all’esecuzione dell’appalto ai fini della verifica da parte dei soggetti indicati dell’assunzione degli obblighi di tracciabilità dei flussi finanziari.</w:t>
      </w:r>
    </w:p>
    <w:p w14:paraId="60CE8623" w14:textId="6AE16FB7" w:rsidR="00580467" w:rsidRPr="002A2034" w:rsidRDefault="00580467" w:rsidP="002A2034">
      <w:pPr>
        <w:pStyle w:val="Corpotesto"/>
        <w:spacing w:before="37" w:line="276" w:lineRule="auto"/>
        <w:ind w:left="0" w:right="3"/>
        <w:rPr>
          <w:rFonts w:asciiTheme="minorHAnsi" w:hAnsiTheme="minorHAnsi" w:cstheme="minorHAnsi"/>
          <w:b/>
          <w:sz w:val="20"/>
          <w:szCs w:val="20"/>
        </w:rPr>
      </w:pPr>
    </w:p>
    <w:p w14:paraId="3C97A42D" w14:textId="77777777" w:rsidR="002A2034" w:rsidRPr="002A2034" w:rsidRDefault="002A2034" w:rsidP="002A2034">
      <w:pPr>
        <w:spacing w:before="37" w:line="276" w:lineRule="auto"/>
        <w:ind w:right="3"/>
        <w:jc w:val="both"/>
        <w:rPr>
          <w:rFonts w:asciiTheme="minorHAnsi" w:hAnsiTheme="minorHAnsi" w:cstheme="minorHAnsi"/>
          <w:b/>
          <w:sz w:val="20"/>
          <w:szCs w:val="20"/>
        </w:rPr>
      </w:pPr>
      <w:r w:rsidRPr="002A2034">
        <w:rPr>
          <w:rFonts w:asciiTheme="minorHAnsi" w:hAnsiTheme="minorHAnsi" w:cstheme="minorHAnsi"/>
          <w:b/>
          <w:sz w:val="20"/>
          <w:szCs w:val="20"/>
        </w:rPr>
        <w:t>Dichiarazioni relative al trattamento dei dati personali, accesso agli atti e domicilio digitale</w:t>
      </w:r>
    </w:p>
    <w:p w14:paraId="208221D9" w14:textId="77777777" w:rsidR="002A2034" w:rsidRPr="002A2034" w:rsidRDefault="002A2034" w:rsidP="009A6A87">
      <w:pPr>
        <w:pStyle w:val="Corpotesto"/>
        <w:numPr>
          <w:ilvl w:val="0"/>
          <w:numId w:val="48"/>
        </w:numPr>
        <w:spacing w:before="37" w:line="276" w:lineRule="auto"/>
        <w:ind w:right="3"/>
        <w:rPr>
          <w:rFonts w:asciiTheme="minorHAnsi" w:hAnsiTheme="minorHAnsi" w:cstheme="minorHAnsi"/>
          <w:sz w:val="20"/>
          <w:szCs w:val="20"/>
        </w:rPr>
      </w:pPr>
      <w:r w:rsidRPr="002A2034">
        <w:rPr>
          <w:rFonts w:asciiTheme="minorHAnsi" w:hAnsiTheme="minorHAnsi"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p>
    <w:p w14:paraId="3B5950F5" w14:textId="77777777" w:rsidR="002A2034" w:rsidRPr="002A2034" w:rsidRDefault="002A2034" w:rsidP="009A6A87">
      <w:pPr>
        <w:pStyle w:val="Corpotesto"/>
        <w:numPr>
          <w:ilvl w:val="0"/>
          <w:numId w:val="48"/>
        </w:numPr>
        <w:spacing w:before="37" w:line="276" w:lineRule="auto"/>
        <w:ind w:right="3"/>
        <w:rPr>
          <w:rFonts w:asciiTheme="minorHAnsi" w:hAnsiTheme="minorHAnsi" w:cstheme="minorHAnsi"/>
          <w:sz w:val="20"/>
          <w:szCs w:val="20"/>
        </w:rPr>
      </w:pPr>
      <w:r w:rsidRPr="002A2034">
        <w:rPr>
          <w:rFonts w:asciiTheme="minorHAnsi" w:hAnsiTheme="minorHAnsi" w:cstheme="minorHAnsi"/>
          <w:sz w:val="20"/>
          <w:szCs w:val="20"/>
        </w:rPr>
        <w:t>di essere consapevole che, nei casi di cui all’articolo 36, commi 1 e 2, del codice, l’offerta presentata sarà resa disponibile mediante accesso diretto alla piattaforma;</w:t>
      </w:r>
    </w:p>
    <w:p w14:paraId="6C8399A6" w14:textId="77777777" w:rsidR="002A2034" w:rsidRPr="002A2034" w:rsidRDefault="002A2034" w:rsidP="009A6A87">
      <w:pPr>
        <w:pStyle w:val="Corpotesto"/>
        <w:numPr>
          <w:ilvl w:val="0"/>
          <w:numId w:val="48"/>
        </w:numPr>
        <w:spacing w:before="37" w:line="276" w:lineRule="auto"/>
        <w:ind w:right="3"/>
        <w:rPr>
          <w:rFonts w:asciiTheme="minorHAnsi" w:hAnsiTheme="minorHAnsi" w:cstheme="minorHAnsi"/>
          <w:sz w:val="20"/>
          <w:szCs w:val="20"/>
        </w:rPr>
      </w:pPr>
      <w:r w:rsidRPr="002A2034">
        <w:rPr>
          <w:rFonts w:asciiTheme="minorHAnsi" w:hAnsiTheme="minorHAnsi" w:cstheme="minorHAnsi"/>
          <w:sz w:val="20"/>
          <w:szCs w:val="20"/>
        </w:rPr>
        <w:t>di autorizzare la Stazione Appaltante ad assicurare l’accesso alla documentazione presentata per la partecipazione alla gara, su richiesta di altri concorrenti;</w:t>
      </w:r>
    </w:p>
    <w:p w14:paraId="0FAA5C8F" w14:textId="77777777" w:rsidR="002A2034" w:rsidRPr="002A2034" w:rsidRDefault="002A2034" w:rsidP="009A6A87">
      <w:pPr>
        <w:pStyle w:val="Corpotesto"/>
        <w:numPr>
          <w:ilvl w:val="0"/>
          <w:numId w:val="48"/>
        </w:numPr>
        <w:spacing w:before="37" w:line="276" w:lineRule="auto"/>
        <w:ind w:right="3"/>
        <w:rPr>
          <w:rFonts w:asciiTheme="minorHAnsi" w:hAnsiTheme="minorHAnsi" w:cstheme="minorHAnsi"/>
          <w:sz w:val="20"/>
          <w:szCs w:val="20"/>
        </w:rPr>
      </w:pPr>
      <w:r w:rsidRPr="002A2034">
        <w:rPr>
          <w:rFonts w:asciiTheme="minorHAnsi" w:hAnsiTheme="minorHAnsi" w:cstheme="minorHAnsi"/>
          <w:sz w:val="20"/>
          <w:szCs w:val="20"/>
        </w:rPr>
        <w:t>di autorizzare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15AD991E" w14:textId="0EEB9A88" w:rsidR="002A2034" w:rsidRDefault="002A2034" w:rsidP="009A6A87">
      <w:pPr>
        <w:pStyle w:val="Corpotesto"/>
        <w:numPr>
          <w:ilvl w:val="0"/>
          <w:numId w:val="48"/>
        </w:numPr>
        <w:spacing w:before="37" w:line="276" w:lineRule="auto"/>
        <w:ind w:right="3"/>
        <w:rPr>
          <w:rFonts w:asciiTheme="minorHAnsi" w:hAnsiTheme="minorHAnsi" w:cstheme="minorHAnsi"/>
          <w:sz w:val="20"/>
          <w:szCs w:val="20"/>
        </w:rPr>
      </w:pPr>
      <w:r w:rsidRPr="002A2034">
        <w:rPr>
          <w:rFonts w:asciiTheme="minorHAnsi" w:hAnsiTheme="minorHAnsi" w:cstheme="minorHAnsi"/>
          <w:sz w:val="20"/>
          <w:szCs w:val="20"/>
        </w:rPr>
        <w:t>il proprio domicilio digitale presente negli indici di cui agli articoli 6-bis e 6-ter del d.lgs. n. 82/2005;</w:t>
      </w:r>
    </w:p>
    <w:p w14:paraId="216705EF" w14:textId="77777777" w:rsidR="009A6A87" w:rsidRPr="002A2034" w:rsidRDefault="009A6A87" w:rsidP="009A6A87">
      <w:pPr>
        <w:pStyle w:val="Corpotesto"/>
        <w:spacing w:before="37" w:line="276" w:lineRule="auto"/>
        <w:ind w:left="360" w:right="3"/>
        <w:rPr>
          <w:rFonts w:asciiTheme="minorHAnsi" w:hAnsiTheme="minorHAnsi" w:cstheme="minorHAnsi"/>
          <w:sz w:val="20"/>
          <w:szCs w:val="20"/>
        </w:rPr>
      </w:pPr>
      <w:r w:rsidRPr="002A2034">
        <w:rPr>
          <w:rFonts w:asciiTheme="minorHAnsi" w:hAnsiTheme="minorHAnsi" w:cstheme="minorHAnsi"/>
          <w:i/>
          <w:sz w:val="20"/>
          <w:szCs w:val="20"/>
        </w:rPr>
        <w:t>[per gli operatori economici transfrontalieri</w:t>
      </w:r>
      <w:r w:rsidRPr="002A2034">
        <w:rPr>
          <w:rFonts w:asciiTheme="minorHAnsi" w:hAnsiTheme="minorHAnsi" w:cstheme="minorHAnsi"/>
          <w:sz w:val="20"/>
          <w:szCs w:val="20"/>
        </w:rPr>
        <w:t xml:space="preserve">] indica il domicilio fiscale e l’indirizzo di servizio elettronico di recapito certificato qualificato ai sensi del Regolamento </w:t>
      </w:r>
      <w:proofErr w:type="spellStart"/>
      <w:r w:rsidRPr="002A2034">
        <w:rPr>
          <w:rFonts w:asciiTheme="minorHAnsi" w:hAnsiTheme="minorHAnsi" w:cstheme="minorHAnsi"/>
          <w:sz w:val="20"/>
          <w:szCs w:val="20"/>
        </w:rPr>
        <w:t>eIDAS</w:t>
      </w:r>
      <w:proofErr w:type="spellEnd"/>
      <w:r w:rsidRPr="002A2034">
        <w:rPr>
          <w:rFonts w:asciiTheme="minorHAnsi" w:hAnsiTheme="minorHAnsi" w:cstheme="minorHAnsi"/>
          <w:sz w:val="20"/>
          <w:szCs w:val="20"/>
        </w:rPr>
        <w:t xml:space="preserve"> e, per le comunicazioni che avvengono a Sistema così come precisato dal presente disciplinare, elegge domicilio nell’apposita area del Sistema ad esso riservata.</w:t>
      </w:r>
    </w:p>
    <w:p w14:paraId="085B730D" w14:textId="77777777" w:rsidR="009A6A87" w:rsidRDefault="009A6A87" w:rsidP="009A6A87">
      <w:pPr>
        <w:pStyle w:val="Corpotesto"/>
        <w:spacing w:before="37" w:line="276" w:lineRule="auto"/>
        <w:ind w:left="360" w:right="3"/>
        <w:rPr>
          <w:rFonts w:asciiTheme="minorHAnsi" w:hAnsiTheme="minorHAnsi" w:cstheme="minorHAnsi"/>
          <w:sz w:val="20"/>
          <w:szCs w:val="20"/>
        </w:rPr>
      </w:pPr>
      <w:r w:rsidRPr="002A2034">
        <w:rPr>
          <w:rFonts w:asciiTheme="minorHAnsi" w:hAnsiTheme="minorHAnsi" w:cstheme="minorHAnsi"/>
          <w:i/>
          <w:sz w:val="20"/>
          <w:szCs w:val="20"/>
        </w:rPr>
        <w:t>[in alternativa, nel caso in cui l’operatore economico non sia presente nei predetti indici]:</w:t>
      </w:r>
      <w:r w:rsidRPr="002A2034">
        <w:rPr>
          <w:rFonts w:asciiTheme="minorHAnsi" w:hAnsiTheme="minorHAnsi" w:cstheme="minorHAnsi"/>
          <w:sz w:val="20"/>
          <w:szCs w:val="20"/>
        </w:rPr>
        <w:t xml:space="preserve"> di non essere presente negli indici di cui agli articoli 6-bis e 6-ter del D.lgs. n. 82/05, e, pertanto, elegge domicilio digitale per tutte le comunicazioni inerenti la presente procedura nell’apposita area del Sistema ad esso riservata.</w:t>
      </w:r>
    </w:p>
    <w:p w14:paraId="16D82A8C" w14:textId="109FBB3C" w:rsidR="009A6A87" w:rsidRPr="008364E1" w:rsidRDefault="009A6A87" w:rsidP="009A6A87">
      <w:pPr>
        <w:widowControl/>
        <w:numPr>
          <w:ilvl w:val="0"/>
          <w:numId w:val="48"/>
        </w:numPr>
        <w:suppressAutoHyphens/>
        <w:autoSpaceDE/>
        <w:autoSpaceDN/>
        <w:spacing w:line="276" w:lineRule="auto"/>
        <w:ind w:left="357" w:hanging="357"/>
        <w:jc w:val="both"/>
        <w:rPr>
          <w:rFonts w:asciiTheme="minorHAnsi" w:hAnsiTheme="minorHAnsi" w:cstheme="minorHAnsi"/>
          <w:sz w:val="20"/>
          <w:szCs w:val="20"/>
        </w:rPr>
      </w:pPr>
      <w:r w:rsidRPr="008364E1">
        <w:rPr>
          <w:rFonts w:asciiTheme="minorHAnsi" w:hAnsiTheme="minorHAnsi" w:cstheme="minorHAnsi"/>
          <w:sz w:val="20"/>
          <w:szCs w:val="20"/>
        </w:rPr>
        <w:t xml:space="preserve">di prestare il proprio consenso ai sensi dell’art. 35 comma 5-bis del </w:t>
      </w:r>
      <w:proofErr w:type="spellStart"/>
      <w:proofErr w:type="gramStart"/>
      <w:r w:rsidRPr="008364E1">
        <w:rPr>
          <w:rFonts w:asciiTheme="minorHAnsi" w:hAnsiTheme="minorHAnsi" w:cstheme="minorHAnsi"/>
          <w:sz w:val="20"/>
          <w:szCs w:val="20"/>
        </w:rPr>
        <w:t>D.Lgs</w:t>
      </w:r>
      <w:proofErr w:type="gramEnd"/>
      <w:r w:rsidRPr="008364E1">
        <w:rPr>
          <w:rFonts w:asciiTheme="minorHAnsi" w:hAnsiTheme="minorHAnsi" w:cstheme="minorHAnsi"/>
          <w:sz w:val="20"/>
          <w:szCs w:val="20"/>
        </w:rPr>
        <w:t>.</w:t>
      </w:r>
      <w:proofErr w:type="spellEnd"/>
      <w:r w:rsidRPr="008364E1">
        <w:rPr>
          <w:rFonts w:asciiTheme="minorHAnsi" w:hAnsiTheme="minorHAnsi" w:cstheme="minorHAnsi"/>
          <w:sz w:val="20"/>
          <w:szCs w:val="20"/>
        </w:rPr>
        <w:t xml:space="preserve"> 36/2023 e </w:t>
      </w:r>
      <w:proofErr w:type="spellStart"/>
      <w:r w:rsidRPr="008364E1">
        <w:rPr>
          <w:rFonts w:asciiTheme="minorHAnsi" w:hAnsiTheme="minorHAnsi" w:cstheme="minorHAnsi"/>
          <w:sz w:val="20"/>
          <w:szCs w:val="20"/>
        </w:rPr>
        <w:t>ss.</w:t>
      </w:r>
      <w:proofErr w:type="gramStart"/>
      <w:r w:rsidRPr="008364E1">
        <w:rPr>
          <w:rFonts w:asciiTheme="minorHAnsi" w:hAnsiTheme="minorHAnsi" w:cstheme="minorHAnsi"/>
          <w:sz w:val="20"/>
          <w:szCs w:val="20"/>
        </w:rPr>
        <w:t>mm.ii</w:t>
      </w:r>
      <w:proofErr w:type="spellEnd"/>
      <w:r w:rsidRPr="008364E1">
        <w:rPr>
          <w:rFonts w:asciiTheme="minorHAnsi" w:hAnsiTheme="minorHAnsi" w:cstheme="minorHAnsi"/>
          <w:sz w:val="20"/>
          <w:szCs w:val="20"/>
        </w:rPr>
        <w:t>.</w:t>
      </w:r>
      <w:proofErr w:type="gramEnd"/>
      <w:r w:rsidRPr="008364E1">
        <w:rPr>
          <w:rFonts w:asciiTheme="minorHAnsi" w:hAnsiTheme="minorHAnsi" w:cstheme="minorHAnsi"/>
          <w:sz w:val="20"/>
          <w:szCs w:val="20"/>
        </w:rPr>
        <w:t xml:space="preserve"> al trattamento dei dati tramite il fascicolo virtuale dell’operatore economico (FVOE), nel rispetto di quanto previsto dal codice in materia di protezione dei dati personali, di cui al decreto legislativo 30 giugno 2003, n. 196, ai fini della verifica da parte della stazione appaltante del possesso dei requisiti nonché per le alt</w:t>
      </w:r>
      <w:r w:rsidR="008364E1">
        <w:rPr>
          <w:rFonts w:asciiTheme="minorHAnsi" w:hAnsiTheme="minorHAnsi" w:cstheme="minorHAnsi"/>
          <w:sz w:val="20"/>
          <w:szCs w:val="20"/>
        </w:rPr>
        <w:t>re finalità previste dal Codice.</w:t>
      </w:r>
    </w:p>
    <w:p w14:paraId="41DEB136" w14:textId="77777777" w:rsidR="002A2034" w:rsidRPr="002A2034" w:rsidRDefault="002A2034" w:rsidP="002A2034">
      <w:pPr>
        <w:spacing w:before="37" w:line="276" w:lineRule="auto"/>
        <w:ind w:right="3"/>
        <w:jc w:val="both"/>
        <w:rPr>
          <w:rFonts w:asciiTheme="minorHAnsi" w:hAnsiTheme="minorHAnsi" w:cstheme="minorHAnsi"/>
          <w:b/>
          <w:sz w:val="20"/>
          <w:szCs w:val="20"/>
        </w:rPr>
      </w:pPr>
    </w:p>
    <w:p w14:paraId="3D551B22" w14:textId="14F97A8A" w:rsidR="002A2034" w:rsidRPr="002A2034" w:rsidRDefault="002A2034" w:rsidP="002A2034">
      <w:pPr>
        <w:spacing w:before="37" w:line="276" w:lineRule="auto"/>
        <w:ind w:right="3"/>
        <w:jc w:val="both"/>
        <w:rPr>
          <w:rFonts w:asciiTheme="minorHAnsi" w:hAnsiTheme="minorHAnsi" w:cstheme="minorHAnsi"/>
          <w:b/>
          <w:sz w:val="20"/>
          <w:szCs w:val="20"/>
        </w:rPr>
      </w:pPr>
      <w:r w:rsidRPr="002A2034">
        <w:rPr>
          <w:rFonts w:asciiTheme="minorHAnsi" w:hAnsiTheme="minorHAnsi" w:cstheme="minorHAnsi"/>
          <w:b/>
          <w:sz w:val="20"/>
          <w:szCs w:val="20"/>
        </w:rPr>
        <w:t>Dichiarazioni relative all’utilizzo della Piattaforma</w:t>
      </w:r>
    </w:p>
    <w:p w14:paraId="04FEC17F" w14:textId="4879696E" w:rsidR="002A2034" w:rsidRPr="002A2034" w:rsidRDefault="002A2034" w:rsidP="009A6A87">
      <w:pPr>
        <w:pStyle w:val="Corpotesto"/>
        <w:numPr>
          <w:ilvl w:val="0"/>
          <w:numId w:val="48"/>
        </w:numPr>
        <w:spacing w:before="37" w:line="276" w:lineRule="auto"/>
        <w:ind w:right="3"/>
        <w:rPr>
          <w:rFonts w:asciiTheme="minorHAnsi" w:hAnsiTheme="minorHAnsi" w:cstheme="minorHAnsi"/>
          <w:sz w:val="20"/>
          <w:szCs w:val="20"/>
        </w:rPr>
      </w:pPr>
      <w:r w:rsidRPr="002A2034">
        <w:rPr>
          <w:rFonts w:asciiTheme="minorHAnsi" w:hAnsiTheme="minorHAnsi" w:cstheme="minorHAnsi"/>
          <w:sz w:val="20"/>
          <w:szCs w:val="20"/>
        </w:rPr>
        <w:t xml:space="preserve">di esonerare la Stazione Appaltante ed il Gestore del </w:t>
      </w:r>
      <w:r>
        <w:rPr>
          <w:rFonts w:asciiTheme="minorHAnsi" w:hAnsiTheme="minorHAnsi" w:cstheme="minorHAnsi"/>
          <w:sz w:val="20"/>
          <w:szCs w:val="20"/>
        </w:rPr>
        <w:t xml:space="preserve">Sistema </w:t>
      </w:r>
      <w:r w:rsidRPr="002A2034">
        <w:rPr>
          <w:rFonts w:asciiTheme="minorHAnsi" w:hAnsiTheme="minorHAnsi" w:cstheme="minorHAnsi"/>
          <w:sz w:val="20"/>
          <w:szCs w:val="20"/>
        </w:rPr>
        <w:t xml:space="preserve">da ogni responsabilità relativa a qualsivoglia malfunzionamento o difetto relativo ai servizi di connettività necessari a raggiungere, attraverso la rete pubblica di telecomunicazioni, </w:t>
      </w:r>
      <w:r>
        <w:rPr>
          <w:rFonts w:asciiTheme="minorHAnsi" w:hAnsiTheme="minorHAnsi" w:cstheme="minorHAnsi"/>
          <w:sz w:val="20"/>
          <w:szCs w:val="20"/>
        </w:rPr>
        <w:t>i</w:t>
      </w:r>
      <w:r w:rsidRPr="002A2034">
        <w:rPr>
          <w:rFonts w:asciiTheme="minorHAnsi" w:hAnsiTheme="minorHAnsi" w:cstheme="minorHAnsi"/>
          <w:sz w:val="20"/>
          <w:szCs w:val="20"/>
        </w:rPr>
        <w:t>l</w:t>
      </w:r>
      <w:r>
        <w:rPr>
          <w:rFonts w:asciiTheme="minorHAnsi" w:hAnsiTheme="minorHAnsi" w:cstheme="minorHAnsi"/>
          <w:sz w:val="20"/>
          <w:szCs w:val="20"/>
        </w:rPr>
        <w:t xml:space="preserve"> Sistema</w:t>
      </w:r>
      <w:r w:rsidRPr="002A2034">
        <w:rPr>
          <w:rFonts w:asciiTheme="minorHAnsi" w:hAnsiTheme="minorHAnsi" w:cstheme="minorHAnsi"/>
          <w:sz w:val="20"/>
          <w:szCs w:val="20"/>
        </w:rPr>
        <w:t xml:space="preserve"> medesim</w:t>
      </w:r>
      <w:r>
        <w:rPr>
          <w:rFonts w:asciiTheme="minorHAnsi" w:hAnsiTheme="minorHAnsi" w:cstheme="minorHAnsi"/>
          <w:sz w:val="20"/>
          <w:szCs w:val="20"/>
        </w:rPr>
        <w:t>o</w:t>
      </w:r>
      <w:r w:rsidRPr="002A2034">
        <w:rPr>
          <w:rFonts w:asciiTheme="minorHAnsi" w:hAnsiTheme="minorHAnsi" w:cstheme="minorHAnsi"/>
          <w:sz w:val="20"/>
          <w:szCs w:val="20"/>
        </w:rPr>
        <w:t>;</w:t>
      </w:r>
    </w:p>
    <w:p w14:paraId="3C51C5F5" w14:textId="632843F0" w:rsidR="002A2034" w:rsidRPr="002A2034" w:rsidRDefault="002A2034" w:rsidP="009A6A87">
      <w:pPr>
        <w:pStyle w:val="Corpotesto"/>
        <w:numPr>
          <w:ilvl w:val="0"/>
          <w:numId w:val="48"/>
        </w:numPr>
        <w:spacing w:before="37" w:line="276" w:lineRule="auto"/>
        <w:ind w:right="3"/>
        <w:rPr>
          <w:rFonts w:asciiTheme="minorHAnsi" w:hAnsiTheme="minorHAnsi" w:cstheme="minorHAnsi"/>
          <w:sz w:val="20"/>
          <w:szCs w:val="20"/>
        </w:rPr>
      </w:pPr>
      <w:r w:rsidRPr="002A2034">
        <w:rPr>
          <w:rFonts w:asciiTheme="minorHAnsi" w:hAnsiTheme="minorHAnsi" w:cstheme="minorHAnsi"/>
          <w:sz w:val="20"/>
          <w:szCs w:val="20"/>
        </w:rPr>
        <w:t>di manlevare e tenere indenne la Stazione Appaltante ed il Gestore del</w:t>
      </w:r>
      <w:r>
        <w:rPr>
          <w:rFonts w:asciiTheme="minorHAnsi" w:hAnsiTheme="minorHAnsi" w:cstheme="minorHAnsi"/>
          <w:sz w:val="20"/>
          <w:szCs w:val="20"/>
        </w:rPr>
        <w:t xml:space="preserve"> Sistema</w:t>
      </w:r>
      <w:r w:rsidRPr="002A2034">
        <w:rPr>
          <w:rFonts w:asciiTheme="minorHAnsi" w:hAnsiTheme="minorHAnsi" w:cstheme="minorHAnsi"/>
          <w:sz w:val="20"/>
          <w:szCs w:val="20"/>
        </w:rPr>
        <w:t xml:space="preserve">, risarcendo qualunque pregiudizio, danno, costo e onere di qualsiasi natura, ivi comprese le eventuali spese legali, che dovessero essere sofferte da questi ultimi e/o da terzi, a causa di violazioni delle regole contenute nel presente disciplinare, dei relativi allegati, </w:t>
      </w:r>
      <w:r w:rsidRPr="002A2034">
        <w:rPr>
          <w:rFonts w:asciiTheme="minorHAnsi" w:hAnsiTheme="minorHAnsi" w:cstheme="minorHAnsi"/>
          <w:sz w:val="20"/>
          <w:szCs w:val="20"/>
        </w:rPr>
        <w:lastRenderedPageBreak/>
        <w:t>di un utilizzo scorretto o improprio del</w:t>
      </w:r>
      <w:r w:rsidR="003A3FB6">
        <w:rPr>
          <w:rFonts w:asciiTheme="minorHAnsi" w:hAnsiTheme="minorHAnsi" w:cstheme="minorHAnsi"/>
          <w:sz w:val="20"/>
          <w:szCs w:val="20"/>
        </w:rPr>
        <w:t xml:space="preserve"> Sistema </w:t>
      </w:r>
      <w:r w:rsidRPr="002A2034">
        <w:rPr>
          <w:rFonts w:asciiTheme="minorHAnsi" w:hAnsiTheme="minorHAnsi" w:cstheme="minorHAnsi"/>
          <w:sz w:val="20"/>
          <w:szCs w:val="20"/>
        </w:rPr>
        <w:t>o dalla violazione della normativa vigente;</w:t>
      </w:r>
    </w:p>
    <w:p w14:paraId="65879E6A" w14:textId="77777777" w:rsidR="002A2034" w:rsidRPr="003A3FB6" w:rsidRDefault="002A2034" w:rsidP="00C3659F">
      <w:pPr>
        <w:pStyle w:val="Corpotesto"/>
        <w:spacing w:before="37" w:line="276" w:lineRule="auto"/>
        <w:ind w:left="0" w:right="488"/>
        <w:rPr>
          <w:rFonts w:asciiTheme="minorHAnsi" w:hAnsiTheme="minorHAnsi" w:cstheme="minorHAnsi"/>
          <w:b/>
          <w:sz w:val="20"/>
          <w:szCs w:val="20"/>
        </w:rPr>
      </w:pPr>
    </w:p>
    <w:p w14:paraId="28E901C8" w14:textId="77777777" w:rsidR="003A3FB6" w:rsidRPr="003A3FB6" w:rsidRDefault="003A3FB6" w:rsidP="003A3FB6">
      <w:pPr>
        <w:spacing w:before="37" w:line="276" w:lineRule="auto"/>
        <w:ind w:right="488"/>
        <w:jc w:val="both"/>
        <w:rPr>
          <w:rFonts w:asciiTheme="minorHAnsi" w:hAnsiTheme="minorHAnsi" w:cstheme="minorHAnsi"/>
          <w:b/>
          <w:sz w:val="20"/>
          <w:szCs w:val="20"/>
        </w:rPr>
      </w:pPr>
      <w:r w:rsidRPr="003A3FB6">
        <w:rPr>
          <w:rFonts w:asciiTheme="minorHAnsi" w:hAnsiTheme="minorHAnsi" w:cstheme="minorHAnsi"/>
          <w:b/>
          <w:sz w:val="20"/>
          <w:szCs w:val="20"/>
        </w:rPr>
        <w:t xml:space="preserve">Dichiarazioni specifiche </w:t>
      </w:r>
    </w:p>
    <w:p w14:paraId="0DF62875" w14:textId="0F5EF9DB" w:rsidR="003A3FB6" w:rsidRPr="000545E2" w:rsidRDefault="003A3FB6" w:rsidP="009A6A87">
      <w:pPr>
        <w:pStyle w:val="Corpotesto"/>
        <w:numPr>
          <w:ilvl w:val="0"/>
          <w:numId w:val="48"/>
        </w:numPr>
        <w:spacing w:before="37" w:line="276" w:lineRule="auto"/>
        <w:ind w:right="488"/>
        <w:rPr>
          <w:rFonts w:asciiTheme="minorHAnsi" w:hAnsiTheme="minorHAnsi" w:cstheme="minorHAnsi"/>
          <w:sz w:val="20"/>
          <w:szCs w:val="20"/>
        </w:rPr>
      </w:pPr>
      <w:r w:rsidRPr="000545E2">
        <w:rPr>
          <w:rFonts w:asciiTheme="minorHAnsi" w:hAnsiTheme="minorHAnsi" w:cstheme="minorHAnsi"/>
          <w:bCs/>
          <w:iCs/>
          <w:sz w:val="20"/>
          <w:szCs w:val="20"/>
        </w:rPr>
        <w:t xml:space="preserve">di garantire, </w:t>
      </w:r>
      <w:r w:rsidRPr="000545E2">
        <w:rPr>
          <w:rFonts w:asciiTheme="minorHAnsi" w:hAnsiTheme="minorHAnsi" w:cstheme="minorHAnsi"/>
          <w:sz w:val="20"/>
          <w:szCs w:val="20"/>
        </w:rPr>
        <w:t>secondo quanto indicato all’articolo 9:</w:t>
      </w:r>
    </w:p>
    <w:p w14:paraId="377AB8F7" w14:textId="77777777" w:rsidR="003A3FB6" w:rsidRPr="003A3FB6" w:rsidRDefault="003A3FB6" w:rsidP="009A6A87">
      <w:pPr>
        <w:pStyle w:val="Corpotesto"/>
        <w:numPr>
          <w:ilvl w:val="0"/>
          <w:numId w:val="50"/>
        </w:numPr>
        <w:spacing w:before="37" w:line="276" w:lineRule="auto"/>
        <w:ind w:right="488"/>
        <w:rPr>
          <w:rFonts w:asciiTheme="minorHAnsi" w:hAnsiTheme="minorHAnsi" w:cstheme="minorHAnsi"/>
          <w:sz w:val="20"/>
          <w:szCs w:val="20"/>
        </w:rPr>
      </w:pPr>
      <w:r w:rsidRPr="003A3FB6">
        <w:rPr>
          <w:rFonts w:asciiTheme="minorHAnsi" w:hAnsiTheme="minorHAnsi" w:cstheme="minorHAnsi"/>
          <w:sz w:val="20"/>
          <w:szCs w:val="20"/>
        </w:rPr>
        <w:t xml:space="preserve">l’assunzione di una quota </w:t>
      </w:r>
      <w:r w:rsidRPr="003A3FB6">
        <w:rPr>
          <w:rFonts w:asciiTheme="minorHAnsi" w:hAnsiTheme="minorHAnsi" w:cstheme="minorHAnsi"/>
          <w:i/>
          <w:sz w:val="20"/>
          <w:szCs w:val="20"/>
          <w:lang w:eastAsia="de-DE"/>
        </w:rPr>
        <w:t>pari al 30 per cento delle assunzioni necessarie per l’esecuzione del contratto, o per attività a esso connesse o strumentali, all’occupazione giovanile, con età inferiore a trentasei anni.  Si precisa che in caso di partecipazione in forma di raggruppamento temporaneo, consorzio, GEIE, aggregazione di imprese di rete la suddetta quota deve essere assolta dall’operatore economico nel suo complesso, fermo restando che quest’ultimo può avvalersi anche dei subappaltatori per raggiugere tale quota;</w:t>
      </w:r>
    </w:p>
    <w:p w14:paraId="7A16B8DD" w14:textId="77777777" w:rsidR="003A3FB6" w:rsidRPr="003A3FB6" w:rsidRDefault="003A3FB6" w:rsidP="009A6A87">
      <w:pPr>
        <w:pStyle w:val="Corpotesto"/>
        <w:numPr>
          <w:ilvl w:val="0"/>
          <w:numId w:val="50"/>
        </w:numPr>
        <w:spacing w:before="37" w:line="276" w:lineRule="auto"/>
        <w:ind w:right="488"/>
        <w:rPr>
          <w:rFonts w:asciiTheme="minorHAnsi" w:hAnsiTheme="minorHAnsi" w:cstheme="minorHAnsi"/>
          <w:sz w:val="20"/>
          <w:szCs w:val="20"/>
        </w:rPr>
      </w:pPr>
      <w:r w:rsidRPr="003A3FB6">
        <w:rPr>
          <w:rFonts w:asciiTheme="minorHAnsi" w:hAnsiTheme="minorHAnsi" w:cstheme="minorHAnsi"/>
          <w:i/>
          <w:sz w:val="20"/>
          <w:szCs w:val="20"/>
          <w:lang w:eastAsia="de-DE"/>
        </w:rPr>
        <w:t>l’assunzione di una quota pari al 30 per cento nell’ambito delle assunzioni necessarie per l’esecuzione del contratto, o per attività a esso connesse o strumentali, all’occupazione femminile. Si precisa che in caso di partecipazione in forma di raggruppamento temporaneo, consorzio, GEIE, aggregazione di imprese di rete la suddetta quota deve essere assolta dall’operatore economico nel suo complesso, fermo restando che quest’ultimo può avvalersi anche dei subappaltatori per raggiugere tale quota;</w:t>
      </w:r>
    </w:p>
    <w:p w14:paraId="54BEEE05" w14:textId="77777777" w:rsidR="003A3FB6" w:rsidRPr="003A3FB6" w:rsidRDefault="003A3FB6" w:rsidP="009A6A87">
      <w:pPr>
        <w:pStyle w:val="Corpotesto"/>
        <w:numPr>
          <w:ilvl w:val="0"/>
          <w:numId w:val="50"/>
        </w:numPr>
        <w:spacing w:before="37" w:line="276" w:lineRule="auto"/>
        <w:ind w:right="488"/>
        <w:rPr>
          <w:rFonts w:asciiTheme="minorHAnsi" w:hAnsiTheme="minorHAnsi" w:cstheme="minorHAnsi"/>
          <w:sz w:val="20"/>
          <w:szCs w:val="20"/>
        </w:rPr>
      </w:pPr>
      <w:r w:rsidRPr="003A3FB6">
        <w:rPr>
          <w:rFonts w:asciiTheme="minorHAnsi" w:hAnsiTheme="minorHAnsi" w:cstheme="minorHAnsi"/>
          <w:i/>
          <w:sz w:val="20"/>
          <w:szCs w:val="20"/>
          <w:lang w:eastAsia="de-DE"/>
        </w:rPr>
        <w:t>che, se nell’esecuzione di una qualsiasi delle opere rientranti nella sfera di applicazione del contratto di appalto affida in subappalto le relative lavorazioni, a farà obbligo all’impresa subappaltatrice di applicare nei confronti dei lavoratori da questa occupati nelle lavorazioni lo stesso trattamento economico e normativo previsto per il personale impiegato dall’impresa appaltatrice</w:t>
      </w:r>
      <w:r w:rsidRPr="003A3FB6">
        <w:rPr>
          <w:rFonts w:asciiTheme="minorHAnsi" w:hAnsiTheme="minorHAnsi" w:cstheme="minorHAnsi"/>
          <w:sz w:val="20"/>
          <w:szCs w:val="20"/>
          <w:lang w:eastAsia="de-DE"/>
        </w:rPr>
        <w:t>.</w:t>
      </w:r>
    </w:p>
    <w:p w14:paraId="3BBE19D9" w14:textId="77777777" w:rsidR="003A3FB6" w:rsidRPr="003A3FB6" w:rsidRDefault="003A3FB6" w:rsidP="009A6A87">
      <w:pPr>
        <w:pStyle w:val="Corpotesto"/>
        <w:numPr>
          <w:ilvl w:val="0"/>
          <w:numId w:val="50"/>
        </w:numPr>
        <w:spacing w:before="37" w:line="276" w:lineRule="auto"/>
        <w:ind w:right="488"/>
        <w:rPr>
          <w:rFonts w:asciiTheme="minorHAnsi" w:hAnsiTheme="minorHAnsi" w:cstheme="minorHAnsi"/>
          <w:sz w:val="20"/>
          <w:szCs w:val="20"/>
        </w:rPr>
      </w:pPr>
      <w:r w:rsidRPr="003A3FB6">
        <w:rPr>
          <w:rFonts w:asciiTheme="minorHAnsi" w:hAnsiTheme="minorHAnsi" w:cstheme="minorHAnsi"/>
          <w:sz w:val="20"/>
          <w:szCs w:val="20"/>
        </w:rPr>
        <w:t>dichiara l’assolvimento degli obblighi derivanti dalla legge 12/03/1999, n. 68 al momento della presentazione dell’offerta;</w:t>
      </w:r>
    </w:p>
    <w:p w14:paraId="06F2601E" w14:textId="77777777" w:rsidR="003A3FB6" w:rsidRPr="003A3FB6" w:rsidRDefault="003A3FB6" w:rsidP="009A6A87">
      <w:pPr>
        <w:pStyle w:val="Corpotesto"/>
        <w:numPr>
          <w:ilvl w:val="0"/>
          <w:numId w:val="50"/>
        </w:numPr>
        <w:spacing w:before="37" w:line="276" w:lineRule="auto"/>
        <w:ind w:right="488"/>
        <w:rPr>
          <w:rFonts w:asciiTheme="minorHAnsi" w:hAnsiTheme="minorHAnsi" w:cstheme="minorHAnsi"/>
          <w:sz w:val="20"/>
          <w:szCs w:val="20"/>
        </w:rPr>
      </w:pPr>
      <w:r w:rsidRPr="003A3FB6">
        <w:rPr>
          <w:rFonts w:asciiTheme="minorHAnsi" w:hAnsiTheme="minorHAnsi" w:cstheme="minorHAnsi"/>
          <w:sz w:val="20"/>
          <w:szCs w:val="20"/>
        </w:rPr>
        <w:t>la stabilità occupazione del personale impiegato nell’appalto;</w:t>
      </w:r>
    </w:p>
    <w:p w14:paraId="1B5E20EA" w14:textId="77777777" w:rsidR="003A3FB6" w:rsidRPr="003A3FB6" w:rsidRDefault="003A3FB6" w:rsidP="009A6A87">
      <w:pPr>
        <w:pStyle w:val="Corpotesto"/>
        <w:numPr>
          <w:ilvl w:val="0"/>
          <w:numId w:val="50"/>
        </w:numPr>
        <w:spacing w:before="37" w:line="276" w:lineRule="auto"/>
        <w:ind w:right="488"/>
        <w:rPr>
          <w:rFonts w:asciiTheme="minorHAnsi" w:hAnsiTheme="minorHAnsi" w:cstheme="minorHAnsi"/>
          <w:sz w:val="20"/>
          <w:szCs w:val="20"/>
        </w:rPr>
      </w:pPr>
      <w:r w:rsidRPr="003A3FB6">
        <w:rPr>
          <w:rFonts w:asciiTheme="minorHAnsi" w:hAnsiTheme="minorHAnsi" w:cstheme="minorHAnsi"/>
          <w:sz w:val="20"/>
          <w:szCs w:val="20"/>
        </w:rPr>
        <w:t>l’applicazione del/dei contratto/i collettivo/i nazionale/i e territoriale (o dei contratti collettivi nazionali e territoriali di settore) sopra puntualizzato oppure di un altro contratto che garantisca le stesse tutele economiche e normative per i propri lavoratori e per quelli in subappalto;</w:t>
      </w:r>
    </w:p>
    <w:p w14:paraId="05216576" w14:textId="77777777" w:rsidR="003A3FB6" w:rsidRPr="003116CC" w:rsidRDefault="003A3FB6" w:rsidP="009A6A87">
      <w:pPr>
        <w:pStyle w:val="Corpotesto"/>
        <w:numPr>
          <w:ilvl w:val="0"/>
          <w:numId w:val="50"/>
        </w:numPr>
        <w:spacing w:before="37" w:line="276" w:lineRule="auto"/>
        <w:ind w:right="488"/>
        <w:rPr>
          <w:rFonts w:asciiTheme="minorHAnsi" w:hAnsiTheme="minorHAnsi" w:cstheme="minorHAnsi"/>
          <w:sz w:val="22"/>
          <w:szCs w:val="22"/>
        </w:rPr>
      </w:pPr>
      <w:r w:rsidRPr="003A3FB6">
        <w:rPr>
          <w:rFonts w:asciiTheme="minorHAnsi" w:hAnsiTheme="minorHAnsi" w:cstheme="minorHAnsi"/>
          <w:sz w:val="20"/>
          <w:szCs w:val="20"/>
        </w:rPr>
        <w:t>le pari opportunità generazionali, di genere e di inclusione lavorativa per le persone con disabilità o svantaggiate.</w:t>
      </w:r>
    </w:p>
    <w:p w14:paraId="2DD01E8F" w14:textId="77777777" w:rsidR="003A3FB6" w:rsidRPr="003A3FB6" w:rsidRDefault="003A3FB6" w:rsidP="009A6A87">
      <w:pPr>
        <w:pStyle w:val="Corpotesto"/>
        <w:numPr>
          <w:ilvl w:val="0"/>
          <w:numId w:val="48"/>
        </w:numPr>
        <w:spacing w:before="37" w:line="276" w:lineRule="auto"/>
        <w:ind w:right="488"/>
        <w:rPr>
          <w:rFonts w:asciiTheme="minorHAnsi" w:hAnsiTheme="minorHAnsi" w:cstheme="minorHAnsi"/>
          <w:sz w:val="20"/>
          <w:szCs w:val="20"/>
        </w:rPr>
      </w:pPr>
      <w:r w:rsidRPr="003A3FB6">
        <w:rPr>
          <w:rFonts w:asciiTheme="minorHAnsi" w:hAnsiTheme="minorHAnsi" w:cstheme="minorHAnsi"/>
          <w:sz w:val="20"/>
          <w:szCs w:val="20"/>
        </w:rPr>
        <w:t>di impegnarsi a sottoscrivere la dichiarazione di conformità agli standard sociali minimi di cui all’allegato I al decreto del Ministero dell’Ambiente e della Tutela del Territorio e del Mare del 6 giugno 2012.</w:t>
      </w:r>
    </w:p>
    <w:p w14:paraId="4735FF41" w14:textId="77777777" w:rsidR="00CE0C17" w:rsidRPr="00443DDA" w:rsidRDefault="00CE0C17" w:rsidP="008E74FB">
      <w:pPr>
        <w:tabs>
          <w:tab w:val="left" w:pos="580"/>
          <w:tab w:val="left" w:pos="9639"/>
        </w:tabs>
        <w:spacing w:line="276" w:lineRule="auto"/>
        <w:ind w:right="223"/>
        <w:rPr>
          <w:rFonts w:ascii="Arial Narrow" w:hAnsi="Arial Narrow" w:cs="Arial"/>
        </w:rPr>
      </w:pPr>
    </w:p>
    <w:p w14:paraId="7D8E2C70" w14:textId="77777777" w:rsidR="00A51038" w:rsidRPr="003A3FB6" w:rsidRDefault="00863A08" w:rsidP="008E74FB">
      <w:pPr>
        <w:pStyle w:val="Corpotesto"/>
        <w:tabs>
          <w:tab w:val="left" w:pos="9639"/>
        </w:tabs>
        <w:spacing w:before="0" w:line="276" w:lineRule="auto"/>
        <w:ind w:left="0"/>
        <w:jc w:val="left"/>
        <w:rPr>
          <w:rFonts w:asciiTheme="minorHAnsi" w:hAnsiTheme="minorHAnsi" w:cstheme="minorHAnsi"/>
          <w:sz w:val="20"/>
          <w:szCs w:val="20"/>
        </w:rPr>
      </w:pPr>
      <w:r w:rsidRPr="003A3FB6">
        <w:rPr>
          <w:rFonts w:asciiTheme="minorHAnsi" w:hAnsiTheme="minorHAnsi" w:cstheme="minorHAnsi"/>
          <w:sz w:val="20"/>
          <w:szCs w:val="20"/>
        </w:rPr>
        <w:t xml:space="preserve">La domanda e le relative dichiarazioni </w:t>
      </w:r>
      <w:r w:rsidRPr="003A3FB6">
        <w:rPr>
          <w:rFonts w:asciiTheme="minorHAnsi" w:hAnsiTheme="minorHAnsi" w:cstheme="minorHAnsi"/>
          <w:b/>
          <w:sz w:val="20"/>
          <w:szCs w:val="20"/>
        </w:rPr>
        <w:t>sono sottoscritte ai sensi del decreto legislativo n. 82/2005</w:t>
      </w:r>
      <w:r w:rsidRPr="003A3FB6">
        <w:rPr>
          <w:rFonts w:asciiTheme="minorHAnsi" w:hAnsiTheme="minorHAnsi" w:cstheme="minorHAnsi"/>
          <w:sz w:val="20"/>
          <w:szCs w:val="20"/>
        </w:rPr>
        <w:t>:</w:t>
      </w:r>
    </w:p>
    <w:p w14:paraId="524BBDFF" w14:textId="77777777" w:rsidR="00A51038" w:rsidRPr="003A3FB6" w:rsidRDefault="00863A08" w:rsidP="009A6A87">
      <w:pPr>
        <w:pStyle w:val="Corpotesto"/>
        <w:numPr>
          <w:ilvl w:val="0"/>
          <w:numId w:val="19"/>
        </w:numPr>
        <w:tabs>
          <w:tab w:val="left" w:pos="9639"/>
        </w:tabs>
        <w:spacing w:before="0" w:line="276" w:lineRule="auto"/>
        <w:jc w:val="left"/>
        <w:rPr>
          <w:rFonts w:asciiTheme="minorHAnsi" w:hAnsiTheme="minorHAnsi" w:cstheme="minorHAnsi"/>
          <w:sz w:val="20"/>
          <w:szCs w:val="20"/>
        </w:rPr>
      </w:pPr>
      <w:r w:rsidRPr="003A3FB6">
        <w:rPr>
          <w:rFonts w:asciiTheme="minorHAnsi" w:hAnsiTheme="minorHAnsi" w:cstheme="minorHAnsi"/>
          <w:sz w:val="20"/>
          <w:szCs w:val="20"/>
        </w:rPr>
        <w:t>dal concorrente che partecipa in forma singola;</w:t>
      </w:r>
    </w:p>
    <w:p w14:paraId="3EC4BC79" w14:textId="77777777" w:rsidR="00A51038" w:rsidRPr="003A3FB6" w:rsidRDefault="00863A08" w:rsidP="009A6A87">
      <w:pPr>
        <w:pStyle w:val="Corpotesto"/>
        <w:numPr>
          <w:ilvl w:val="0"/>
          <w:numId w:val="19"/>
        </w:numPr>
        <w:tabs>
          <w:tab w:val="left" w:pos="9639"/>
        </w:tabs>
        <w:spacing w:before="0" w:line="276" w:lineRule="auto"/>
        <w:jc w:val="left"/>
        <w:rPr>
          <w:rFonts w:asciiTheme="minorHAnsi" w:hAnsiTheme="minorHAnsi" w:cstheme="minorHAnsi"/>
          <w:sz w:val="20"/>
          <w:szCs w:val="20"/>
        </w:rPr>
      </w:pPr>
      <w:r w:rsidRPr="003A3FB6">
        <w:rPr>
          <w:rFonts w:asciiTheme="minorHAnsi" w:hAnsiTheme="minorHAnsi" w:cstheme="minorHAnsi"/>
          <w:sz w:val="20"/>
          <w:szCs w:val="20"/>
        </w:rPr>
        <w:t>nel caso di raggruppamento temporaneo o consorzio ordinario o GEIE costituiti, dalla mandataria/capofila;</w:t>
      </w:r>
    </w:p>
    <w:p w14:paraId="1C7F49D2" w14:textId="77777777" w:rsidR="00A51038" w:rsidRPr="003A3FB6" w:rsidRDefault="00863A08" w:rsidP="009A6A87">
      <w:pPr>
        <w:pStyle w:val="Corpotesto"/>
        <w:numPr>
          <w:ilvl w:val="0"/>
          <w:numId w:val="19"/>
        </w:numPr>
        <w:tabs>
          <w:tab w:val="left" w:pos="9639"/>
        </w:tabs>
        <w:spacing w:before="0" w:line="276" w:lineRule="auto"/>
        <w:jc w:val="left"/>
        <w:rPr>
          <w:rFonts w:asciiTheme="minorHAnsi" w:hAnsiTheme="minorHAnsi" w:cstheme="minorHAnsi"/>
          <w:sz w:val="20"/>
          <w:szCs w:val="20"/>
        </w:rPr>
      </w:pPr>
      <w:r w:rsidRPr="003A3FB6">
        <w:rPr>
          <w:rFonts w:asciiTheme="minorHAnsi" w:hAnsiTheme="minorHAnsi" w:cstheme="minorHAnsi"/>
          <w:sz w:val="20"/>
          <w:szCs w:val="20"/>
        </w:rPr>
        <w:t>nel caso di raggruppamento temporaneo o consorzio ordinario o GEIE non ancora costituiti, da tutti i soggetti che costituiranno il raggruppamento o il consorzio o il gruppo;</w:t>
      </w:r>
    </w:p>
    <w:p w14:paraId="5A3FCB4A" w14:textId="77777777" w:rsidR="00A51038" w:rsidRPr="003A3FB6" w:rsidRDefault="00863A08" w:rsidP="009A6A87">
      <w:pPr>
        <w:pStyle w:val="Corpotesto"/>
        <w:numPr>
          <w:ilvl w:val="0"/>
          <w:numId w:val="19"/>
        </w:numPr>
        <w:tabs>
          <w:tab w:val="left" w:pos="9639"/>
        </w:tabs>
        <w:spacing w:before="0" w:line="276" w:lineRule="auto"/>
        <w:jc w:val="left"/>
        <w:rPr>
          <w:rFonts w:asciiTheme="minorHAnsi" w:hAnsiTheme="minorHAnsi" w:cstheme="minorHAnsi"/>
          <w:sz w:val="20"/>
          <w:szCs w:val="20"/>
        </w:rPr>
      </w:pPr>
      <w:r w:rsidRPr="003A3FB6">
        <w:rPr>
          <w:rFonts w:asciiTheme="minorHAnsi" w:hAnsiTheme="minorHAnsi" w:cstheme="minorHAnsi"/>
          <w:sz w:val="20"/>
          <w:szCs w:val="20"/>
        </w:rPr>
        <w:t>nel caso di aggregazioni di retisti:</w:t>
      </w:r>
    </w:p>
    <w:p w14:paraId="5C66B318" w14:textId="77777777" w:rsidR="00A51038" w:rsidRPr="003A3FB6" w:rsidRDefault="00863A08" w:rsidP="009A6A87">
      <w:pPr>
        <w:pStyle w:val="Corpotesto"/>
        <w:numPr>
          <w:ilvl w:val="1"/>
          <w:numId w:val="18"/>
        </w:numPr>
        <w:tabs>
          <w:tab w:val="left" w:pos="9639"/>
        </w:tabs>
        <w:spacing w:before="0" w:line="276" w:lineRule="auto"/>
        <w:rPr>
          <w:rFonts w:asciiTheme="minorHAnsi" w:hAnsiTheme="minorHAnsi" w:cstheme="minorHAnsi"/>
          <w:sz w:val="20"/>
          <w:szCs w:val="20"/>
        </w:rPr>
      </w:pPr>
      <w:r w:rsidRPr="003A3FB6">
        <w:rPr>
          <w:rFonts w:asciiTheme="minorHAnsi" w:hAnsiTheme="minorHAnsi" w:cstheme="minorHAnsi"/>
          <w:sz w:val="20"/>
          <w:szCs w:val="20"/>
        </w:rPr>
        <w:t>se la rete è dotata di un organo comune con potere di rappresentanza e con soggettività giuridica</w:t>
      </w:r>
      <w:r w:rsidR="00BA3D28" w:rsidRPr="003A3FB6">
        <w:rPr>
          <w:rFonts w:asciiTheme="minorHAnsi" w:hAnsiTheme="minorHAnsi" w:cstheme="minorHAnsi"/>
          <w:sz w:val="20"/>
          <w:szCs w:val="20"/>
        </w:rPr>
        <w:t>,</w:t>
      </w:r>
      <w:r w:rsidRPr="003A3FB6">
        <w:rPr>
          <w:rFonts w:asciiTheme="minorHAnsi" w:hAnsiTheme="minorHAnsi" w:cstheme="minorHAnsi"/>
          <w:sz w:val="20"/>
          <w:szCs w:val="20"/>
        </w:rPr>
        <w:t xml:space="preserve"> ai sensi dell’articolo 3, comma 4-quater, del decreto legge 10 febbraio 2009, n. 5, la domanda di partecipazione deve essere sottoscritta dal solo operatore economico che riveste la funzione di organo comune;</w:t>
      </w:r>
    </w:p>
    <w:p w14:paraId="6AF1780F" w14:textId="77777777" w:rsidR="00A51038" w:rsidRPr="003A3FB6" w:rsidRDefault="00863A08" w:rsidP="009A6A87">
      <w:pPr>
        <w:pStyle w:val="Corpotesto"/>
        <w:numPr>
          <w:ilvl w:val="1"/>
          <w:numId w:val="18"/>
        </w:numPr>
        <w:tabs>
          <w:tab w:val="left" w:pos="9639"/>
        </w:tabs>
        <w:spacing w:before="0" w:line="276" w:lineRule="auto"/>
        <w:rPr>
          <w:rFonts w:asciiTheme="minorHAnsi" w:hAnsiTheme="minorHAnsi" w:cstheme="minorHAnsi"/>
          <w:sz w:val="20"/>
          <w:szCs w:val="20"/>
        </w:rPr>
      </w:pPr>
      <w:r w:rsidRPr="003A3FB6">
        <w:rPr>
          <w:rFonts w:asciiTheme="minorHAnsi" w:hAnsiTheme="minorHAnsi" w:cstheme="minorHAnsi"/>
          <w:sz w:val="20"/>
          <w:szCs w:val="20"/>
        </w:rPr>
        <w:t>se la rete è dotata di un organo comune con potere di rappresentanza ma è priva di soggettività giuridica</w:t>
      </w:r>
      <w:r w:rsidR="00BA3D28" w:rsidRPr="003A3FB6">
        <w:rPr>
          <w:rFonts w:asciiTheme="minorHAnsi" w:hAnsiTheme="minorHAnsi" w:cstheme="minorHAnsi"/>
          <w:sz w:val="20"/>
          <w:szCs w:val="20"/>
        </w:rPr>
        <w:t>,</w:t>
      </w:r>
      <w:r w:rsidRPr="003A3FB6">
        <w:rPr>
          <w:rFonts w:asciiTheme="minorHAnsi" w:hAnsiTheme="minorHAnsi" w:cstheme="minorHAnsi"/>
          <w:sz w:val="20"/>
          <w:szCs w:val="20"/>
        </w:rPr>
        <w:t xml:space="preserve"> ai sensi dell’articolo 3, comma 4-quater, del decreto legge 10 febbraio 2009, n. 5, la domanda di partecipazione deve essere sottoscritta dall’impresa che riveste le funzioni di organo comune nonché da ognuno dei retisti che partecipa alla gara;</w:t>
      </w:r>
    </w:p>
    <w:p w14:paraId="4C97B735" w14:textId="77777777" w:rsidR="00A51038" w:rsidRPr="003A3FB6" w:rsidRDefault="00863A08" w:rsidP="009A6A87">
      <w:pPr>
        <w:pStyle w:val="Corpotesto"/>
        <w:numPr>
          <w:ilvl w:val="1"/>
          <w:numId w:val="18"/>
        </w:numPr>
        <w:tabs>
          <w:tab w:val="left" w:pos="9639"/>
        </w:tabs>
        <w:spacing w:before="0" w:line="276" w:lineRule="auto"/>
        <w:rPr>
          <w:rFonts w:asciiTheme="minorHAnsi" w:hAnsiTheme="minorHAnsi" w:cstheme="minorHAnsi"/>
          <w:sz w:val="20"/>
          <w:szCs w:val="20"/>
        </w:rPr>
      </w:pPr>
      <w:r w:rsidRPr="003A3FB6">
        <w:rPr>
          <w:rFonts w:asciiTheme="minorHAnsi" w:hAnsiTheme="minorHAnsi" w:cstheme="minorHAnsi"/>
          <w:sz w:val="20"/>
          <w:szCs w:val="20"/>
        </w:rPr>
        <w:t xml:space="preserve">se la rete è dotata di un organo comune privo del potere di rappresentanza o se </w:t>
      </w:r>
      <w:r w:rsidR="00BA3D28" w:rsidRPr="003A3FB6">
        <w:rPr>
          <w:rFonts w:asciiTheme="minorHAnsi" w:hAnsiTheme="minorHAnsi" w:cstheme="minorHAnsi"/>
          <w:sz w:val="20"/>
          <w:szCs w:val="20"/>
        </w:rPr>
        <w:t xml:space="preserve">la rete </w:t>
      </w:r>
      <w:r w:rsidRPr="003A3FB6">
        <w:rPr>
          <w:rFonts w:asciiTheme="minorHAnsi" w:hAnsiTheme="minorHAnsi" w:cstheme="minorHAnsi"/>
          <w:sz w:val="20"/>
          <w:szCs w:val="20"/>
        </w:rPr>
        <w:t xml:space="preserve">è sprovvista di organo comune, oppure se l’organo comune è privo dei requisiti di qualificazione richiesti per assumere la veste di mandataria, la domanda di partecipazione deve essere sottoscritta dal retista che riveste la </w:t>
      </w:r>
      <w:r w:rsidRPr="003A3FB6">
        <w:rPr>
          <w:rFonts w:asciiTheme="minorHAnsi" w:hAnsiTheme="minorHAnsi" w:cstheme="minorHAnsi"/>
          <w:sz w:val="20"/>
          <w:szCs w:val="20"/>
        </w:rPr>
        <w:lastRenderedPageBreak/>
        <w:t>qualifica di mandatario, ovvero, in caso di partecipazione nelle forme del raggruppamento da costituirsi, da ognuno dei retisti che partecipa alla gara.</w:t>
      </w:r>
    </w:p>
    <w:p w14:paraId="735C4B7C" w14:textId="63FA9B2E" w:rsidR="00A51038" w:rsidRPr="003A3FB6" w:rsidRDefault="00863A08" w:rsidP="009A6A87">
      <w:pPr>
        <w:pStyle w:val="Corpotesto"/>
        <w:numPr>
          <w:ilvl w:val="0"/>
          <w:numId w:val="19"/>
        </w:numPr>
        <w:tabs>
          <w:tab w:val="left" w:pos="9639"/>
        </w:tabs>
        <w:spacing w:before="0" w:after="60" w:line="276" w:lineRule="auto"/>
        <w:ind w:left="714" w:hanging="357"/>
        <w:jc w:val="left"/>
        <w:rPr>
          <w:rFonts w:asciiTheme="minorHAnsi" w:hAnsiTheme="minorHAnsi" w:cstheme="minorHAnsi"/>
          <w:sz w:val="20"/>
          <w:szCs w:val="20"/>
        </w:rPr>
      </w:pPr>
      <w:bookmarkStart w:id="1712" w:name="_Hlk139559426"/>
      <w:r w:rsidRPr="003A3FB6">
        <w:rPr>
          <w:rFonts w:asciiTheme="minorHAnsi" w:hAnsiTheme="minorHAnsi" w:cstheme="minorHAnsi"/>
          <w:sz w:val="20"/>
          <w:szCs w:val="20"/>
        </w:rPr>
        <w:t>nel caso di consorzio di cooperative e imprese artigiane o di consorzio stabile di cui all’art. 65, comma 2, lettera b), c) e d) del Codice, la domanda è sottoscritta digitalmente dal consorzio medesimo.</w:t>
      </w:r>
    </w:p>
    <w:bookmarkEnd w:id="1712"/>
    <w:p w14:paraId="50BD15FF" w14:textId="6425123C" w:rsidR="00A51038" w:rsidRPr="003A3FB6" w:rsidRDefault="00863A08" w:rsidP="008E74FB">
      <w:pPr>
        <w:pStyle w:val="Corpotesto"/>
        <w:tabs>
          <w:tab w:val="left" w:pos="9639"/>
        </w:tabs>
        <w:spacing w:before="0" w:line="276" w:lineRule="auto"/>
        <w:ind w:left="0"/>
        <w:rPr>
          <w:rFonts w:asciiTheme="minorHAnsi" w:hAnsiTheme="minorHAnsi" w:cstheme="minorHAnsi"/>
          <w:sz w:val="20"/>
          <w:szCs w:val="20"/>
        </w:rPr>
      </w:pPr>
      <w:r w:rsidRPr="003A3FB6">
        <w:rPr>
          <w:rFonts w:asciiTheme="minorHAnsi" w:hAnsiTheme="minorHAnsi" w:cstheme="minorHAnsi"/>
          <w:sz w:val="20"/>
          <w:szCs w:val="20"/>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5E5F8E1F" w14:textId="3EABEFB8" w:rsidR="00AB1394" w:rsidRDefault="00AB1394" w:rsidP="008E74FB">
      <w:pPr>
        <w:pStyle w:val="Corpotesto"/>
        <w:tabs>
          <w:tab w:val="left" w:pos="9639"/>
        </w:tabs>
        <w:spacing w:before="0" w:line="276" w:lineRule="auto"/>
        <w:ind w:left="0"/>
        <w:jc w:val="left"/>
        <w:rPr>
          <w:rFonts w:ascii="Arial Narrow" w:hAnsi="Arial Narrow" w:cs="Arial"/>
          <w:sz w:val="22"/>
          <w:szCs w:val="22"/>
        </w:rPr>
      </w:pPr>
      <w:bookmarkStart w:id="1713" w:name="_Toc139549439"/>
      <w:bookmarkEnd w:id="1710"/>
      <w:bookmarkEnd w:id="1711"/>
    </w:p>
    <w:p w14:paraId="651846E0" w14:textId="69EF243F" w:rsidR="00AB1394" w:rsidRPr="00C8491A" w:rsidRDefault="00AB1394" w:rsidP="009A6A87">
      <w:pPr>
        <w:pStyle w:val="Titolo1"/>
        <w:numPr>
          <w:ilvl w:val="1"/>
          <w:numId w:val="28"/>
        </w:numPr>
        <w:tabs>
          <w:tab w:val="left" w:pos="9639"/>
        </w:tabs>
        <w:autoSpaceDE/>
        <w:autoSpaceDN/>
        <w:spacing w:line="276" w:lineRule="auto"/>
        <w:jc w:val="both"/>
        <w:rPr>
          <w:rFonts w:asciiTheme="minorHAnsi" w:hAnsiTheme="minorHAnsi" w:cstheme="minorHAnsi"/>
          <w:sz w:val="22"/>
          <w:szCs w:val="22"/>
        </w:rPr>
      </w:pPr>
      <w:bookmarkStart w:id="1714" w:name="_Toc190693992"/>
      <w:r w:rsidRPr="00C8491A">
        <w:rPr>
          <w:rFonts w:asciiTheme="minorHAnsi" w:hAnsiTheme="minorHAnsi" w:cstheme="minorHAnsi"/>
          <w:sz w:val="22"/>
          <w:szCs w:val="22"/>
        </w:rPr>
        <w:t>Indicazioni per la compilazione del DGUE</w:t>
      </w:r>
      <w:bookmarkEnd w:id="1714"/>
    </w:p>
    <w:p w14:paraId="1F87DD14" w14:textId="683F237D" w:rsidR="00AB1394" w:rsidRPr="00263AAC" w:rsidRDefault="00263AAC" w:rsidP="008E74FB">
      <w:pPr>
        <w:pStyle w:val="Corpotesto"/>
        <w:tabs>
          <w:tab w:val="left" w:pos="9639"/>
        </w:tabs>
        <w:spacing w:before="0" w:line="276" w:lineRule="auto"/>
        <w:ind w:left="0"/>
        <w:rPr>
          <w:rFonts w:asciiTheme="minorHAnsi" w:hAnsiTheme="minorHAnsi" w:cstheme="minorHAnsi"/>
          <w:sz w:val="20"/>
          <w:szCs w:val="20"/>
        </w:rPr>
      </w:pPr>
      <w:r w:rsidRPr="00263AAC">
        <w:rPr>
          <w:rFonts w:asciiTheme="minorHAnsi" w:hAnsiTheme="minorHAnsi" w:cstheme="minorHAnsi"/>
          <w:sz w:val="20"/>
          <w:szCs w:val="20"/>
        </w:rPr>
        <w:t xml:space="preserve">Il concorrente compila il DGUE in formato elettronico, in conformità alle indicazioni fornite dal Comunicato MIT </w:t>
      </w:r>
      <w:proofErr w:type="spellStart"/>
      <w:r w:rsidRPr="00263AAC">
        <w:rPr>
          <w:rFonts w:asciiTheme="minorHAnsi" w:hAnsiTheme="minorHAnsi" w:cstheme="minorHAnsi"/>
          <w:sz w:val="20"/>
          <w:szCs w:val="20"/>
        </w:rPr>
        <w:t>prot</w:t>
      </w:r>
      <w:proofErr w:type="spellEnd"/>
      <w:r w:rsidRPr="00263AAC">
        <w:rPr>
          <w:rFonts w:asciiTheme="minorHAnsi" w:hAnsiTheme="minorHAnsi" w:cstheme="minorHAnsi"/>
          <w:sz w:val="20"/>
          <w:szCs w:val="20"/>
        </w:rPr>
        <w:t>. n. 6212 del 30/06/2023 relativo alle Linee guida per la compilazione del modello di formulario di Documento di Gara unico Europeo (DGUE) approvato dal Regolamento di esecuzione (UE) 2016/7 della Commissione del 5 gennaio 2016.</w:t>
      </w:r>
    </w:p>
    <w:p w14:paraId="782D04E3" w14:textId="1DAEE06A" w:rsidR="00263AAC" w:rsidRPr="004B21C6" w:rsidRDefault="00263AAC" w:rsidP="00263AAC">
      <w:pPr>
        <w:spacing w:line="300" w:lineRule="exact"/>
        <w:rPr>
          <w:rFonts w:asciiTheme="minorHAnsi" w:hAnsiTheme="minorHAnsi" w:cs="Calibri"/>
          <w:strike/>
          <w:sz w:val="20"/>
          <w:szCs w:val="20"/>
        </w:rPr>
      </w:pPr>
      <w:r w:rsidRPr="008133E9">
        <w:rPr>
          <w:rFonts w:ascii="Calibri" w:hAnsi="Calibri" w:cs="Calibri"/>
          <w:sz w:val="20"/>
          <w:szCs w:val="20"/>
        </w:rPr>
        <w:t xml:space="preserve">Il concorrente dovrà produrre </w:t>
      </w:r>
      <w:r>
        <w:rPr>
          <w:rFonts w:ascii="Calibri" w:hAnsi="Calibri" w:cs="Calibri"/>
          <w:sz w:val="20"/>
          <w:szCs w:val="20"/>
        </w:rPr>
        <w:t xml:space="preserve">il file </w:t>
      </w:r>
      <w:r w:rsidRPr="004B21C6">
        <w:rPr>
          <w:rFonts w:asciiTheme="minorHAnsi" w:hAnsiTheme="minorHAnsi" w:cs="Calibri"/>
          <w:sz w:val="20"/>
          <w:szCs w:val="20"/>
        </w:rPr>
        <w:t>“</w:t>
      </w:r>
      <w:r w:rsidRPr="004B21C6">
        <w:rPr>
          <w:rFonts w:asciiTheme="minorHAnsi" w:hAnsiTheme="minorHAnsi" w:cs="Calibri"/>
          <w:i/>
          <w:sz w:val="20"/>
          <w:szCs w:val="20"/>
        </w:rPr>
        <w:t>Response.xml</w:t>
      </w:r>
      <w:r w:rsidRPr="004B21C6">
        <w:rPr>
          <w:rFonts w:asciiTheme="minorHAnsi" w:hAnsiTheme="minorHAnsi" w:cs="Calibri"/>
          <w:sz w:val="20"/>
          <w:szCs w:val="20"/>
        </w:rPr>
        <w:t>” del DGUE</w:t>
      </w:r>
      <w:r>
        <w:rPr>
          <w:rFonts w:asciiTheme="minorHAnsi" w:hAnsiTheme="minorHAnsi" w:cs="Calibri"/>
          <w:sz w:val="20"/>
          <w:szCs w:val="20"/>
        </w:rPr>
        <w:t xml:space="preserve"> utilizzando </w:t>
      </w:r>
      <w:r w:rsidRPr="004B21C6">
        <w:rPr>
          <w:rFonts w:asciiTheme="minorHAnsi" w:hAnsiTheme="minorHAnsi" w:cs="Calibri"/>
          <w:sz w:val="20"/>
          <w:szCs w:val="20"/>
        </w:rPr>
        <w:t>l</w:t>
      </w:r>
      <w:r>
        <w:rPr>
          <w:rFonts w:asciiTheme="minorHAnsi" w:hAnsiTheme="minorHAnsi" w:cs="Calibri"/>
          <w:sz w:val="20"/>
          <w:szCs w:val="20"/>
        </w:rPr>
        <w:t>a</w:t>
      </w:r>
      <w:r w:rsidRPr="004B21C6">
        <w:rPr>
          <w:rFonts w:asciiTheme="minorHAnsi" w:hAnsiTheme="minorHAnsi" w:cs="Calibri"/>
          <w:sz w:val="20"/>
          <w:szCs w:val="20"/>
        </w:rPr>
        <w:t xml:space="preserve"> seguent</w:t>
      </w:r>
      <w:r>
        <w:rPr>
          <w:rFonts w:asciiTheme="minorHAnsi" w:hAnsiTheme="minorHAnsi" w:cs="Calibri"/>
          <w:sz w:val="20"/>
          <w:szCs w:val="20"/>
        </w:rPr>
        <w:t>e</w:t>
      </w:r>
      <w:r w:rsidRPr="004B21C6">
        <w:rPr>
          <w:rFonts w:asciiTheme="minorHAnsi" w:hAnsiTheme="minorHAnsi" w:cs="Calibri"/>
          <w:sz w:val="20"/>
          <w:szCs w:val="20"/>
        </w:rPr>
        <w:t xml:space="preserve"> modalità:</w:t>
      </w:r>
    </w:p>
    <w:p w14:paraId="72217033" w14:textId="77777777" w:rsidR="00263AAC" w:rsidRPr="004B21C6" w:rsidRDefault="00263AAC" w:rsidP="00263AAC">
      <w:pPr>
        <w:spacing w:line="300" w:lineRule="exact"/>
        <w:rPr>
          <w:rFonts w:asciiTheme="minorHAnsi" w:hAnsiTheme="minorHAnsi" w:cs="Calibri"/>
          <w:sz w:val="20"/>
          <w:szCs w:val="20"/>
        </w:rPr>
      </w:pPr>
      <w:r w:rsidRPr="004B21C6">
        <w:rPr>
          <w:rFonts w:asciiTheme="minorHAnsi" w:hAnsiTheme="minorHAnsi" w:cs="Calibri"/>
          <w:sz w:val="20"/>
          <w:szCs w:val="20"/>
        </w:rPr>
        <w:t xml:space="preserve">1) accede al link </w:t>
      </w:r>
      <w:proofErr w:type="spellStart"/>
      <w:r w:rsidRPr="004B21C6">
        <w:rPr>
          <w:rFonts w:asciiTheme="minorHAnsi" w:hAnsiTheme="minorHAnsi" w:cs="Calibri"/>
          <w:sz w:val="20"/>
          <w:szCs w:val="20"/>
        </w:rPr>
        <w:t>iDGUE</w:t>
      </w:r>
      <w:proofErr w:type="spellEnd"/>
      <w:r w:rsidRPr="004B21C6">
        <w:rPr>
          <w:rFonts w:asciiTheme="minorHAnsi" w:hAnsiTheme="minorHAnsi" w:cs="Calibri"/>
          <w:sz w:val="20"/>
          <w:szCs w:val="20"/>
        </w:rPr>
        <w:t xml:space="preserve"> disponibile su </w:t>
      </w:r>
      <w:hyperlink r:id="rId26" w:history="1">
        <w:r w:rsidRPr="004B21C6">
          <w:rPr>
            <w:rStyle w:val="Collegamentoipertestuale"/>
            <w:rFonts w:asciiTheme="minorHAnsi" w:hAnsiTheme="minorHAnsi" w:cs="Calibri"/>
            <w:sz w:val="20"/>
            <w:szCs w:val="20"/>
          </w:rPr>
          <w:t>www.acquistinretepa.it</w:t>
        </w:r>
      </w:hyperlink>
      <w:r w:rsidRPr="004B21C6">
        <w:rPr>
          <w:rFonts w:asciiTheme="minorHAnsi" w:hAnsiTheme="minorHAnsi" w:cs="Calibri"/>
          <w:sz w:val="20"/>
          <w:szCs w:val="20"/>
        </w:rPr>
        <w:t>;</w:t>
      </w:r>
    </w:p>
    <w:p w14:paraId="07DA388F" w14:textId="77777777" w:rsidR="00263AAC" w:rsidRPr="004B21C6" w:rsidRDefault="00263AAC" w:rsidP="00263AAC">
      <w:pPr>
        <w:spacing w:line="300" w:lineRule="exact"/>
        <w:rPr>
          <w:rFonts w:asciiTheme="minorHAnsi" w:hAnsiTheme="minorHAnsi" w:cs="Calibri"/>
          <w:sz w:val="20"/>
          <w:szCs w:val="20"/>
        </w:rPr>
      </w:pPr>
      <w:r w:rsidRPr="004B21C6">
        <w:rPr>
          <w:rFonts w:asciiTheme="minorHAnsi" w:hAnsiTheme="minorHAnsi" w:cs="Calibri"/>
          <w:sz w:val="20"/>
          <w:szCs w:val="20"/>
        </w:rPr>
        <w:t xml:space="preserve">2) seleziona la compilazione come operatore economico; </w:t>
      </w:r>
    </w:p>
    <w:p w14:paraId="59B88C4E" w14:textId="4BE8AC74" w:rsidR="00263AAC" w:rsidRPr="004B21C6" w:rsidRDefault="00263AAC" w:rsidP="00263AAC">
      <w:pPr>
        <w:spacing w:line="300" w:lineRule="exact"/>
        <w:rPr>
          <w:rFonts w:asciiTheme="minorHAnsi" w:hAnsiTheme="minorHAnsi" w:cs="Calibri"/>
          <w:sz w:val="20"/>
          <w:szCs w:val="20"/>
        </w:rPr>
      </w:pPr>
      <w:r w:rsidRPr="004B21C6">
        <w:rPr>
          <w:rFonts w:asciiTheme="minorHAnsi" w:hAnsiTheme="minorHAnsi" w:cs="Calibri"/>
          <w:sz w:val="20"/>
          <w:szCs w:val="20"/>
        </w:rPr>
        <w:t>3) esegue l’upload del file “</w:t>
      </w:r>
      <w:r w:rsidRPr="004B21C6">
        <w:rPr>
          <w:rFonts w:asciiTheme="minorHAnsi" w:hAnsiTheme="minorHAnsi" w:cs="Calibri"/>
          <w:i/>
          <w:sz w:val="20"/>
          <w:szCs w:val="20"/>
        </w:rPr>
        <w:t>Request</w:t>
      </w:r>
      <w:r w:rsidR="00C8491A">
        <w:rPr>
          <w:rFonts w:asciiTheme="minorHAnsi" w:hAnsiTheme="minorHAnsi" w:cs="Calibri"/>
          <w:i/>
          <w:sz w:val="20"/>
          <w:szCs w:val="20"/>
        </w:rPr>
        <w:t>.</w:t>
      </w:r>
      <w:r w:rsidRPr="004B21C6">
        <w:rPr>
          <w:rFonts w:asciiTheme="minorHAnsi" w:hAnsiTheme="minorHAnsi" w:cs="Calibri"/>
          <w:i/>
          <w:sz w:val="20"/>
          <w:szCs w:val="20"/>
        </w:rPr>
        <w:t>xml</w:t>
      </w:r>
      <w:r w:rsidRPr="004B21C6">
        <w:rPr>
          <w:rFonts w:asciiTheme="minorHAnsi" w:hAnsiTheme="minorHAnsi" w:cs="Calibri"/>
          <w:sz w:val="20"/>
          <w:szCs w:val="20"/>
        </w:rPr>
        <w:t xml:space="preserve">” di </w:t>
      </w:r>
      <w:r w:rsidRPr="00263AAC">
        <w:rPr>
          <w:rFonts w:asciiTheme="minorHAnsi" w:hAnsiTheme="minorHAnsi" w:cs="Calibri"/>
          <w:sz w:val="20"/>
          <w:szCs w:val="20"/>
        </w:rPr>
        <w:t>cui al paragrafo 2.1;</w:t>
      </w:r>
    </w:p>
    <w:p w14:paraId="17EB7BAF" w14:textId="77777777" w:rsidR="00263AAC" w:rsidRPr="004B21C6" w:rsidRDefault="00263AAC" w:rsidP="00263AAC">
      <w:pPr>
        <w:spacing w:line="300" w:lineRule="exact"/>
        <w:rPr>
          <w:rFonts w:asciiTheme="minorHAnsi" w:hAnsiTheme="minorHAnsi" w:cs="Calibri"/>
          <w:sz w:val="20"/>
          <w:szCs w:val="20"/>
        </w:rPr>
      </w:pPr>
      <w:r w:rsidRPr="004B21C6">
        <w:rPr>
          <w:rFonts w:asciiTheme="minorHAnsi" w:hAnsiTheme="minorHAnsi" w:cs="Calibri"/>
          <w:sz w:val="20"/>
          <w:szCs w:val="20"/>
        </w:rPr>
        <w:t>4) inserisce i dati richiesti;</w:t>
      </w:r>
    </w:p>
    <w:p w14:paraId="3FF498E7" w14:textId="5D6F4BB2" w:rsidR="00263AAC" w:rsidRPr="004B21C6" w:rsidRDefault="00263AAC" w:rsidP="00263AAC">
      <w:pPr>
        <w:spacing w:line="300" w:lineRule="exact"/>
        <w:rPr>
          <w:rFonts w:asciiTheme="minorHAnsi" w:hAnsiTheme="minorHAnsi" w:cs="Calibri"/>
          <w:sz w:val="20"/>
          <w:szCs w:val="20"/>
        </w:rPr>
      </w:pPr>
      <w:r w:rsidRPr="004B21C6">
        <w:rPr>
          <w:rFonts w:asciiTheme="minorHAnsi" w:hAnsiTheme="minorHAnsi" w:cs="Calibri"/>
          <w:sz w:val="20"/>
          <w:szCs w:val="20"/>
        </w:rPr>
        <w:t>5) genera il file “</w:t>
      </w:r>
      <w:r w:rsidRPr="004B21C6">
        <w:rPr>
          <w:rFonts w:asciiTheme="minorHAnsi" w:hAnsiTheme="minorHAnsi" w:cs="Calibri"/>
          <w:i/>
          <w:sz w:val="20"/>
          <w:szCs w:val="20"/>
        </w:rPr>
        <w:t>Response</w:t>
      </w:r>
      <w:r w:rsidR="00C8491A">
        <w:rPr>
          <w:rFonts w:asciiTheme="minorHAnsi" w:hAnsiTheme="minorHAnsi" w:cs="Calibri"/>
          <w:i/>
          <w:sz w:val="20"/>
          <w:szCs w:val="20"/>
        </w:rPr>
        <w:t>.</w:t>
      </w:r>
      <w:r w:rsidRPr="004B21C6">
        <w:rPr>
          <w:rFonts w:asciiTheme="minorHAnsi" w:hAnsiTheme="minorHAnsi" w:cs="Calibri"/>
          <w:i/>
          <w:sz w:val="20"/>
          <w:szCs w:val="20"/>
        </w:rPr>
        <w:t>xml</w:t>
      </w:r>
      <w:r w:rsidRPr="004B21C6">
        <w:rPr>
          <w:rFonts w:asciiTheme="minorHAnsi" w:hAnsiTheme="minorHAnsi" w:cs="Calibri"/>
          <w:sz w:val="20"/>
          <w:szCs w:val="20"/>
        </w:rPr>
        <w:t>”.</w:t>
      </w:r>
    </w:p>
    <w:p w14:paraId="3B3E4CAC" w14:textId="1D53863D" w:rsidR="00263AAC" w:rsidRPr="008133E9" w:rsidRDefault="00263AAC" w:rsidP="00263AAC">
      <w:pPr>
        <w:tabs>
          <w:tab w:val="num" w:pos="0"/>
        </w:tabs>
        <w:spacing w:line="300" w:lineRule="exact"/>
        <w:jc w:val="both"/>
        <w:rPr>
          <w:rFonts w:ascii="Calibri" w:hAnsi="Calibri" w:cs="Calibri"/>
          <w:sz w:val="20"/>
          <w:szCs w:val="20"/>
        </w:rPr>
      </w:pPr>
      <w:r>
        <w:rPr>
          <w:rFonts w:ascii="Calibri" w:hAnsi="Calibri" w:cs="Calibri"/>
          <w:sz w:val="20"/>
          <w:szCs w:val="20"/>
        </w:rPr>
        <w:t>Il file</w:t>
      </w:r>
      <w:r w:rsidRPr="000E3951">
        <w:rPr>
          <w:rFonts w:ascii="Calibri" w:hAnsi="Calibri" w:cs="Calibri"/>
          <w:sz w:val="20"/>
          <w:szCs w:val="20"/>
        </w:rPr>
        <w:t xml:space="preserve"> “Response</w:t>
      </w:r>
      <w:r w:rsidR="00C8491A">
        <w:rPr>
          <w:rFonts w:ascii="Calibri" w:hAnsi="Calibri" w:cs="Calibri"/>
          <w:sz w:val="20"/>
          <w:szCs w:val="20"/>
        </w:rPr>
        <w:t>.</w:t>
      </w:r>
      <w:r w:rsidRPr="000E3951">
        <w:rPr>
          <w:rFonts w:ascii="Calibri" w:hAnsi="Calibri" w:cs="Calibri"/>
          <w:sz w:val="20"/>
          <w:szCs w:val="20"/>
        </w:rPr>
        <w:t>xml” del DGUE deve essere sottoscritt</w:t>
      </w:r>
      <w:r>
        <w:rPr>
          <w:rFonts w:ascii="Calibri" w:hAnsi="Calibri" w:cs="Calibri"/>
          <w:sz w:val="20"/>
          <w:szCs w:val="20"/>
        </w:rPr>
        <w:t>o</w:t>
      </w:r>
      <w:r w:rsidRPr="000E3951">
        <w:rPr>
          <w:rFonts w:ascii="Calibri" w:hAnsi="Calibri" w:cs="Calibri"/>
          <w:sz w:val="20"/>
          <w:szCs w:val="20"/>
        </w:rPr>
        <w:t xml:space="preserve"> con una firma digitale che consenta di conservarne il formato XML, ad es. con la firma </w:t>
      </w:r>
      <w:proofErr w:type="spellStart"/>
      <w:r w:rsidRPr="000E3951">
        <w:rPr>
          <w:rFonts w:ascii="Calibri" w:hAnsi="Calibri" w:cs="Calibri"/>
          <w:sz w:val="20"/>
          <w:szCs w:val="20"/>
        </w:rPr>
        <w:t>CAdES</w:t>
      </w:r>
      <w:proofErr w:type="spellEnd"/>
      <w:r w:rsidRPr="000E3951">
        <w:rPr>
          <w:rFonts w:ascii="Calibri" w:hAnsi="Calibri" w:cs="Calibri"/>
          <w:sz w:val="20"/>
          <w:szCs w:val="20"/>
        </w:rPr>
        <w:t xml:space="preserve"> (con estensione.p7m), </w:t>
      </w:r>
      <w:r w:rsidRPr="008133E9">
        <w:rPr>
          <w:rFonts w:ascii="Calibri" w:hAnsi="Calibri" w:cs="Calibri"/>
          <w:sz w:val="20"/>
          <w:szCs w:val="20"/>
        </w:rPr>
        <w:t xml:space="preserve">dal legale rappresentante dell’impresa o da altro soggetto </w:t>
      </w:r>
      <w:r w:rsidRPr="00263AAC">
        <w:rPr>
          <w:rFonts w:ascii="Calibri" w:hAnsi="Calibri" w:cs="Calibri"/>
          <w:sz w:val="20"/>
          <w:szCs w:val="20"/>
        </w:rPr>
        <w:t>individuato al precedente paragrafo 15.1 e presentato:</w:t>
      </w:r>
    </w:p>
    <w:p w14:paraId="60104756" w14:textId="77777777" w:rsidR="00263AAC" w:rsidRPr="008133E9" w:rsidRDefault="00263AAC" w:rsidP="009A6A87">
      <w:pPr>
        <w:numPr>
          <w:ilvl w:val="0"/>
          <w:numId w:val="51"/>
        </w:numPr>
        <w:autoSpaceDE/>
        <w:autoSpaceDN/>
        <w:spacing w:line="300" w:lineRule="exact"/>
        <w:jc w:val="both"/>
        <w:rPr>
          <w:rFonts w:ascii="Calibri" w:hAnsi="Calibri" w:cs="Calibri"/>
          <w:sz w:val="20"/>
          <w:szCs w:val="20"/>
        </w:rPr>
      </w:pPr>
      <w:r w:rsidRPr="008133E9">
        <w:rPr>
          <w:rFonts w:ascii="Calibri" w:hAnsi="Calibri" w:cs="Calibri"/>
          <w:sz w:val="20"/>
          <w:szCs w:val="20"/>
        </w:rPr>
        <w:t>dal singolo operatore economico e compilato in tutte le Sezioni pertinenti;</w:t>
      </w:r>
    </w:p>
    <w:p w14:paraId="6B8D9AD0" w14:textId="77777777" w:rsidR="00263AAC" w:rsidRPr="008133E9" w:rsidRDefault="00263AAC" w:rsidP="009A6A87">
      <w:pPr>
        <w:numPr>
          <w:ilvl w:val="0"/>
          <w:numId w:val="51"/>
        </w:numPr>
        <w:autoSpaceDE/>
        <w:autoSpaceDN/>
        <w:spacing w:line="300" w:lineRule="exact"/>
        <w:jc w:val="both"/>
        <w:rPr>
          <w:rFonts w:ascii="Calibri" w:hAnsi="Calibri" w:cs="Calibri"/>
          <w:sz w:val="20"/>
          <w:szCs w:val="20"/>
        </w:rPr>
      </w:pPr>
      <w:r w:rsidRPr="008133E9">
        <w:rPr>
          <w:rFonts w:ascii="Calibri" w:hAnsi="Calibri" w:cs="Calibri"/>
          <w:sz w:val="20"/>
          <w:szCs w:val="20"/>
        </w:rPr>
        <w:t xml:space="preserve">da tutti gli operatori economici che partecipano alla procedura in raggruppamenti temporanei, consorzi ordinari, GEIE e compilato in tutte le Sezioni pertinenti; </w:t>
      </w:r>
    </w:p>
    <w:p w14:paraId="3278FEF8" w14:textId="77777777" w:rsidR="00263AAC" w:rsidRPr="008133E9" w:rsidRDefault="00263AAC" w:rsidP="009A6A87">
      <w:pPr>
        <w:numPr>
          <w:ilvl w:val="0"/>
          <w:numId w:val="51"/>
        </w:numPr>
        <w:autoSpaceDE/>
        <w:autoSpaceDN/>
        <w:spacing w:line="300" w:lineRule="exact"/>
        <w:jc w:val="both"/>
        <w:rPr>
          <w:rFonts w:ascii="Calibri" w:hAnsi="Calibri" w:cs="Calibri"/>
          <w:sz w:val="20"/>
          <w:szCs w:val="20"/>
        </w:rPr>
      </w:pPr>
      <w:r w:rsidRPr="008133E9">
        <w:rPr>
          <w:rFonts w:ascii="Calibri" w:hAnsi="Calibri" w:cs="Calibri"/>
          <w:sz w:val="20"/>
          <w:szCs w:val="20"/>
        </w:rPr>
        <w:t>nel caso di aggregazioni di imprese di rete da ognuna delle imprese retiste, se l’intera rete partecipa, ovvero dall’organo comune e dalle singole imprese retiste indicate se non partecipa l’intera rete e compilato in tutte le Sezioni pertinenti;</w:t>
      </w:r>
    </w:p>
    <w:p w14:paraId="66DA4F07" w14:textId="77777777" w:rsidR="00263AAC" w:rsidRPr="008133E9" w:rsidRDefault="00263AAC" w:rsidP="009A6A87">
      <w:pPr>
        <w:numPr>
          <w:ilvl w:val="0"/>
          <w:numId w:val="51"/>
        </w:numPr>
        <w:autoSpaceDE/>
        <w:autoSpaceDN/>
        <w:spacing w:line="300" w:lineRule="exact"/>
        <w:jc w:val="both"/>
        <w:rPr>
          <w:rFonts w:ascii="Calibri" w:hAnsi="Calibri" w:cs="Calibri"/>
          <w:sz w:val="20"/>
          <w:szCs w:val="20"/>
        </w:rPr>
      </w:pPr>
      <w:r w:rsidRPr="008133E9">
        <w:rPr>
          <w:rFonts w:ascii="Calibri" w:hAnsi="Calibri" w:cs="Calibri"/>
          <w:sz w:val="20"/>
          <w:szCs w:val="20"/>
        </w:rPr>
        <w:t xml:space="preserve">dai consorzi fra cooperative, dai consorzi tra imprese artigiane e dai consorzi stabili e compilato in tutte le Sezioni pertinenti; </w:t>
      </w:r>
    </w:p>
    <w:p w14:paraId="60169EB3" w14:textId="77777777" w:rsidR="00263AAC" w:rsidRPr="008133E9" w:rsidRDefault="00263AAC" w:rsidP="009A6A87">
      <w:pPr>
        <w:numPr>
          <w:ilvl w:val="0"/>
          <w:numId w:val="51"/>
        </w:numPr>
        <w:autoSpaceDE/>
        <w:autoSpaceDN/>
        <w:spacing w:line="300" w:lineRule="exact"/>
        <w:jc w:val="both"/>
        <w:rPr>
          <w:rFonts w:ascii="Calibri" w:hAnsi="Calibri" w:cs="Calibri"/>
          <w:sz w:val="20"/>
          <w:szCs w:val="20"/>
        </w:rPr>
      </w:pPr>
      <w:r w:rsidRPr="008133E9">
        <w:rPr>
          <w:rFonts w:ascii="Calibri" w:hAnsi="Calibri" w:cs="Calibri"/>
          <w:sz w:val="20"/>
          <w:szCs w:val="20"/>
        </w:rPr>
        <w:t xml:space="preserve">dai consorziati per conto dei quali il consorzio concorre e compilato, nelle parti pertinenti relative a: Parte II, Sezioni A, B; Parte III, Sezioni A, B, C e D; Parte IV, Sezioni A, B e C; Parte VI; </w:t>
      </w:r>
    </w:p>
    <w:p w14:paraId="5ED32D17" w14:textId="1675A5B3" w:rsidR="00263AAC" w:rsidRPr="008133E9" w:rsidRDefault="00263AAC" w:rsidP="009A6A87">
      <w:pPr>
        <w:numPr>
          <w:ilvl w:val="0"/>
          <w:numId w:val="51"/>
        </w:numPr>
        <w:autoSpaceDE/>
        <w:autoSpaceDN/>
        <w:spacing w:line="300" w:lineRule="exact"/>
        <w:jc w:val="both"/>
        <w:rPr>
          <w:rFonts w:ascii="Calibri" w:hAnsi="Calibri" w:cs="Calibri"/>
          <w:sz w:val="20"/>
          <w:szCs w:val="20"/>
        </w:rPr>
      </w:pPr>
      <w:r w:rsidRPr="008133E9">
        <w:rPr>
          <w:rFonts w:ascii="Calibri" w:hAnsi="Calibri" w:cs="Calibri"/>
          <w:sz w:val="20"/>
          <w:szCs w:val="20"/>
        </w:rPr>
        <w:t>dai consorziati che prestano il requisito nelle parti pertinenti relative a: Parte II, Sezioni A, B; Parte III,</w:t>
      </w:r>
      <w:r>
        <w:rPr>
          <w:rFonts w:ascii="Calibri" w:hAnsi="Calibri" w:cs="Calibri"/>
          <w:sz w:val="20"/>
          <w:szCs w:val="20"/>
        </w:rPr>
        <w:t xml:space="preserve"> Sezioni A, B, C e D; Parte VI.</w:t>
      </w:r>
    </w:p>
    <w:p w14:paraId="5C70ECA0" w14:textId="77777777" w:rsidR="00263AAC" w:rsidRPr="00443DDA" w:rsidRDefault="00263AAC" w:rsidP="008E74FB">
      <w:pPr>
        <w:pStyle w:val="Corpotesto"/>
        <w:tabs>
          <w:tab w:val="left" w:pos="9639"/>
        </w:tabs>
        <w:spacing w:before="0" w:line="276" w:lineRule="auto"/>
        <w:ind w:left="0"/>
        <w:rPr>
          <w:rFonts w:ascii="Arial Narrow" w:hAnsi="Arial Narrow" w:cs="Arial"/>
          <w:sz w:val="22"/>
          <w:szCs w:val="22"/>
        </w:rPr>
      </w:pPr>
    </w:p>
    <w:p w14:paraId="3879B14D" w14:textId="0F95D877" w:rsidR="0076366E" w:rsidRPr="00263AAC" w:rsidRDefault="00BA3D28" w:rsidP="009A6A87">
      <w:pPr>
        <w:pStyle w:val="Titolo1"/>
        <w:numPr>
          <w:ilvl w:val="1"/>
          <w:numId w:val="52"/>
        </w:numPr>
        <w:tabs>
          <w:tab w:val="left" w:pos="9639"/>
        </w:tabs>
        <w:autoSpaceDE/>
        <w:autoSpaceDN/>
        <w:spacing w:line="276" w:lineRule="auto"/>
        <w:jc w:val="both"/>
        <w:rPr>
          <w:rFonts w:asciiTheme="minorHAnsi" w:hAnsiTheme="minorHAnsi" w:cstheme="minorHAnsi"/>
          <w:sz w:val="22"/>
          <w:szCs w:val="22"/>
        </w:rPr>
      </w:pPr>
      <w:bookmarkStart w:id="1715" w:name="_Toc139277045"/>
      <w:bookmarkStart w:id="1716" w:name="_Toc140929840"/>
      <w:bookmarkStart w:id="1717" w:name="_Toc190693993"/>
      <w:r w:rsidRPr="00263AAC">
        <w:rPr>
          <w:rFonts w:asciiTheme="minorHAnsi" w:hAnsiTheme="minorHAnsi" w:cstheme="minorHAnsi"/>
          <w:sz w:val="22"/>
          <w:szCs w:val="22"/>
        </w:rPr>
        <w:t>Dichiarazioni da rendere a cura degli operatori economici ammessi al concordato preventivo con continuità aziendale di cui all’articolo</w:t>
      </w:r>
      <w:r w:rsidR="005769DD" w:rsidRPr="00263AAC">
        <w:rPr>
          <w:rFonts w:asciiTheme="minorHAnsi" w:hAnsiTheme="minorHAnsi" w:cstheme="minorHAnsi"/>
          <w:sz w:val="22"/>
          <w:szCs w:val="22"/>
        </w:rPr>
        <w:t xml:space="preserve"> 372 del d.lgs. 12 gennaio 2019</w:t>
      </w:r>
      <w:r w:rsidRPr="00263AAC">
        <w:rPr>
          <w:rFonts w:asciiTheme="minorHAnsi" w:hAnsiTheme="minorHAnsi" w:cstheme="minorHAnsi"/>
          <w:sz w:val="22"/>
          <w:szCs w:val="22"/>
        </w:rPr>
        <w:t>, n. 14</w:t>
      </w:r>
      <w:bookmarkEnd w:id="1713"/>
      <w:bookmarkEnd w:id="1715"/>
      <w:bookmarkEnd w:id="1716"/>
      <w:bookmarkEnd w:id="1717"/>
    </w:p>
    <w:p w14:paraId="4D552B5E" w14:textId="01372321" w:rsidR="00A51038" w:rsidRPr="00263AAC" w:rsidRDefault="00863A08" w:rsidP="008E74FB">
      <w:pPr>
        <w:pStyle w:val="Corpotesto"/>
        <w:tabs>
          <w:tab w:val="left" w:pos="9639"/>
        </w:tabs>
        <w:spacing w:before="0" w:line="276" w:lineRule="auto"/>
        <w:ind w:left="0"/>
        <w:rPr>
          <w:rFonts w:asciiTheme="minorHAnsi" w:hAnsiTheme="minorHAnsi" w:cstheme="minorHAnsi"/>
          <w:sz w:val="20"/>
          <w:szCs w:val="20"/>
        </w:rPr>
      </w:pPr>
      <w:r w:rsidRPr="00263AAC">
        <w:rPr>
          <w:rFonts w:asciiTheme="minorHAnsi" w:hAnsiTheme="minorHAnsi" w:cstheme="minorHAnsi"/>
          <w:sz w:val="20"/>
          <w:szCs w:val="20"/>
        </w:rPr>
        <w:t xml:space="preserve">Il concorrente dichiara ai sensi degli </w:t>
      </w:r>
      <w:r w:rsidR="00BA3D28" w:rsidRPr="00263AAC">
        <w:rPr>
          <w:rFonts w:asciiTheme="minorHAnsi" w:hAnsiTheme="minorHAnsi" w:cstheme="minorHAnsi"/>
          <w:sz w:val="20"/>
          <w:szCs w:val="20"/>
        </w:rPr>
        <w:t>articoli</w:t>
      </w:r>
      <w:r w:rsidRPr="00263AAC">
        <w:rPr>
          <w:rFonts w:asciiTheme="minorHAnsi" w:hAnsiTheme="minorHAnsi" w:cstheme="minorHAnsi"/>
          <w:sz w:val="20"/>
          <w:szCs w:val="20"/>
        </w:rPr>
        <w:t xml:space="preserve"> 46 e 47 del </w:t>
      </w:r>
      <w:r w:rsidR="00BA3D28" w:rsidRPr="00263AAC">
        <w:rPr>
          <w:rFonts w:asciiTheme="minorHAnsi" w:hAnsiTheme="minorHAnsi" w:cstheme="minorHAnsi"/>
          <w:sz w:val="20"/>
          <w:szCs w:val="20"/>
        </w:rPr>
        <w:t>decreto del Presidente della Repubblica</w:t>
      </w:r>
      <w:r w:rsidRPr="00263AAC">
        <w:rPr>
          <w:rFonts w:asciiTheme="minorHAnsi" w:hAnsiTheme="minorHAnsi" w:cstheme="minorHAnsi"/>
          <w:sz w:val="20"/>
          <w:szCs w:val="20"/>
        </w:rPr>
        <w:t xml:space="preserve"> n. 445/2000 gli estremi del provvedimento di ammissione al concordato e del provvedimento di autorizzazione a partecipare alle gare, nonché dichiara che le altre imprese aderenti al raggruppamento non sono assoggettate ad una procedura concorsuale, ai sensi </w:t>
      </w:r>
      <w:r w:rsidR="00BA3D28" w:rsidRPr="00263AAC">
        <w:rPr>
          <w:rFonts w:asciiTheme="minorHAnsi" w:hAnsiTheme="minorHAnsi" w:cstheme="minorHAnsi"/>
          <w:sz w:val="20"/>
          <w:szCs w:val="20"/>
        </w:rPr>
        <w:t>dell’articolo</w:t>
      </w:r>
      <w:r w:rsidRPr="00263AAC">
        <w:rPr>
          <w:rFonts w:asciiTheme="minorHAnsi" w:hAnsiTheme="minorHAnsi" w:cstheme="minorHAnsi"/>
          <w:sz w:val="20"/>
          <w:szCs w:val="20"/>
        </w:rPr>
        <w:t xml:space="preserve"> 95, commi 4 e 5, del decreto legislativo n. 14/2019</w:t>
      </w:r>
      <w:r w:rsidR="002B107C" w:rsidRPr="00263AAC">
        <w:rPr>
          <w:rFonts w:asciiTheme="minorHAnsi" w:hAnsiTheme="minorHAnsi" w:cstheme="minorHAnsi"/>
          <w:sz w:val="20"/>
          <w:szCs w:val="20"/>
        </w:rPr>
        <w:t>.</w:t>
      </w:r>
    </w:p>
    <w:p w14:paraId="576D8FA9" w14:textId="69709BCD" w:rsidR="00A51038" w:rsidRDefault="00863A08" w:rsidP="008E74FB">
      <w:pPr>
        <w:pStyle w:val="Corpotesto"/>
        <w:tabs>
          <w:tab w:val="left" w:pos="9639"/>
        </w:tabs>
        <w:spacing w:before="0" w:line="276" w:lineRule="auto"/>
        <w:ind w:left="0"/>
        <w:rPr>
          <w:rFonts w:asciiTheme="minorHAnsi" w:hAnsiTheme="minorHAnsi" w:cstheme="minorHAnsi"/>
          <w:sz w:val="20"/>
          <w:szCs w:val="20"/>
        </w:rPr>
      </w:pPr>
      <w:r w:rsidRPr="00263AAC">
        <w:rPr>
          <w:rFonts w:asciiTheme="minorHAnsi" w:hAnsiTheme="minorHAnsi" w:cstheme="minorHAnsi"/>
          <w:sz w:val="20"/>
          <w:szCs w:val="20"/>
        </w:rPr>
        <w:t xml:space="preserve">Il concorrente presenta una relazione di un professionista in possesso dei requisiti di cui </w:t>
      </w:r>
      <w:r w:rsidR="00BA3D28" w:rsidRPr="00263AAC">
        <w:rPr>
          <w:rFonts w:asciiTheme="minorHAnsi" w:hAnsiTheme="minorHAnsi" w:cstheme="minorHAnsi"/>
          <w:sz w:val="20"/>
          <w:szCs w:val="20"/>
        </w:rPr>
        <w:t>all’</w:t>
      </w:r>
      <w:hyperlink r:id="rId27">
        <w:r w:rsidR="00BA3D28" w:rsidRPr="00263AAC">
          <w:rPr>
            <w:rFonts w:asciiTheme="minorHAnsi" w:hAnsiTheme="minorHAnsi" w:cstheme="minorHAnsi"/>
            <w:sz w:val="20"/>
            <w:szCs w:val="20"/>
          </w:rPr>
          <w:t>articolo 2, comma 1, lettera o)</w:t>
        </w:r>
      </w:hyperlink>
      <w:r w:rsidR="0064655B" w:rsidRPr="00263AAC">
        <w:rPr>
          <w:rFonts w:asciiTheme="minorHAnsi" w:hAnsiTheme="minorHAnsi" w:cstheme="minorHAnsi"/>
          <w:sz w:val="20"/>
          <w:szCs w:val="20"/>
        </w:rPr>
        <w:t>,</w:t>
      </w:r>
      <w:r w:rsidR="00BA3D28" w:rsidRPr="00263AAC">
        <w:rPr>
          <w:rFonts w:asciiTheme="minorHAnsi" w:hAnsiTheme="minorHAnsi" w:cstheme="minorHAnsi"/>
          <w:sz w:val="20"/>
          <w:szCs w:val="20"/>
        </w:rPr>
        <w:t xml:space="preserve"> </w:t>
      </w:r>
      <w:hyperlink r:id="rId28">
        <w:r w:rsidR="00BA3D28" w:rsidRPr="00263AAC">
          <w:rPr>
            <w:rFonts w:asciiTheme="minorHAnsi" w:hAnsiTheme="minorHAnsi" w:cstheme="minorHAnsi"/>
            <w:sz w:val="20"/>
            <w:szCs w:val="20"/>
          </w:rPr>
          <w:t xml:space="preserve">del decreto legislativo succitato </w:t>
        </w:r>
      </w:hyperlink>
      <w:r w:rsidRPr="00263AAC">
        <w:rPr>
          <w:rFonts w:asciiTheme="minorHAnsi" w:hAnsiTheme="minorHAnsi" w:cstheme="minorHAnsi"/>
          <w:sz w:val="20"/>
          <w:szCs w:val="20"/>
        </w:rPr>
        <w:t>che attesta la conformità al piano e la ragionevole capacità di adempimento del contratto.</w:t>
      </w:r>
    </w:p>
    <w:p w14:paraId="2015E4D6" w14:textId="77777777" w:rsidR="00263AAC" w:rsidRPr="00263AAC" w:rsidRDefault="00263AAC" w:rsidP="008E74FB">
      <w:pPr>
        <w:pStyle w:val="Corpotesto"/>
        <w:tabs>
          <w:tab w:val="left" w:pos="9639"/>
        </w:tabs>
        <w:spacing w:before="0" w:line="276" w:lineRule="auto"/>
        <w:ind w:left="0"/>
        <w:rPr>
          <w:rFonts w:asciiTheme="minorHAnsi" w:hAnsiTheme="minorHAnsi" w:cstheme="minorHAnsi"/>
          <w:sz w:val="20"/>
          <w:szCs w:val="20"/>
        </w:rPr>
      </w:pPr>
    </w:p>
    <w:p w14:paraId="5939B730" w14:textId="325D3461" w:rsidR="00497B90" w:rsidRPr="00F16BBD" w:rsidRDefault="00497B90" w:rsidP="009A6A87">
      <w:pPr>
        <w:pStyle w:val="Titolo1"/>
        <w:numPr>
          <w:ilvl w:val="1"/>
          <w:numId w:val="52"/>
        </w:numPr>
        <w:tabs>
          <w:tab w:val="left" w:pos="9639"/>
        </w:tabs>
        <w:autoSpaceDE/>
        <w:autoSpaceDN/>
        <w:spacing w:line="276" w:lineRule="auto"/>
        <w:jc w:val="both"/>
        <w:rPr>
          <w:rFonts w:ascii="Arial Narrow" w:hAnsi="Arial Narrow" w:cs="Arial"/>
          <w:sz w:val="22"/>
          <w:szCs w:val="22"/>
        </w:rPr>
      </w:pPr>
      <w:bookmarkStart w:id="1718" w:name="_Toc190693994"/>
      <w:r w:rsidRPr="00263AAC">
        <w:rPr>
          <w:rFonts w:asciiTheme="minorHAnsi" w:hAnsiTheme="minorHAnsi" w:cstheme="minorHAnsi"/>
          <w:sz w:val="22"/>
          <w:szCs w:val="22"/>
        </w:rPr>
        <w:lastRenderedPageBreak/>
        <w:t>Dichiarazioni in caso di sottoposizione a sequestro/confisca</w:t>
      </w:r>
      <w:bookmarkEnd w:id="1718"/>
      <w:r w:rsidRPr="00F16BBD">
        <w:rPr>
          <w:rFonts w:ascii="Arial Narrow" w:hAnsi="Arial Narrow" w:cs="Arial"/>
          <w:sz w:val="22"/>
          <w:szCs w:val="22"/>
        </w:rPr>
        <w:t xml:space="preserve"> </w:t>
      </w:r>
    </w:p>
    <w:p w14:paraId="0F58B711" w14:textId="5BF33815" w:rsidR="00497B90" w:rsidRPr="00263AAC" w:rsidRDefault="00497B90" w:rsidP="008E74FB">
      <w:pPr>
        <w:pStyle w:val="Corpotesto"/>
        <w:tabs>
          <w:tab w:val="left" w:pos="9639"/>
        </w:tabs>
        <w:spacing w:before="0" w:line="276" w:lineRule="auto"/>
        <w:ind w:left="0"/>
        <w:rPr>
          <w:rFonts w:asciiTheme="minorHAnsi" w:hAnsiTheme="minorHAnsi" w:cstheme="minorHAnsi"/>
          <w:sz w:val="20"/>
          <w:szCs w:val="20"/>
        </w:rPr>
      </w:pPr>
      <w:r w:rsidRPr="00263AAC">
        <w:rPr>
          <w:rFonts w:asciiTheme="minorHAnsi" w:hAnsiTheme="minorHAnsi" w:cstheme="minorHAnsi"/>
          <w:sz w:val="20"/>
          <w:szCs w:val="20"/>
        </w:rPr>
        <w:t xml:space="preserve">In caso di sottoposizione a sequestro o confisca ai sensi dell'articolo 240-bis del codice penale o degli articoli 20 e 24 del decreto legislativo 6 settembre 2011, n. 159, e affidamento a custode o amministratore giudiziario o finanziario, il concorrente dichiara ai sensi degli articoli 46 e 47 del decreto del Presidente della Repubblica n. 445/2000 gli estremi </w:t>
      </w:r>
      <w:r w:rsidR="00EA5CBA" w:rsidRPr="00263AAC">
        <w:rPr>
          <w:rFonts w:asciiTheme="minorHAnsi" w:hAnsiTheme="minorHAnsi" w:cstheme="minorHAnsi"/>
          <w:sz w:val="20"/>
          <w:szCs w:val="20"/>
        </w:rPr>
        <w:t>del relativo</w:t>
      </w:r>
      <w:r w:rsidRPr="00263AAC">
        <w:rPr>
          <w:rFonts w:asciiTheme="minorHAnsi" w:hAnsiTheme="minorHAnsi" w:cstheme="minorHAnsi"/>
          <w:sz w:val="20"/>
          <w:szCs w:val="20"/>
        </w:rPr>
        <w:t xml:space="preserve"> provvedimento.</w:t>
      </w:r>
    </w:p>
    <w:p w14:paraId="212D306C" w14:textId="77777777" w:rsidR="00A51038" w:rsidRPr="00443DDA" w:rsidRDefault="00A51038" w:rsidP="008E74FB">
      <w:pPr>
        <w:pStyle w:val="Corpotesto"/>
        <w:tabs>
          <w:tab w:val="left" w:pos="9639"/>
        </w:tabs>
        <w:spacing w:before="0" w:line="276" w:lineRule="auto"/>
        <w:ind w:left="0"/>
        <w:jc w:val="left"/>
        <w:rPr>
          <w:rFonts w:ascii="Arial Narrow" w:hAnsi="Arial Narrow" w:cs="Arial"/>
          <w:sz w:val="22"/>
          <w:szCs w:val="22"/>
        </w:rPr>
      </w:pPr>
      <w:bookmarkStart w:id="1719" w:name="_Toc139277046"/>
    </w:p>
    <w:p w14:paraId="65DF6E6F" w14:textId="391113F8" w:rsidR="004F5802" w:rsidRPr="004133D4" w:rsidRDefault="00BA3D28" w:rsidP="009A6A87">
      <w:pPr>
        <w:pStyle w:val="Titolo1"/>
        <w:numPr>
          <w:ilvl w:val="1"/>
          <w:numId w:val="52"/>
        </w:numPr>
        <w:tabs>
          <w:tab w:val="left" w:pos="9639"/>
        </w:tabs>
        <w:autoSpaceDE/>
        <w:autoSpaceDN/>
        <w:spacing w:line="276" w:lineRule="auto"/>
        <w:rPr>
          <w:rFonts w:asciiTheme="minorHAnsi" w:hAnsiTheme="minorHAnsi" w:cstheme="minorHAnsi"/>
          <w:sz w:val="22"/>
          <w:szCs w:val="22"/>
        </w:rPr>
      </w:pPr>
      <w:bookmarkStart w:id="1720" w:name="_Toc140929842"/>
      <w:bookmarkStart w:id="1721" w:name="_Toc139277047"/>
      <w:bookmarkStart w:id="1722" w:name="_Ref498427979"/>
      <w:bookmarkStart w:id="1723" w:name="_Toc139549441"/>
      <w:bookmarkStart w:id="1724" w:name="_Toc190693995"/>
      <w:bookmarkEnd w:id="1719"/>
      <w:r w:rsidRPr="004133D4">
        <w:rPr>
          <w:rFonts w:asciiTheme="minorHAnsi" w:hAnsiTheme="minorHAnsi" w:cstheme="minorHAnsi"/>
          <w:sz w:val="22"/>
          <w:szCs w:val="22"/>
        </w:rPr>
        <w:t>Documentazione ulteriore per i soggetti associati</w:t>
      </w:r>
      <w:bookmarkEnd w:id="1720"/>
      <w:bookmarkEnd w:id="1721"/>
      <w:bookmarkEnd w:id="1722"/>
      <w:bookmarkEnd w:id="1723"/>
      <w:bookmarkEnd w:id="1724"/>
      <w:r w:rsidR="001B4537" w:rsidRPr="004133D4">
        <w:rPr>
          <w:rFonts w:asciiTheme="minorHAnsi" w:hAnsiTheme="minorHAnsi" w:cstheme="minorHAnsi"/>
          <w:sz w:val="22"/>
          <w:szCs w:val="22"/>
        </w:rPr>
        <w:t xml:space="preserve"> </w:t>
      </w:r>
    </w:p>
    <w:p w14:paraId="479C826C" w14:textId="77777777" w:rsidR="00A51038" w:rsidRPr="004133D4" w:rsidRDefault="00863A08" w:rsidP="008E74FB">
      <w:pPr>
        <w:pStyle w:val="Corpotesto"/>
        <w:tabs>
          <w:tab w:val="left" w:pos="9639"/>
        </w:tabs>
        <w:spacing w:before="0" w:line="276" w:lineRule="auto"/>
        <w:ind w:left="0"/>
        <w:rPr>
          <w:rFonts w:asciiTheme="minorHAnsi" w:hAnsiTheme="minorHAnsi" w:cstheme="minorHAnsi"/>
          <w:b/>
          <w:sz w:val="20"/>
          <w:szCs w:val="20"/>
        </w:rPr>
      </w:pPr>
      <w:r w:rsidRPr="004133D4">
        <w:rPr>
          <w:rFonts w:asciiTheme="minorHAnsi" w:hAnsiTheme="minorHAnsi" w:cstheme="minorHAnsi"/>
          <w:b/>
          <w:sz w:val="20"/>
          <w:szCs w:val="20"/>
        </w:rPr>
        <w:t>Per i raggruppamenti temporanei già costituiti</w:t>
      </w:r>
    </w:p>
    <w:p w14:paraId="5A444ADD" w14:textId="77777777" w:rsidR="00A51038" w:rsidRPr="004133D4" w:rsidRDefault="00863A08" w:rsidP="009A6A87">
      <w:pPr>
        <w:pStyle w:val="Corpotesto"/>
        <w:numPr>
          <w:ilvl w:val="0"/>
          <w:numId w:val="20"/>
        </w:numPr>
        <w:tabs>
          <w:tab w:val="left" w:pos="9639"/>
        </w:tabs>
        <w:spacing w:before="0" w:line="276" w:lineRule="auto"/>
        <w:rPr>
          <w:rFonts w:asciiTheme="minorHAnsi" w:hAnsiTheme="minorHAnsi" w:cstheme="minorHAnsi"/>
          <w:sz w:val="20"/>
          <w:szCs w:val="20"/>
        </w:rPr>
      </w:pPr>
      <w:r w:rsidRPr="004133D4">
        <w:rPr>
          <w:rFonts w:asciiTheme="minorHAnsi" w:hAnsiTheme="minorHAnsi" w:cstheme="minorHAnsi"/>
          <w:sz w:val="20"/>
          <w:szCs w:val="20"/>
        </w:rPr>
        <w:t>copia del mandato collettivo irrevocabile con rappresentanza conferito alla mandataria per atto pubblico o scrittura privata autenticata;</w:t>
      </w:r>
    </w:p>
    <w:p w14:paraId="08F8F421" w14:textId="63F34217" w:rsidR="00A51038" w:rsidRPr="004133D4" w:rsidRDefault="00863A08" w:rsidP="009A6A87">
      <w:pPr>
        <w:pStyle w:val="Corpotesto"/>
        <w:numPr>
          <w:ilvl w:val="0"/>
          <w:numId w:val="20"/>
        </w:numPr>
        <w:tabs>
          <w:tab w:val="left" w:pos="9639"/>
        </w:tabs>
        <w:spacing w:before="0" w:line="276" w:lineRule="auto"/>
        <w:rPr>
          <w:rFonts w:asciiTheme="minorHAnsi" w:hAnsiTheme="minorHAnsi" w:cstheme="minorHAnsi"/>
          <w:sz w:val="20"/>
          <w:szCs w:val="20"/>
        </w:rPr>
      </w:pPr>
      <w:r w:rsidRPr="004133D4">
        <w:rPr>
          <w:rFonts w:asciiTheme="minorHAnsi" w:hAnsiTheme="minorHAnsi" w:cstheme="minorHAnsi"/>
          <w:sz w:val="20"/>
          <w:szCs w:val="20"/>
        </w:rPr>
        <w:t>dichiarazione delle parti dei lavori, ovvero della percentuale in caso di lavori indivisibili, che saranno eseguite dai singoli operatori economici riuniti o consorziati;</w:t>
      </w:r>
    </w:p>
    <w:p w14:paraId="6D0ABDA7" w14:textId="77777777" w:rsidR="004133D4" w:rsidRDefault="004133D4" w:rsidP="008E74FB">
      <w:pPr>
        <w:pStyle w:val="Corpotesto"/>
        <w:tabs>
          <w:tab w:val="left" w:pos="9639"/>
        </w:tabs>
        <w:spacing w:before="0" w:line="276" w:lineRule="auto"/>
        <w:ind w:left="0"/>
        <w:rPr>
          <w:rFonts w:asciiTheme="minorHAnsi" w:hAnsiTheme="minorHAnsi" w:cstheme="minorHAnsi"/>
          <w:b/>
          <w:sz w:val="20"/>
          <w:szCs w:val="20"/>
        </w:rPr>
      </w:pPr>
    </w:p>
    <w:p w14:paraId="51BA426C" w14:textId="1114FBC0" w:rsidR="00A51038" w:rsidRPr="004133D4" w:rsidRDefault="00863A08" w:rsidP="008E74FB">
      <w:pPr>
        <w:pStyle w:val="Corpotesto"/>
        <w:tabs>
          <w:tab w:val="left" w:pos="9639"/>
        </w:tabs>
        <w:spacing w:before="0" w:line="276" w:lineRule="auto"/>
        <w:ind w:left="0"/>
        <w:rPr>
          <w:rFonts w:asciiTheme="minorHAnsi" w:hAnsiTheme="minorHAnsi" w:cstheme="minorHAnsi"/>
          <w:b/>
          <w:sz w:val="20"/>
          <w:szCs w:val="20"/>
        </w:rPr>
      </w:pPr>
      <w:r w:rsidRPr="004133D4">
        <w:rPr>
          <w:rFonts w:asciiTheme="minorHAnsi" w:hAnsiTheme="minorHAnsi" w:cstheme="minorHAnsi"/>
          <w:b/>
          <w:sz w:val="20"/>
          <w:szCs w:val="20"/>
        </w:rPr>
        <w:t>Per i consorzi ordinari o GEIE già costituiti</w:t>
      </w:r>
    </w:p>
    <w:p w14:paraId="7192F80E" w14:textId="77777777" w:rsidR="00A51038" w:rsidRPr="004133D4" w:rsidRDefault="00863A08" w:rsidP="009A6A87">
      <w:pPr>
        <w:pStyle w:val="Corpotesto"/>
        <w:numPr>
          <w:ilvl w:val="0"/>
          <w:numId w:val="20"/>
        </w:numPr>
        <w:tabs>
          <w:tab w:val="left" w:pos="9639"/>
        </w:tabs>
        <w:spacing w:before="0" w:line="276" w:lineRule="auto"/>
        <w:rPr>
          <w:rFonts w:asciiTheme="minorHAnsi" w:hAnsiTheme="minorHAnsi" w:cstheme="minorHAnsi"/>
          <w:sz w:val="20"/>
          <w:szCs w:val="20"/>
        </w:rPr>
      </w:pPr>
      <w:r w:rsidRPr="004133D4">
        <w:rPr>
          <w:rFonts w:asciiTheme="minorHAnsi" w:hAnsiTheme="minorHAnsi" w:cstheme="minorHAnsi"/>
          <w:sz w:val="20"/>
          <w:szCs w:val="20"/>
        </w:rPr>
        <w:t>copia dell’atto costitutivo e dello statuto del consorzio o GEIE, con indicazione del soggetto designato quale capofila;</w:t>
      </w:r>
    </w:p>
    <w:p w14:paraId="2E433496" w14:textId="22674E91" w:rsidR="00A51038" w:rsidRDefault="00863A08" w:rsidP="009A6A87">
      <w:pPr>
        <w:pStyle w:val="Corpotesto"/>
        <w:numPr>
          <w:ilvl w:val="0"/>
          <w:numId w:val="20"/>
        </w:numPr>
        <w:tabs>
          <w:tab w:val="left" w:pos="9639"/>
        </w:tabs>
        <w:spacing w:before="0" w:line="276" w:lineRule="auto"/>
        <w:rPr>
          <w:rFonts w:asciiTheme="minorHAnsi" w:hAnsiTheme="minorHAnsi" w:cstheme="minorHAnsi"/>
          <w:sz w:val="20"/>
          <w:szCs w:val="20"/>
        </w:rPr>
      </w:pPr>
      <w:r w:rsidRPr="004133D4">
        <w:rPr>
          <w:rFonts w:asciiTheme="minorHAnsi" w:hAnsiTheme="minorHAnsi" w:cstheme="minorHAnsi"/>
          <w:sz w:val="20"/>
          <w:szCs w:val="20"/>
        </w:rPr>
        <w:t>dichiarazione sottoscritta delle parti dei lavori, ovvero della percentuale in caso di lavori indivisibili, che saranno eseguite dai singoli operatori economici consorziati.</w:t>
      </w:r>
    </w:p>
    <w:p w14:paraId="703DCE90" w14:textId="77777777" w:rsidR="004133D4" w:rsidRPr="004133D4" w:rsidRDefault="004133D4" w:rsidP="004133D4">
      <w:pPr>
        <w:pStyle w:val="Corpotesto"/>
        <w:tabs>
          <w:tab w:val="left" w:pos="9639"/>
        </w:tabs>
        <w:spacing w:before="0" w:line="276" w:lineRule="auto"/>
        <w:ind w:left="0"/>
        <w:rPr>
          <w:rFonts w:asciiTheme="minorHAnsi" w:hAnsiTheme="minorHAnsi" w:cstheme="minorHAnsi"/>
          <w:sz w:val="20"/>
          <w:szCs w:val="20"/>
        </w:rPr>
      </w:pPr>
    </w:p>
    <w:p w14:paraId="63452FF0" w14:textId="77777777" w:rsidR="00A51038" w:rsidRPr="004133D4" w:rsidRDefault="00863A08" w:rsidP="008E74FB">
      <w:pPr>
        <w:pStyle w:val="Corpotesto"/>
        <w:tabs>
          <w:tab w:val="left" w:pos="9639"/>
        </w:tabs>
        <w:spacing w:before="0" w:line="276" w:lineRule="auto"/>
        <w:ind w:left="0"/>
        <w:rPr>
          <w:rFonts w:asciiTheme="minorHAnsi" w:hAnsiTheme="minorHAnsi" w:cstheme="minorHAnsi"/>
          <w:b/>
          <w:sz w:val="20"/>
          <w:szCs w:val="20"/>
        </w:rPr>
      </w:pPr>
      <w:r w:rsidRPr="004133D4">
        <w:rPr>
          <w:rFonts w:asciiTheme="minorHAnsi" w:hAnsiTheme="minorHAnsi" w:cstheme="minorHAnsi"/>
          <w:b/>
          <w:sz w:val="20"/>
          <w:szCs w:val="20"/>
        </w:rPr>
        <w:t>Per i raggruppamenti temporanei o consorzi ordinari o GEIE non ancora costituiti</w:t>
      </w:r>
    </w:p>
    <w:p w14:paraId="704CF508" w14:textId="77777777" w:rsidR="00A51038" w:rsidRPr="004133D4" w:rsidRDefault="00863A08" w:rsidP="009A6A87">
      <w:pPr>
        <w:pStyle w:val="Corpotesto"/>
        <w:numPr>
          <w:ilvl w:val="0"/>
          <w:numId w:val="20"/>
        </w:numPr>
        <w:tabs>
          <w:tab w:val="left" w:pos="9639"/>
        </w:tabs>
        <w:spacing w:before="0" w:line="276" w:lineRule="auto"/>
        <w:rPr>
          <w:rFonts w:asciiTheme="minorHAnsi" w:hAnsiTheme="minorHAnsi" w:cstheme="minorHAnsi"/>
          <w:sz w:val="20"/>
          <w:szCs w:val="20"/>
        </w:rPr>
      </w:pPr>
      <w:r w:rsidRPr="004133D4">
        <w:rPr>
          <w:rFonts w:asciiTheme="minorHAnsi" w:hAnsiTheme="minorHAnsi" w:cstheme="minorHAnsi"/>
          <w:sz w:val="20"/>
          <w:szCs w:val="20"/>
        </w:rPr>
        <w:t>dichiarazione rese da ciascun concorrente, attestante:</w:t>
      </w:r>
    </w:p>
    <w:p w14:paraId="536134DB" w14:textId="77777777" w:rsidR="00A51038" w:rsidRPr="004133D4" w:rsidRDefault="00863A08" w:rsidP="003A3FB6">
      <w:pPr>
        <w:pStyle w:val="Paragrafoelenco"/>
        <w:numPr>
          <w:ilvl w:val="2"/>
          <w:numId w:val="1"/>
        </w:numPr>
        <w:tabs>
          <w:tab w:val="left" w:pos="928"/>
          <w:tab w:val="left" w:pos="9639"/>
        </w:tabs>
        <w:spacing w:before="0" w:line="276" w:lineRule="auto"/>
        <w:ind w:right="3" w:hanging="284"/>
        <w:rPr>
          <w:rFonts w:asciiTheme="minorHAnsi" w:hAnsiTheme="minorHAnsi" w:cstheme="minorHAnsi"/>
          <w:sz w:val="20"/>
          <w:szCs w:val="20"/>
        </w:rPr>
      </w:pPr>
      <w:r w:rsidRPr="004133D4">
        <w:rPr>
          <w:rFonts w:asciiTheme="minorHAnsi" w:hAnsiTheme="minorHAnsi" w:cstheme="minorHAnsi"/>
          <w:sz w:val="20"/>
          <w:szCs w:val="20"/>
        </w:rPr>
        <w:t>a</w:t>
      </w:r>
      <w:r w:rsidRPr="004133D4">
        <w:rPr>
          <w:rFonts w:asciiTheme="minorHAnsi" w:hAnsiTheme="minorHAnsi" w:cstheme="minorHAnsi"/>
          <w:spacing w:val="13"/>
          <w:sz w:val="20"/>
          <w:szCs w:val="20"/>
        </w:rPr>
        <w:t xml:space="preserve"> </w:t>
      </w:r>
      <w:r w:rsidRPr="004133D4">
        <w:rPr>
          <w:rFonts w:asciiTheme="minorHAnsi" w:hAnsiTheme="minorHAnsi" w:cstheme="minorHAnsi"/>
          <w:sz w:val="20"/>
          <w:szCs w:val="20"/>
        </w:rPr>
        <w:t>quale</w:t>
      </w:r>
      <w:r w:rsidRPr="004133D4">
        <w:rPr>
          <w:rFonts w:asciiTheme="minorHAnsi" w:hAnsiTheme="minorHAnsi" w:cstheme="minorHAnsi"/>
          <w:spacing w:val="13"/>
          <w:sz w:val="20"/>
          <w:szCs w:val="20"/>
        </w:rPr>
        <w:t xml:space="preserve"> </w:t>
      </w:r>
      <w:r w:rsidRPr="004133D4">
        <w:rPr>
          <w:rFonts w:asciiTheme="minorHAnsi" w:hAnsiTheme="minorHAnsi" w:cstheme="minorHAnsi"/>
          <w:sz w:val="20"/>
          <w:szCs w:val="20"/>
        </w:rPr>
        <w:t>operatore</w:t>
      </w:r>
      <w:r w:rsidRPr="004133D4">
        <w:rPr>
          <w:rFonts w:asciiTheme="minorHAnsi" w:hAnsiTheme="minorHAnsi" w:cstheme="minorHAnsi"/>
          <w:spacing w:val="14"/>
          <w:sz w:val="20"/>
          <w:szCs w:val="20"/>
        </w:rPr>
        <w:t xml:space="preserve"> </w:t>
      </w:r>
      <w:r w:rsidRPr="004133D4">
        <w:rPr>
          <w:rFonts w:asciiTheme="minorHAnsi" w:hAnsiTheme="minorHAnsi" w:cstheme="minorHAnsi"/>
          <w:sz w:val="20"/>
          <w:szCs w:val="20"/>
        </w:rPr>
        <w:t>economico,</w:t>
      </w:r>
      <w:r w:rsidRPr="004133D4">
        <w:rPr>
          <w:rFonts w:asciiTheme="minorHAnsi" w:hAnsiTheme="minorHAnsi" w:cstheme="minorHAnsi"/>
          <w:spacing w:val="13"/>
          <w:sz w:val="20"/>
          <w:szCs w:val="20"/>
        </w:rPr>
        <w:t xml:space="preserve"> </w:t>
      </w:r>
      <w:r w:rsidRPr="004133D4">
        <w:rPr>
          <w:rFonts w:asciiTheme="minorHAnsi" w:hAnsiTheme="minorHAnsi" w:cstheme="minorHAnsi"/>
          <w:sz w:val="20"/>
          <w:szCs w:val="20"/>
        </w:rPr>
        <w:t>in</w:t>
      </w:r>
      <w:r w:rsidRPr="004133D4">
        <w:rPr>
          <w:rFonts w:asciiTheme="minorHAnsi" w:hAnsiTheme="minorHAnsi" w:cstheme="minorHAnsi"/>
          <w:spacing w:val="14"/>
          <w:sz w:val="20"/>
          <w:szCs w:val="20"/>
        </w:rPr>
        <w:t xml:space="preserve"> </w:t>
      </w:r>
      <w:r w:rsidRPr="004133D4">
        <w:rPr>
          <w:rFonts w:asciiTheme="minorHAnsi" w:hAnsiTheme="minorHAnsi" w:cstheme="minorHAnsi"/>
          <w:sz w:val="20"/>
          <w:szCs w:val="20"/>
        </w:rPr>
        <w:t>caso</w:t>
      </w:r>
      <w:r w:rsidRPr="004133D4">
        <w:rPr>
          <w:rFonts w:asciiTheme="minorHAnsi" w:hAnsiTheme="minorHAnsi" w:cstheme="minorHAnsi"/>
          <w:spacing w:val="13"/>
          <w:sz w:val="20"/>
          <w:szCs w:val="20"/>
        </w:rPr>
        <w:t xml:space="preserve"> </w:t>
      </w:r>
      <w:r w:rsidRPr="004133D4">
        <w:rPr>
          <w:rFonts w:asciiTheme="minorHAnsi" w:hAnsiTheme="minorHAnsi" w:cstheme="minorHAnsi"/>
          <w:sz w:val="20"/>
          <w:szCs w:val="20"/>
        </w:rPr>
        <w:t>di</w:t>
      </w:r>
      <w:r w:rsidRPr="004133D4">
        <w:rPr>
          <w:rFonts w:asciiTheme="minorHAnsi" w:hAnsiTheme="minorHAnsi" w:cstheme="minorHAnsi"/>
          <w:spacing w:val="14"/>
          <w:sz w:val="20"/>
          <w:szCs w:val="20"/>
        </w:rPr>
        <w:t xml:space="preserve"> </w:t>
      </w:r>
      <w:r w:rsidRPr="004133D4">
        <w:rPr>
          <w:rFonts w:asciiTheme="minorHAnsi" w:hAnsiTheme="minorHAnsi" w:cstheme="minorHAnsi"/>
          <w:sz w:val="20"/>
          <w:szCs w:val="20"/>
        </w:rPr>
        <w:t>aggiudicazione,</w:t>
      </w:r>
      <w:r w:rsidRPr="004133D4">
        <w:rPr>
          <w:rFonts w:asciiTheme="minorHAnsi" w:hAnsiTheme="minorHAnsi" w:cstheme="minorHAnsi"/>
          <w:spacing w:val="13"/>
          <w:sz w:val="20"/>
          <w:szCs w:val="20"/>
        </w:rPr>
        <w:t xml:space="preserve"> </w:t>
      </w:r>
      <w:r w:rsidRPr="004133D4">
        <w:rPr>
          <w:rFonts w:asciiTheme="minorHAnsi" w:hAnsiTheme="minorHAnsi" w:cstheme="minorHAnsi"/>
          <w:sz w:val="20"/>
          <w:szCs w:val="20"/>
        </w:rPr>
        <w:t>sarà</w:t>
      </w:r>
      <w:r w:rsidRPr="004133D4">
        <w:rPr>
          <w:rFonts w:asciiTheme="minorHAnsi" w:hAnsiTheme="minorHAnsi" w:cstheme="minorHAnsi"/>
          <w:spacing w:val="13"/>
          <w:sz w:val="20"/>
          <w:szCs w:val="20"/>
        </w:rPr>
        <w:t xml:space="preserve"> </w:t>
      </w:r>
      <w:r w:rsidRPr="004133D4">
        <w:rPr>
          <w:rFonts w:asciiTheme="minorHAnsi" w:hAnsiTheme="minorHAnsi" w:cstheme="minorHAnsi"/>
          <w:sz w:val="20"/>
          <w:szCs w:val="20"/>
        </w:rPr>
        <w:t>conferito</w:t>
      </w:r>
      <w:r w:rsidRPr="004133D4">
        <w:rPr>
          <w:rFonts w:asciiTheme="minorHAnsi" w:hAnsiTheme="minorHAnsi" w:cstheme="minorHAnsi"/>
          <w:spacing w:val="13"/>
          <w:sz w:val="20"/>
          <w:szCs w:val="20"/>
        </w:rPr>
        <w:t xml:space="preserve"> </w:t>
      </w:r>
      <w:r w:rsidRPr="004133D4">
        <w:rPr>
          <w:rFonts w:asciiTheme="minorHAnsi" w:hAnsiTheme="minorHAnsi" w:cstheme="minorHAnsi"/>
          <w:sz w:val="20"/>
          <w:szCs w:val="20"/>
        </w:rPr>
        <w:t>mandato</w:t>
      </w:r>
      <w:r w:rsidRPr="004133D4">
        <w:rPr>
          <w:rFonts w:asciiTheme="minorHAnsi" w:hAnsiTheme="minorHAnsi" w:cstheme="minorHAnsi"/>
          <w:spacing w:val="13"/>
          <w:sz w:val="20"/>
          <w:szCs w:val="20"/>
        </w:rPr>
        <w:t xml:space="preserve"> </w:t>
      </w:r>
      <w:r w:rsidRPr="004133D4">
        <w:rPr>
          <w:rFonts w:asciiTheme="minorHAnsi" w:hAnsiTheme="minorHAnsi" w:cstheme="minorHAnsi"/>
          <w:sz w:val="20"/>
          <w:szCs w:val="20"/>
        </w:rPr>
        <w:t>speciale</w:t>
      </w:r>
      <w:r w:rsidRPr="004133D4">
        <w:rPr>
          <w:rFonts w:asciiTheme="minorHAnsi" w:hAnsiTheme="minorHAnsi" w:cstheme="minorHAnsi"/>
          <w:spacing w:val="14"/>
          <w:sz w:val="20"/>
          <w:szCs w:val="20"/>
        </w:rPr>
        <w:t xml:space="preserve"> </w:t>
      </w:r>
      <w:r w:rsidRPr="004133D4">
        <w:rPr>
          <w:rFonts w:asciiTheme="minorHAnsi" w:hAnsiTheme="minorHAnsi" w:cstheme="minorHAnsi"/>
          <w:sz w:val="20"/>
          <w:szCs w:val="20"/>
        </w:rPr>
        <w:t>con</w:t>
      </w:r>
      <w:r w:rsidRPr="004133D4">
        <w:rPr>
          <w:rFonts w:asciiTheme="minorHAnsi" w:hAnsiTheme="minorHAnsi" w:cstheme="minorHAnsi"/>
          <w:spacing w:val="-57"/>
          <w:sz w:val="20"/>
          <w:szCs w:val="20"/>
        </w:rPr>
        <w:t xml:space="preserve"> </w:t>
      </w:r>
      <w:r w:rsidRPr="004133D4">
        <w:rPr>
          <w:rFonts w:asciiTheme="minorHAnsi" w:hAnsiTheme="minorHAnsi" w:cstheme="minorHAnsi"/>
          <w:sz w:val="20"/>
          <w:szCs w:val="20"/>
        </w:rPr>
        <w:t>rappresentanza</w:t>
      </w:r>
      <w:r w:rsidRPr="004133D4">
        <w:rPr>
          <w:rFonts w:asciiTheme="minorHAnsi" w:hAnsiTheme="minorHAnsi" w:cstheme="minorHAnsi"/>
          <w:spacing w:val="-3"/>
          <w:sz w:val="20"/>
          <w:szCs w:val="20"/>
        </w:rPr>
        <w:t xml:space="preserve"> </w:t>
      </w:r>
      <w:r w:rsidRPr="004133D4">
        <w:rPr>
          <w:rFonts w:asciiTheme="minorHAnsi" w:hAnsiTheme="minorHAnsi" w:cstheme="minorHAnsi"/>
          <w:sz w:val="20"/>
          <w:szCs w:val="20"/>
        </w:rPr>
        <w:t>o</w:t>
      </w:r>
      <w:r w:rsidRPr="004133D4">
        <w:rPr>
          <w:rFonts w:asciiTheme="minorHAnsi" w:hAnsiTheme="minorHAnsi" w:cstheme="minorHAnsi"/>
          <w:spacing w:val="-2"/>
          <w:sz w:val="20"/>
          <w:szCs w:val="20"/>
        </w:rPr>
        <w:t xml:space="preserve"> </w:t>
      </w:r>
      <w:r w:rsidRPr="004133D4">
        <w:rPr>
          <w:rFonts w:asciiTheme="minorHAnsi" w:hAnsiTheme="minorHAnsi" w:cstheme="minorHAnsi"/>
          <w:sz w:val="20"/>
          <w:szCs w:val="20"/>
        </w:rPr>
        <w:t>funzioni</w:t>
      </w:r>
      <w:r w:rsidRPr="004133D4">
        <w:rPr>
          <w:rFonts w:asciiTheme="minorHAnsi" w:hAnsiTheme="minorHAnsi" w:cstheme="minorHAnsi"/>
          <w:spacing w:val="-1"/>
          <w:sz w:val="20"/>
          <w:szCs w:val="20"/>
        </w:rPr>
        <w:t xml:space="preserve"> </w:t>
      </w:r>
      <w:r w:rsidRPr="004133D4">
        <w:rPr>
          <w:rFonts w:asciiTheme="minorHAnsi" w:hAnsiTheme="minorHAnsi" w:cstheme="minorHAnsi"/>
          <w:sz w:val="20"/>
          <w:szCs w:val="20"/>
        </w:rPr>
        <w:t>di</w:t>
      </w:r>
      <w:r w:rsidRPr="004133D4">
        <w:rPr>
          <w:rFonts w:asciiTheme="minorHAnsi" w:hAnsiTheme="minorHAnsi" w:cstheme="minorHAnsi"/>
          <w:spacing w:val="-1"/>
          <w:sz w:val="20"/>
          <w:szCs w:val="20"/>
        </w:rPr>
        <w:t xml:space="preserve"> </w:t>
      </w:r>
      <w:r w:rsidRPr="004133D4">
        <w:rPr>
          <w:rFonts w:asciiTheme="minorHAnsi" w:hAnsiTheme="minorHAnsi" w:cstheme="minorHAnsi"/>
          <w:sz w:val="20"/>
          <w:szCs w:val="20"/>
        </w:rPr>
        <w:t>capogruppo;</w:t>
      </w:r>
    </w:p>
    <w:p w14:paraId="5335A6A0" w14:textId="76D80289" w:rsidR="00A51038" w:rsidRPr="004133D4" w:rsidRDefault="00863A08" w:rsidP="003A3FB6">
      <w:pPr>
        <w:pStyle w:val="Paragrafoelenco"/>
        <w:numPr>
          <w:ilvl w:val="2"/>
          <w:numId w:val="1"/>
        </w:numPr>
        <w:tabs>
          <w:tab w:val="left" w:pos="928"/>
          <w:tab w:val="left" w:pos="9639"/>
        </w:tabs>
        <w:spacing w:before="0" w:line="276" w:lineRule="auto"/>
        <w:ind w:right="3" w:hanging="284"/>
        <w:rPr>
          <w:rFonts w:asciiTheme="minorHAnsi" w:hAnsiTheme="minorHAnsi" w:cstheme="minorHAnsi"/>
          <w:sz w:val="20"/>
          <w:szCs w:val="20"/>
        </w:rPr>
      </w:pPr>
      <w:r w:rsidRPr="004133D4">
        <w:rPr>
          <w:rFonts w:asciiTheme="minorHAnsi" w:hAnsiTheme="minorHAnsi" w:cstheme="minorHAnsi"/>
          <w:sz w:val="20"/>
          <w:szCs w:val="20"/>
        </w:rPr>
        <w:t>l’impegno, in caso di aggiudicazione, ad uniformarsi alla disciplina vigente con riguardo ai raggruppamenti temporanei o consorzi o GEIE ai sensi dell’art. 68 del Codice, conferendo mandato collettivo speciale con rappresentanza all’impresa qualificata come mandataria che stipulerà il contratto in nome e per conto delle mandanti/consorziate;</w:t>
      </w:r>
    </w:p>
    <w:p w14:paraId="4C4625A3" w14:textId="343F19D1" w:rsidR="00A51038" w:rsidRDefault="00863A08" w:rsidP="003A3FB6">
      <w:pPr>
        <w:pStyle w:val="Paragrafoelenco"/>
        <w:numPr>
          <w:ilvl w:val="2"/>
          <w:numId w:val="1"/>
        </w:numPr>
        <w:tabs>
          <w:tab w:val="left" w:pos="928"/>
          <w:tab w:val="left" w:pos="9639"/>
        </w:tabs>
        <w:spacing w:before="0" w:line="276" w:lineRule="auto"/>
        <w:ind w:right="3" w:hanging="284"/>
        <w:rPr>
          <w:rFonts w:asciiTheme="minorHAnsi" w:hAnsiTheme="minorHAnsi" w:cstheme="minorHAnsi"/>
          <w:sz w:val="20"/>
          <w:szCs w:val="20"/>
        </w:rPr>
      </w:pPr>
      <w:r w:rsidRPr="004133D4">
        <w:rPr>
          <w:rFonts w:asciiTheme="minorHAnsi" w:hAnsiTheme="minorHAnsi" w:cstheme="minorHAnsi"/>
          <w:sz w:val="20"/>
          <w:szCs w:val="20"/>
        </w:rPr>
        <w:t>le parti dei lavori, ovvero la percentuale in caso di lavori indivisibili, che saranno eseguite dai singoli</w:t>
      </w:r>
      <w:r w:rsidRPr="004133D4">
        <w:rPr>
          <w:rFonts w:asciiTheme="minorHAnsi" w:hAnsiTheme="minorHAnsi" w:cstheme="minorHAnsi"/>
          <w:spacing w:val="1"/>
          <w:sz w:val="20"/>
          <w:szCs w:val="20"/>
        </w:rPr>
        <w:t xml:space="preserve"> </w:t>
      </w:r>
      <w:r w:rsidRPr="004133D4">
        <w:rPr>
          <w:rFonts w:asciiTheme="minorHAnsi" w:hAnsiTheme="minorHAnsi" w:cstheme="minorHAnsi"/>
          <w:sz w:val="20"/>
          <w:szCs w:val="20"/>
        </w:rPr>
        <w:t>operatori</w:t>
      </w:r>
      <w:r w:rsidRPr="004133D4">
        <w:rPr>
          <w:rFonts w:asciiTheme="minorHAnsi" w:hAnsiTheme="minorHAnsi" w:cstheme="minorHAnsi"/>
          <w:spacing w:val="-2"/>
          <w:sz w:val="20"/>
          <w:szCs w:val="20"/>
        </w:rPr>
        <w:t xml:space="preserve"> </w:t>
      </w:r>
      <w:r w:rsidRPr="004133D4">
        <w:rPr>
          <w:rFonts w:asciiTheme="minorHAnsi" w:hAnsiTheme="minorHAnsi" w:cstheme="minorHAnsi"/>
          <w:sz w:val="20"/>
          <w:szCs w:val="20"/>
        </w:rPr>
        <w:t>economici</w:t>
      </w:r>
      <w:r w:rsidRPr="004133D4">
        <w:rPr>
          <w:rFonts w:asciiTheme="minorHAnsi" w:hAnsiTheme="minorHAnsi" w:cstheme="minorHAnsi"/>
          <w:spacing w:val="-2"/>
          <w:sz w:val="20"/>
          <w:szCs w:val="20"/>
        </w:rPr>
        <w:t xml:space="preserve"> </w:t>
      </w:r>
      <w:r w:rsidRPr="004133D4">
        <w:rPr>
          <w:rFonts w:asciiTheme="minorHAnsi" w:hAnsiTheme="minorHAnsi" w:cstheme="minorHAnsi"/>
          <w:sz w:val="20"/>
          <w:szCs w:val="20"/>
        </w:rPr>
        <w:t>riuniti</w:t>
      </w:r>
      <w:r w:rsidRPr="004133D4">
        <w:rPr>
          <w:rFonts w:asciiTheme="minorHAnsi" w:hAnsiTheme="minorHAnsi" w:cstheme="minorHAnsi"/>
          <w:spacing w:val="-1"/>
          <w:sz w:val="20"/>
          <w:szCs w:val="20"/>
        </w:rPr>
        <w:t xml:space="preserve"> </w:t>
      </w:r>
      <w:r w:rsidRPr="004133D4">
        <w:rPr>
          <w:rFonts w:asciiTheme="minorHAnsi" w:hAnsiTheme="minorHAnsi" w:cstheme="minorHAnsi"/>
          <w:sz w:val="20"/>
          <w:szCs w:val="20"/>
        </w:rPr>
        <w:t>o</w:t>
      </w:r>
      <w:r w:rsidRPr="004133D4">
        <w:rPr>
          <w:rFonts w:asciiTheme="minorHAnsi" w:hAnsiTheme="minorHAnsi" w:cstheme="minorHAnsi"/>
          <w:spacing w:val="-3"/>
          <w:sz w:val="20"/>
          <w:szCs w:val="20"/>
        </w:rPr>
        <w:t xml:space="preserve"> </w:t>
      </w:r>
      <w:r w:rsidRPr="004133D4">
        <w:rPr>
          <w:rFonts w:asciiTheme="minorHAnsi" w:hAnsiTheme="minorHAnsi" w:cstheme="minorHAnsi"/>
          <w:sz w:val="20"/>
          <w:szCs w:val="20"/>
        </w:rPr>
        <w:t>consorziati;</w:t>
      </w:r>
    </w:p>
    <w:p w14:paraId="73CE2616" w14:textId="77777777" w:rsidR="004133D4" w:rsidRPr="004133D4" w:rsidRDefault="004133D4" w:rsidP="004133D4">
      <w:pPr>
        <w:tabs>
          <w:tab w:val="left" w:pos="928"/>
          <w:tab w:val="left" w:pos="9639"/>
        </w:tabs>
        <w:spacing w:line="276" w:lineRule="auto"/>
        <w:ind w:right="3"/>
        <w:rPr>
          <w:rFonts w:asciiTheme="minorHAnsi" w:hAnsiTheme="minorHAnsi" w:cstheme="minorHAnsi"/>
          <w:sz w:val="20"/>
          <w:szCs w:val="20"/>
        </w:rPr>
      </w:pPr>
    </w:p>
    <w:p w14:paraId="3A1EAC11" w14:textId="6DF7C0C4" w:rsidR="00A51038" w:rsidRPr="004133D4" w:rsidRDefault="00863A08" w:rsidP="008E74FB">
      <w:pPr>
        <w:pStyle w:val="Corpotesto"/>
        <w:tabs>
          <w:tab w:val="left" w:pos="9639"/>
        </w:tabs>
        <w:spacing w:before="0" w:line="276" w:lineRule="auto"/>
        <w:ind w:left="0"/>
        <w:rPr>
          <w:rFonts w:asciiTheme="minorHAnsi" w:hAnsiTheme="minorHAnsi" w:cstheme="minorHAnsi"/>
          <w:b/>
          <w:sz w:val="20"/>
          <w:szCs w:val="20"/>
        </w:rPr>
      </w:pPr>
      <w:r w:rsidRPr="004133D4">
        <w:rPr>
          <w:rFonts w:asciiTheme="minorHAnsi" w:hAnsiTheme="minorHAnsi" w:cstheme="minorHAnsi"/>
          <w:b/>
          <w:sz w:val="20"/>
          <w:szCs w:val="20"/>
        </w:rPr>
        <w:t>Per le aggregazioni di retisti: se la rete è dotata di un organo comune con potere di rappresentanza e soggettività giuridica</w:t>
      </w:r>
    </w:p>
    <w:p w14:paraId="45BBD773" w14:textId="1B02AD22" w:rsidR="00A51038" w:rsidRPr="004133D4" w:rsidRDefault="00863A08" w:rsidP="009A6A87">
      <w:pPr>
        <w:pStyle w:val="Corpotesto"/>
        <w:numPr>
          <w:ilvl w:val="0"/>
          <w:numId w:val="20"/>
        </w:numPr>
        <w:tabs>
          <w:tab w:val="left" w:pos="9639"/>
        </w:tabs>
        <w:spacing w:before="0" w:line="276" w:lineRule="auto"/>
        <w:rPr>
          <w:rFonts w:asciiTheme="minorHAnsi" w:hAnsiTheme="minorHAnsi" w:cstheme="minorHAnsi"/>
          <w:sz w:val="20"/>
          <w:szCs w:val="20"/>
        </w:rPr>
      </w:pPr>
      <w:r w:rsidRPr="004133D4">
        <w:rPr>
          <w:rFonts w:asciiTheme="minorHAnsi" w:hAnsiTheme="minorHAnsi" w:cstheme="minorHAnsi"/>
          <w:sz w:val="20"/>
          <w:szCs w:val="20"/>
        </w:rPr>
        <w:t>copia del contratto di rete, con indicazione dell’organo comune che agisce in rappresentanza della rete;</w:t>
      </w:r>
    </w:p>
    <w:p w14:paraId="5245375C" w14:textId="77777777" w:rsidR="00A51038" w:rsidRPr="004133D4" w:rsidRDefault="00863A08" w:rsidP="009A6A87">
      <w:pPr>
        <w:pStyle w:val="Corpotesto"/>
        <w:numPr>
          <w:ilvl w:val="0"/>
          <w:numId w:val="20"/>
        </w:numPr>
        <w:tabs>
          <w:tab w:val="left" w:pos="9639"/>
        </w:tabs>
        <w:spacing w:before="0" w:line="276" w:lineRule="auto"/>
        <w:rPr>
          <w:rFonts w:asciiTheme="minorHAnsi" w:hAnsiTheme="minorHAnsi" w:cstheme="minorHAnsi"/>
          <w:sz w:val="20"/>
          <w:szCs w:val="20"/>
        </w:rPr>
      </w:pPr>
      <w:r w:rsidRPr="004133D4">
        <w:rPr>
          <w:rFonts w:asciiTheme="minorHAnsi" w:hAnsiTheme="minorHAnsi" w:cstheme="minorHAnsi"/>
          <w:sz w:val="20"/>
          <w:szCs w:val="20"/>
        </w:rPr>
        <w:t>dichiarazione che indichi per quali imprese la rete concorre;</w:t>
      </w:r>
    </w:p>
    <w:p w14:paraId="4469A36E" w14:textId="2DB1905C" w:rsidR="00A51038" w:rsidRDefault="00863A08" w:rsidP="009A6A87">
      <w:pPr>
        <w:pStyle w:val="Corpotesto"/>
        <w:numPr>
          <w:ilvl w:val="0"/>
          <w:numId w:val="20"/>
        </w:numPr>
        <w:tabs>
          <w:tab w:val="left" w:pos="9639"/>
        </w:tabs>
        <w:spacing w:before="0" w:line="276" w:lineRule="auto"/>
        <w:rPr>
          <w:rFonts w:asciiTheme="minorHAnsi" w:hAnsiTheme="minorHAnsi" w:cstheme="minorHAnsi"/>
          <w:sz w:val="20"/>
          <w:szCs w:val="20"/>
        </w:rPr>
      </w:pPr>
      <w:r w:rsidRPr="004133D4">
        <w:rPr>
          <w:rFonts w:asciiTheme="minorHAnsi" w:hAnsiTheme="minorHAnsi" w:cstheme="minorHAnsi"/>
          <w:sz w:val="20"/>
          <w:szCs w:val="20"/>
        </w:rPr>
        <w:t>dichiarazione sottoscritta con firma digitale delle parti dei lavori, ovvero della percentuale in caso di lavori indivisibili, che saranno eseguite dai singoli operatori economici aggregati in rete.</w:t>
      </w:r>
    </w:p>
    <w:p w14:paraId="0FFBE986" w14:textId="77777777" w:rsidR="004133D4" w:rsidRPr="004133D4" w:rsidRDefault="004133D4" w:rsidP="004133D4">
      <w:pPr>
        <w:pStyle w:val="Corpotesto"/>
        <w:tabs>
          <w:tab w:val="left" w:pos="9639"/>
        </w:tabs>
        <w:spacing w:before="0" w:line="276" w:lineRule="auto"/>
        <w:ind w:left="0"/>
        <w:rPr>
          <w:rFonts w:asciiTheme="minorHAnsi" w:hAnsiTheme="minorHAnsi" w:cstheme="minorHAnsi"/>
          <w:sz w:val="20"/>
          <w:szCs w:val="20"/>
        </w:rPr>
      </w:pPr>
    </w:p>
    <w:p w14:paraId="23AF9917" w14:textId="22284CCE" w:rsidR="00A51038" w:rsidRPr="004133D4" w:rsidRDefault="00863A08" w:rsidP="008E74FB">
      <w:pPr>
        <w:pStyle w:val="Corpotesto"/>
        <w:tabs>
          <w:tab w:val="left" w:pos="9639"/>
        </w:tabs>
        <w:spacing w:before="0" w:line="276" w:lineRule="auto"/>
        <w:ind w:left="0"/>
        <w:rPr>
          <w:rFonts w:asciiTheme="minorHAnsi" w:hAnsiTheme="minorHAnsi" w:cstheme="minorHAnsi"/>
          <w:sz w:val="20"/>
          <w:szCs w:val="20"/>
        </w:rPr>
      </w:pPr>
      <w:r w:rsidRPr="004133D4">
        <w:rPr>
          <w:rFonts w:asciiTheme="minorHAnsi" w:hAnsiTheme="minorHAnsi" w:cstheme="minorHAnsi"/>
          <w:b/>
          <w:sz w:val="20"/>
          <w:szCs w:val="20"/>
        </w:rPr>
        <w:t>Per le aggregazioni di retisti: se la rete è dotata di un organo comune con potere di rappresentanza ma è priva di soggettività giuridica</w:t>
      </w:r>
    </w:p>
    <w:p w14:paraId="2290D0F0" w14:textId="77777777" w:rsidR="00A51038" w:rsidRPr="004133D4" w:rsidRDefault="00863A08" w:rsidP="009A6A87">
      <w:pPr>
        <w:pStyle w:val="Corpotesto"/>
        <w:numPr>
          <w:ilvl w:val="0"/>
          <w:numId w:val="20"/>
        </w:numPr>
        <w:tabs>
          <w:tab w:val="left" w:pos="9639"/>
        </w:tabs>
        <w:spacing w:before="0" w:line="276" w:lineRule="auto"/>
        <w:rPr>
          <w:rFonts w:asciiTheme="minorHAnsi" w:hAnsiTheme="minorHAnsi" w:cstheme="minorHAnsi"/>
          <w:sz w:val="20"/>
          <w:szCs w:val="20"/>
        </w:rPr>
      </w:pPr>
      <w:r w:rsidRPr="004133D4">
        <w:rPr>
          <w:rFonts w:asciiTheme="minorHAnsi" w:hAnsiTheme="minorHAnsi" w:cstheme="minorHAnsi"/>
          <w:sz w:val="20"/>
          <w:szCs w:val="20"/>
        </w:rPr>
        <w:t>copia del contratto di rete;</w:t>
      </w:r>
    </w:p>
    <w:p w14:paraId="28AC48E7" w14:textId="77777777" w:rsidR="00A51038" w:rsidRPr="004133D4" w:rsidRDefault="00863A08" w:rsidP="009A6A87">
      <w:pPr>
        <w:pStyle w:val="Corpotesto"/>
        <w:numPr>
          <w:ilvl w:val="0"/>
          <w:numId w:val="20"/>
        </w:numPr>
        <w:tabs>
          <w:tab w:val="left" w:pos="9639"/>
        </w:tabs>
        <w:spacing w:before="0" w:line="276" w:lineRule="auto"/>
        <w:rPr>
          <w:rFonts w:asciiTheme="minorHAnsi" w:hAnsiTheme="minorHAnsi" w:cstheme="minorHAnsi"/>
          <w:sz w:val="20"/>
          <w:szCs w:val="20"/>
        </w:rPr>
      </w:pPr>
      <w:r w:rsidRPr="004133D4">
        <w:rPr>
          <w:rFonts w:asciiTheme="minorHAnsi" w:hAnsiTheme="minorHAnsi" w:cstheme="minorHAnsi"/>
          <w:sz w:val="20"/>
          <w:szCs w:val="20"/>
        </w:rPr>
        <w:t>copia del mandato collettivo irrevocabile con rappresentanza conferito all’organo comune;</w:t>
      </w:r>
    </w:p>
    <w:p w14:paraId="747584DB" w14:textId="70923628" w:rsidR="00A51038" w:rsidRDefault="00863A08" w:rsidP="009A6A87">
      <w:pPr>
        <w:pStyle w:val="Corpotesto"/>
        <w:numPr>
          <w:ilvl w:val="0"/>
          <w:numId w:val="20"/>
        </w:numPr>
        <w:tabs>
          <w:tab w:val="left" w:pos="9639"/>
        </w:tabs>
        <w:spacing w:before="0" w:line="276" w:lineRule="auto"/>
        <w:rPr>
          <w:rFonts w:asciiTheme="minorHAnsi" w:hAnsiTheme="minorHAnsi" w:cstheme="minorHAnsi"/>
          <w:sz w:val="20"/>
          <w:szCs w:val="20"/>
        </w:rPr>
      </w:pPr>
      <w:r w:rsidRPr="004133D4">
        <w:rPr>
          <w:rFonts w:asciiTheme="minorHAnsi" w:hAnsiTheme="minorHAnsi" w:cstheme="minorHAnsi"/>
          <w:sz w:val="20"/>
          <w:szCs w:val="20"/>
        </w:rPr>
        <w:t>dichiarazione delle parti dei lavori, ovvero della percentuale in caso di lavori indivisibili, che saranno eseguite dai singoli operatori economici aggregati in rete.</w:t>
      </w:r>
    </w:p>
    <w:p w14:paraId="34349026" w14:textId="77777777" w:rsidR="004133D4" w:rsidRPr="004133D4" w:rsidRDefault="004133D4" w:rsidP="004133D4">
      <w:pPr>
        <w:pStyle w:val="Corpotesto"/>
        <w:tabs>
          <w:tab w:val="left" w:pos="9639"/>
        </w:tabs>
        <w:spacing w:before="0" w:line="276" w:lineRule="auto"/>
        <w:ind w:left="0"/>
        <w:rPr>
          <w:rFonts w:asciiTheme="minorHAnsi" w:hAnsiTheme="minorHAnsi" w:cstheme="minorHAnsi"/>
          <w:sz w:val="20"/>
          <w:szCs w:val="20"/>
        </w:rPr>
      </w:pPr>
    </w:p>
    <w:p w14:paraId="5B76B593" w14:textId="1A03675B" w:rsidR="00A51038" w:rsidRPr="004133D4" w:rsidRDefault="00863A08" w:rsidP="008E74FB">
      <w:pPr>
        <w:pStyle w:val="Corpotesto"/>
        <w:tabs>
          <w:tab w:val="left" w:pos="9639"/>
        </w:tabs>
        <w:spacing w:before="0" w:line="276" w:lineRule="auto"/>
        <w:ind w:left="0"/>
        <w:rPr>
          <w:rFonts w:asciiTheme="minorHAnsi" w:hAnsiTheme="minorHAnsi" w:cstheme="minorHAnsi"/>
          <w:b/>
          <w:sz w:val="20"/>
          <w:szCs w:val="20"/>
        </w:rPr>
      </w:pPr>
      <w:r w:rsidRPr="004133D4">
        <w:rPr>
          <w:rFonts w:asciiTheme="minorHAnsi" w:hAnsiTheme="minorHAnsi" w:cstheme="minorHAnsi"/>
          <w:b/>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w:t>
      </w:r>
      <w:r w:rsidRPr="004133D4">
        <w:rPr>
          <w:rFonts w:asciiTheme="minorHAnsi" w:hAnsiTheme="minorHAnsi" w:cstheme="minorHAnsi"/>
          <w:b/>
          <w:sz w:val="20"/>
          <w:szCs w:val="20"/>
        </w:rPr>
        <w:lastRenderedPageBreak/>
        <w:t>qualificazione richiesti, partecipa nelle forme del RTI costituito o costituendo:</w:t>
      </w:r>
    </w:p>
    <w:p w14:paraId="7420B785" w14:textId="0FA0DEC2" w:rsidR="00A51038" w:rsidRPr="004133D4" w:rsidRDefault="00863A08" w:rsidP="003A3FB6">
      <w:pPr>
        <w:pStyle w:val="Paragrafoelenco"/>
        <w:numPr>
          <w:ilvl w:val="0"/>
          <w:numId w:val="2"/>
        </w:numPr>
        <w:tabs>
          <w:tab w:val="left" w:pos="505"/>
          <w:tab w:val="left" w:pos="9639"/>
        </w:tabs>
        <w:spacing w:before="0" w:line="276" w:lineRule="auto"/>
        <w:rPr>
          <w:rFonts w:asciiTheme="minorHAnsi" w:hAnsiTheme="minorHAnsi" w:cstheme="minorHAnsi"/>
          <w:sz w:val="20"/>
          <w:szCs w:val="20"/>
        </w:rPr>
      </w:pPr>
      <w:r w:rsidRPr="004133D4">
        <w:rPr>
          <w:rFonts w:asciiTheme="minorHAnsi" w:hAnsiTheme="minorHAnsi" w:cstheme="minorHAnsi"/>
          <w:b/>
          <w:sz w:val="20"/>
          <w:szCs w:val="20"/>
        </w:rPr>
        <w:t>in</w:t>
      </w:r>
      <w:r w:rsidRPr="004133D4">
        <w:rPr>
          <w:rFonts w:asciiTheme="minorHAnsi" w:hAnsiTheme="minorHAnsi" w:cstheme="minorHAnsi"/>
          <w:b/>
          <w:spacing w:val="-1"/>
          <w:sz w:val="20"/>
          <w:szCs w:val="20"/>
        </w:rPr>
        <w:t xml:space="preserve"> </w:t>
      </w:r>
      <w:r w:rsidRPr="004133D4">
        <w:rPr>
          <w:rFonts w:asciiTheme="minorHAnsi" w:hAnsiTheme="minorHAnsi" w:cstheme="minorHAnsi"/>
          <w:b/>
          <w:sz w:val="20"/>
          <w:szCs w:val="20"/>
        </w:rPr>
        <w:t>caso</w:t>
      </w:r>
      <w:r w:rsidRPr="004133D4">
        <w:rPr>
          <w:rFonts w:asciiTheme="minorHAnsi" w:hAnsiTheme="minorHAnsi" w:cstheme="minorHAnsi"/>
          <w:b/>
          <w:spacing w:val="1"/>
          <w:sz w:val="20"/>
          <w:szCs w:val="20"/>
        </w:rPr>
        <w:t xml:space="preserve"> </w:t>
      </w:r>
      <w:r w:rsidRPr="004133D4">
        <w:rPr>
          <w:rFonts w:asciiTheme="minorHAnsi" w:hAnsiTheme="minorHAnsi" w:cstheme="minorHAnsi"/>
          <w:b/>
          <w:sz w:val="20"/>
          <w:szCs w:val="20"/>
        </w:rPr>
        <w:t>di RTI</w:t>
      </w:r>
      <w:r w:rsidRPr="004133D4">
        <w:rPr>
          <w:rFonts w:asciiTheme="minorHAnsi" w:hAnsiTheme="minorHAnsi" w:cstheme="minorHAnsi"/>
          <w:b/>
          <w:spacing w:val="1"/>
          <w:sz w:val="20"/>
          <w:szCs w:val="20"/>
        </w:rPr>
        <w:t xml:space="preserve"> </w:t>
      </w:r>
      <w:r w:rsidRPr="004133D4">
        <w:rPr>
          <w:rFonts w:asciiTheme="minorHAnsi" w:hAnsiTheme="minorHAnsi" w:cstheme="minorHAnsi"/>
          <w:b/>
          <w:sz w:val="20"/>
          <w:szCs w:val="20"/>
        </w:rPr>
        <w:t>costituito</w:t>
      </w:r>
      <w:r w:rsidRPr="004133D4">
        <w:rPr>
          <w:rFonts w:asciiTheme="minorHAnsi" w:hAnsiTheme="minorHAnsi" w:cstheme="minorHAnsi"/>
          <w:sz w:val="20"/>
          <w:szCs w:val="20"/>
        </w:rPr>
        <w:t>:</w:t>
      </w:r>
    </w:p>
    <w:p w14:paraId="262D5178" w14:textId="77777777" w:rsidR="00A51038" w:rsidRPr="004133D4" w:rsidRDefault="00863A08" w:rsidP="009A6A87">
      <w:pPr>
        <w:pStyle w:val="Corpotesto"/>
        <w:numPr>
          <w:ilvl w:val="0"/>
          <w:numId w:val="21"/>
        </w:numPr>
        <w:tabs>
          <w:tab w:val="left" w:pos="9639"/>
        </w:tabs>
        <w:spacing w:before="0" w:line="276" w:lineRule="auto"/>
        <w:rPr>
          <w:rFonts w:asciiTheme="minorHAnsi" w:hAnsiTheme="minorHAnsi" w:cstheme="minorHAnsi"/>
          <w:sz w:val="20"/>
          <w:szCs w:val="20"/>
        </w:rPr>
      </w:pPr>
      <w:r w:rsidRPr="004133D4">
        <w:rPr>
          <w:rFonts w:asciiTheme="minorHAnsi" w:hAnsiTheme="minorHAnsi" w:cstheme="minorHAnsi"/>
          <w:sz w:val="20"/>
          <w:szCs w:val="20"/>
        </w:rPr>
        <w:t>copia del contratto di rete;</w:t>
      </w:r>
    </w:p>
    <w:p w14:paraId="339B2EA7" w14:textId="77777777" w:rsidR="00A51038" w:rsidRPr="004133D4" w:rsidRDefault="00863A08" w:rsidP="009A6A87">
      <w:pPr>
        <w:pStyle w:val="Corpotesto"/>
        <w:numPr>
          <w:ilvl w:val="0"/>
          <w:numId w:val="21"/>
        </w:numPr>
        <w:tabs>
          <w:tab w:val="left" w:pos="9639"/>
        </w:tabs>
        <w:spacing w:before="0" w:line="276" w:lineRule="auto"/>
        <w:rPr>
          <w:rFonts w:asciiTheme="minorHAnsi" w:hAnsiTheme="minorHAnsi" w:cstheme="minorHAnsi"/>
          <w:sz w:val="20"/>
          <w:szCs w:val="20"/>
        </w:rPr>
      </w:pPr>
      <w:r w:rsidRPr="004133D4">
        <w:rPr>
          <w:rFonts w:asciiTheme="minorHAnsi" w:hAnsiTheme="minorHAnsi" w:cstheme="minorHAnsi"/>
          <w:sz w:val="20"/>
          <w:szCs w:val="20"/>
        </w:rPr>
        <w:t>copia del mandato collettivo irrevocabile con rappresentanza conferito alla mandataria;</w:t>
      </w:r>
    </w:p>
    <w:p w14:paraId="63599023" w14:textId="0337AA5A" w:rsidR="00A51038" w:rsidRPr="004133D4" w:rsidRDefault="00863A08" w:rsidP="009A6A87">
      <w:pPr>
        <w:pStyle w:val="Corpotesto"/>
        <w:numPr>
          <w:ilvl w:val="0"/>
          <w:numId w:val="21"/>
        </w:numPr>
        <w:tabs>
          <w:tab w:val="left" w:pos="9639"/>
        </w:tabs>
        <w:spacing w:before="0" w:line="276" w:lineRule="auto"/>
        <w:rPr>
          <w:rFonts w:asciiTheme="minorHAnsi" w:hAnsiTheme="minorHAnsi" w:cstheme="minorHAnsi"/>
          <w:sz w:val="20"/>
          <w:szCs w:val="20"/>
        </w:rPr>
      </w:pPr>
      <w:r w:rsidRPr="004133D4">
        <w:rPr>
          <w:rFonts w:asciiTheme="minorHAnsi" w:hAnsiTheme="minorHAnsi" w:cstheme="minorHAnsi"/>
          <w:sz w:val="20"/>
          <w:szCs w:val="20"/>
        </w:rPr>
        <w:t>dichiarazione delle parti dei lavori, ovvero della percentuale in caso di lavori indivisibili, che saranno eseguite dai singoli operatori economici aggregati in rete</w:t>
      </w:r>
      <w:r w:rsidR="004F5802" w:rsidRPr="004133D4">
        <w:rPr>
          <w:rFonts w:asciiTheme="minorHAnsi" w:hAnsiTheme="minorHAnsi" w:cstheme="minorHAnsi"/>
          <w:sz w:val="20"/>
          <w:szCs w:val="20"/>
        </w:rPr>
        <w:t>.</w:t>
      </w:r>
    </w:p>
    <w:p w14:paraId="7DFB75E3" w14:textId="4D3AC4A8" w:rsidR="00A51038" w:rsidRPr="004133D4" w:rsidRDefault="00863A08" w:rsidP="003A3FB6">
      <w:pPr>
        <w:pStyle w:val="Paragrafoelenco"/>
        <w:numPr>
          <w:ilvl w:val="0"/>
          <w:numId w:val="2"/>
        </w:numPr>
        <w:tabs>
          <w:tab w:val="left" w:pos="505"/>
          <w:tab w:val="left" w:pos="9639"/>
        </w:tabs>
        <w:spacing w:before="0" w:line="276" w:lineRule="auto"/>
        <w:rPr>
          <w:rFonts w:asciiTheme="minorHAnsi" w:hAnsiTheme="minorHAnsi" w:cstheme="minorHAnsi"/>
          <w:b/>
          <w:sz w:val="20"/>
          <w:szCs w:val="20"/>
        </w:rPr>
      </w:pPr>
      <w:r w:rsidRPr="004133D4">
        <w:rPr>
          <w:rFonts w:asciiTheme="minorHAnsi" w:hAnsiTheme="minorHAnsi" w:cstheme="minorHAnsi"/>
          <w:b/>
          <w:sz w:val="20"/>
          <w:szCs w:val="20"/>
        </w:rPr>
        <w:t>in caso di RTI costituendo:</w:t>
      </w:r>
    </w:p>
    <w:p w14:paraId="32E68A3D" w14:textId="77777777" w:rsidR="00A51038" w:rsidRPr="004133D4" w:rsidRDefault="00863A08" w:rsidP="009A6A87">
      <w:pPr>
        <w:pStyle w:val="Corpotesto"/>
        <w:numPr>
          <w:ilvl w:val="0"/>
          <w:numId w:val="21"/>
        </w:numPr>
        <w:tabs>
          <w:tab w:val="left" w:pos="9639"/>
        </w:tabs>
        <w:spacing w:before="0" w:line="276" w:lineRule="auto"/>
        <w:rPr>
          <w:rFonts w:asciiTheme="minorHAnsi" w:hAnsiTheme="minorHAnsi" w:cstheme="minorHAnsi"/>
          <w:sz w:val="20"/>
          <w:szCs w:val="20"/>
        </w:rPr>
      </w:pPr>
      <w:r w:rsidRPr="004133D4">
        <w:rPr>
          <w:rFonts w:asciiTheme="minorHAnsi" w:hAnsiTheme="minorHAnsi" w:cstheme="minorHAnsi"/>
          <w:sz w:val="20"/>
          <w:szCs w:val="20"/>
        </w:rPr>
        <w:t>copia del contratto di rete;</w:t>
      </w:r>
    </w:p>
    <w:p w14:paraId="51521AE7" w14:textId="77777777" w:rsidR="00A51038" w:rsidRPr="004133D4" w:rsidRDefault="00863A08" w:rsidP="009A6A87">
      <w:pPr>
        <w:pStyle w:val="Corpotesto"/>
        <w:numPr>
          <w:ilvl w:val="0"/>
          <w:numId w:val="21"/>
        </w:numPr>
        <w:tabs>
          <w:tab w:val="left" w:pos="9639"/>
        </w:tabs>
        <w:spacing w:before="0" w:line="276" w:lineRule="auto"/>
        <w:rPr>
          <w:rFonts w:asciiTheme="minorHAnsi" w:hAnsiTheme="minorHAnsi" w:cstheme="minorHAnsi"/>
          <w:sz w:val="20"/>
          <w:szCs w:val="20"/>
        </w:rPr>
      </w:pPr>
      <w:r w:rsidRPr="004133D4">
        <w:rPr>
          <w:rFonts w:asciiTheme="minorHAnsi" w:hAnsiTheme="minorHAnsi" w:cstheme="minorHAnsi"/>
          <w:sz w:val="20"/>
          <w:szCs w:val="20"/>
        </w:rPr>
        <w:t>dichiarazioni, rese da ciascun concorrente aderente all’aggregazione di rete, attestanti:</w:t>
      </w:r>
    </w:p>
    <w:p w14:paraId="55DEFA77" w14:textId="77777777" w:rsidR="00A51038" w:rsidRPr="004133D4" w:rsidRDefault="00863A08" w:rsidP="009A6A87">
      <w:pPr>
        <w:pStyle w:val="Paragrafoelenco"/>
        <w:numPr>
          <w:ilvl w:val="2"/>
          <w:numId w:val="22"/>
        </w:numPr>
        <w:tabs>
          <w:tab w:val="left" w:pos="928"/>
          <w:tab w:val="left" w:pos="9639"/>
        </w:tabs>
        <w:spacing w:before="0" w:line="276" w:lineRule="auto"/>
        <w:ind w:right="3"/>
        <w:rPr>
          <w:rFonts w:asciiTheme="minorHAnsi" w:hAnsiTheme="minorHAnsi" w:cstheme="minorHAnsi"/>
          <w:sz w:val="20"/>
          <w:szCs w:val="20"/>
        </w:rPr>
      </w:pPr>
      <w:r w:rsidRPr="004133D4">
        <w:rPr>
          <w:rFonts w:asciiTheme="minorHAnsi" w:hAnsiTheme="minorHAnsi" w:cstheme="minorHAnsi"/>
          <w:sz w:val="20"/>
          <w:szCs w:val="20"/>
        </w:rPr>
        <w:t>a quale concorrente, in caso di aggiudicazione, sarà conferito mandato speciale con rappresentanza o funzioni di capogruppo;</w:t>
      </w:r>
    </w:p>
    <w:p w14:paraId="663B8C4F" w14:textId="77777777" w:rsidR="00A51038" w:rsidRPr="004133D4" w:rsidRDefault="00863A08" w:rsidP="009A6A87">
      <w:pPr>
        <w:pStyle w:val="Paragrafoelenco"/>
        <w:numPr>
          <w:ilvl w:val="2"/>
          <w:numId w:val="22"/>
        </w:numPr>
        <w:tabs>
          <w:tab w:val="left" w:pos="928"/>
          <w:tab w:val="left" w:pos="9639"/>
        </w:tabs>
        <w:spacing w:before="0" w:line="276" w:lineRule="auto"/>
        <w:ind w:right="3" w:hanging="284"/>
        <w:rPr>
          <w:rFonts w:asciiTheme="minorHAnsi" w:hAnsiTheme="minorHAnsi" w:cstheme="minorHAnsi"/>
          <w:sz w:val="20"/>
          <w:szCs w:val="20"/>
        </w:rPr>
      </w:pPr>
      <w:r w:rsidRPr="004133D4">
        <w:rPr>
          <w:rFonts w:asciiTheme="minorHAnsi" w:hAnsiTheme="minorHAnsi" w:cstheme="minorHAnsi"/>
          <w:sz w:val="20"/>
          <w:szCs w:val="20"/>
        </w:rPr>
        <w:t>l’impegno, in caso di aggiudicazione, ad uniformarsi alla disciplina vigente in materia di raggruppamenti</w:t>
      </w:r>
      <w:r w:rsidR="004F5802" w:rsidRPr="004133D4">
        <w:rPr>
          <w:rFonts w:asciiTheme="minorHAnsi" w:hAnsiTheme="minorHAnsi" w:cstheme="minorHAnsi"/>
          <w:sz w:val="20"/>
          <w:szCs w:val="20"/>
        </w:rPr>
        <w:t xml:space="preserve"> </w:t>
      </w:r>
      <w:r w:rsidRPr="004133D4">
        <w:rPr>
          <w:rFonts w:asciiTheme="minorHAnsi" w:hAnsiTheme="minorHAnsi" w:cstheme="minorHAnsi"/>
          <w:sz w:val="20"/>
          <w:szCs w:val="20"/>
        </w:rPr>
        <w:t>temporanei;</w:t>
      </w:r>
    </w:p>
    <w:p w14:paraId="6A4B192F" w14:textId="2F1A0EF7" w:rsidR="00050716" w:rsidRPr="004133D4" w:rsidRDefault="00863A08" w:rsidP="009A6A87">
      <w:pPr>
        <w:pStyle w:val="Paragrafoelenco"/>
        <w:numPr>
          <w:ilvl w:val="2"/>
          <w:numId w:val="22"/>
        </w:numPr>
        <w:tabs>
          <w:tab w:val="left" w:pos="928"/>
          <w:tab w:val="left" w:pos="9639"/>
        </w:tabs>
        <w:spacing w:before="0" w:line="276" w:lineRule="auto"/>
        <w:ind w:right="3" w:hanging="284"/>
        <w:rPr>
          <w:rFonts w:asciiTheme="minorHAnsi" w:hAnsiTheme="minorHAnsi" w:cstheme="minorHAnsi"/>
          <w:sz w:val="20"/>
          <w:szCs w:val="20"/>
        </w:rPr>
      </w:pPr>
      <w:r w:rsidRPr="004133D4">
        <w:rPr>
          <w:rFonts w:asciiTheme="minorHAnsi" w:hAnsiTheme="minorHAnsi" w:cstheme="minorHAnsi"/>
          <w:sz w:val="20"/>
          <w:szCs w:val="20"/>
        </w:rPr>
        <w:t>le parti dei lavori, ovvero la percentuale in caso di lavori indivisibili, che saranno eseguite dai singoli operatori economici aggregati in rete.</w:t>
      </w:r>
    </w:p>
    <w:p w14:paraId="06069E00" w14:textId="77777777" w:rsidR="00C30745" w:rsidRPr="00443DDA" w:rsidRDefault="00C30745" w:rsidP="008E74FB">
      <w:pPr>
        <w:pStyle w:val="Corpotesto"/>
        <w:tabs>
          <w:tab w:val="left" w:pos="9639"/>
        </w:tabs>
        <w:spacing w:before="0" w:line="276" w:lineRule="auto"/>
        <w:ind w:left="0"/>
        <w:jc w:val="left"/>
        <w:rPr>
          <w:rFonts w:ascii="Arial Narrow" w:hAnsi="Arial Narrow" w:cs="Arial"/>
          <w:sz w:val="22"/>
          <w:szCs w:val="22"/>
        </w:rPr>
      </w:pPr>
    </w:p>
    <w:p w14:paraId="7AB9CF5D" w14:textId="77777777" w:rsidR="0076366E" w:rsidRPr="00F345A9" w:rsidRDefault="00BA3D28" w:rsidP="009A6A87">
      <w:pPr>
        <w:pStyle w:val="Titolo1"/>
        <w:numPr>
          <w:ilvl w:val="1"/>
          <w:numId w:val="52"/>
        </w:numPr>
        <w:tabs>
          <w:tab w:val="left" w:pos="9639"/>
        </w:tabs>
        <w:autoSpaceDE/>
        <w:autoSpaceDN/>
        <w:spacing w:line="276" w:lineRule="auto"/>
        <w:rPr>
          <w:rFonts w:asciiTheme="minorHAnsi" w:hAnsiTheme="minorHAnsi" w:cstheme="minorHAnsi"/>
          <w:sz w:val="22"/>
          <w:szCs w:val="22"/>
        </w:rPr>
      </w:pPr>
      <w:bookmarkStart w:id="1725" w:name="_bookmark16"/>
      <w:bookmarkEnd w:id="1725"/>
      <w:r w:rsidRPr="00F345A9">
        <w:rPr>
          <w:rFonts w:asciiTheme="minorHAnsi" w:hAnsiTheme="minorHAnsi" w:cstheme="minorHAnsi"/>
          <w:sz w:val="22"/>
          <w:szCs w:val="22"/>
        </w:rPr>
        <w:t xml:space="preserve"> </w:t>
      </w:r>
      <w:bookmarkStart w:id="1726" w:name="_Toc140929843"/>
      <w:bookmarkStart w:id="1727" w:name="_Toc190693996"/>
      <w:r w:rsidRPr="00F345A9">
        <w:rPr>
          <w:rFonts w:asciiTheme="minorHAnsi" w:hAnsiTheme="minorHAnsi" w:cstheme="minorHAnsi"/>
          <w:sz w:val="22"/>
          <w:szCs w:val="22"/>
        </w:rPr>
        <w:t>Misure di prevenzione della corruzione</w:t>
      </w:r>
      <w:bookmarkEnd w:id="1726"/>
      <w:bookmarkEnd w:id="1727"/>
    </w:p>
    <w:p w14:paraId="45551DBE" w14:textId="77777777" w:rsidR="00A80AF3" w:rsidRPr="00F345A9" w:rsidRDefault="00A80AF3" w:rsidP="008E74FB">
      <w:pPr>
        <w:pStyle w:val="Corpotesto"/>
        <w:tabs>
          <w:tab w:val="left" w:pos="9639"/>
        </w:tabs>
        <w:spacing w:before="0" w:line="276" w:lineRule="auto"/>
        <w:ind w:left="0"/>
        <w:rPr>
          <w:rFonts w:asciiTheme="minorHAnsi" w:hAnsiTheme="minorHAnsi" w:cstheme="minorHAnsi"/>
          <w:sz w:val="20"/>
          <w:szCs w:val="20"/>
        </w:rPr>
      </w:pPr>
      <w:r w:rsidRPr="00F345A9">
        <w:rPr>
          <w:rFonts w:asciiTheme="minorHAnsi" w:hAnsiTheme="minorHAnsi" w:cstheme="minorHAnsi"/>
          <w:sz w:val="20"/>
          <w:szCs w:val="20"/>
        </w:rPr>
        <w:t>Ai sensi dell’articolo 5 del vigente “</w:t>
      </w:r>
      <w:r w:rsidRPr="00F345A9">
        <w:rPr>
          <w:rFonts w:asciiTheme="minorHAnsi" w:hAnsiTheme="minorHAnsi" w:cstheme="minorHAnsi"/>
          <w:i/>
          <w:sz w:val="20"/>
          <w:szCs w:val="20"/>
        </w:rPr>
        <w:t>Accordo per l’esercizio dei compiti di alta sorveglianza e di garanzia della correttezza e della trasparenza delle procedure connesse alla ricostruzione pubblica post sisma</w:t>
      </w:r>
      <w:r w:rsidRPr="00F345A9">
        <w:rPr>
          <w:rFonts w:asciiTheme="minorHAnsi" w:hAnsiTheme="minorHAnsi" w:cstheme="minorHAnsi"/>
          <w:sz w:val="20"/>
          <w:szCs w:val="20"/>
        </w:rPr>
        <w:t>”, al presente appalto si applicano le seguenti clausole:</w:t>
      </w:r>
    </w:p>
    <w:p w14:paraId="6D62DEB5" w14:textId="77777777" w:rsidR="00A80AF3" w:rsidRPr="00F345A9" w:rsidRDefault="00A80AF3"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t>L’appaltatore ovvero l’impresa subcontraente si impegnano a dare comunicazione tempestiva all’ANAC e all’Autorità Giudiziaria di tentativi di concussione che si siano, in qualsiasi modo, manifestati nei confronti dell’imprenditore, degli organi sociali, dei dirigenti di impresa, anche riconducibili alla “filiera delle imprese”. Il predetto adempimento ha natura essenziale ai fini della esecuzione del contratto e il relativo inadempimento potrà dare luogo alla risoluzione espressa del contratto stesso, ai sensi dell’art. 1456 c.c., ogni qualvolta nei confronti di pubblici amministratori che abbiano esercitato funzioni relative all’affidamento, alla stipula e all’esecuzione del contratto sia stata disposta misura cautelare o sia intervenuto rinvio a giudizio per il delitto previsto dall’art. 317 c.p.;</w:t>
      </w:r>
    </w:p>
    <w:p w14:paraId="0506BA0C" w14:textId="77777777" w:rsidR="00A80AF3" w:rsidRPr="00F345A9" w:rsidRDefault="00A80AF3"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t>Il soggetto che espleta la procedura, o l’appaltatore in caso di stipula di subcontratto, valutano l’attivazione della clausola risolutiva espressa di cui all’art. 1456 c.c., quando nei confronti dei soggetti di cui all’art. 94, commi 3 e 4, d.lgs. 36/2023, dei dirigenti dell’impresa con funzioni specifiche relative all’affidamento, alla stipula e all’esecuzione del contratto e dei soggetti di cui all’art. 20 del d.lgs. 231/2007 (titolare effettivo), sia stata disposta misura cautelare o sia intervenuto rinvio a giudizio per il delitto di cui all’art. 321 c.p. in relazione agli artt. 318 c.p., 319 c.p., 319-bis c.p., 320 c.p., nonché per i delitti di cui agli artt. 319- quater, comma 2, 322, 322-bis, comma 2, 346-bis, comma 2, 353 e 353-bis c.p.;</w:t>
      </w:r>
    </w:p>
    <w:p w14:paraId="6E1C0E3C" w14:textId="77777777" w:rsidR="00A80AF3" w:rsidRPr="00F345A9" w:rsidRDefault="00A80AF3"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t xml:space="preserve">Nei casi di cui alle </w:t>
      </w:r>
      <w:proofErr w:type="spellStart"/>
      <w:r w:rsidRPr="00F345A9">
        <w:rPr>
          <w:rFonts w:asciiTheme="minorHAnsi" w:hAnsiTheme="minorHAnsi" w:cstheme="minorHAnsi"/>
          <w:sz w:val="20"/>
          <w:szCs w:val="20"/>
        </w:rPr>
        <w:t>lett</w:t>
      </w:r>
      <w:proofErr w:type="spellEnd"/>
      <w:r w:rsidRPr="00F345A9">
        <w:rPr>
          <w:rFonts w:asciiTheme="minorHAnsi" w:hAnsiTheme="minorHAnsi" w:cstheme="minorHAnsi"/>
          <w:sz w:val="20"/>
          <w:szCs w:val="20"/>
        </w:rPr>
        <w:t xml:space="preserve">. a) e b) del precedente paragrafo l’esercizio della potestà risolutoria da parte del soggetto che espleta la procedura ovvero dell’impresa contraente è subordinato alla previa intesa con l’Autorità; a tal fine, </w:t>
      </w:r>
      <w:proofErr w:type="spellStart"/>
      <w:r w:rsidRPr="00F345A9">
        <w:rPr>
          <w:rFonts w:asciiTheme="minorHAnsi" w:hAnsiTheme="minorHAnsi" w:cstheme="minorHAnsi"/>
          <w:sz w:val="20"/>
          <w:szCs w:val="20"/>
        </w:rPr>
        <w:t>l’Anac</w:t>
      </w:r>
      <w:proofErr w:type="spellEnd"/>
      <w:r w:rsidRPr="00F345A9">
        <w:rPr>
          <w:rFonts w:asciiTheme="minorHAnsi" w:hAnsiTheme="minorHAnsi" w:cstheme="minorHAnsi"/>
          <w:sz w:val="20"/>
          <w:szCs w:val="20"/>
        </w:rPr>
        <w:t>, avuta comunicazione della volontà di avvalersi della clausola risolutiva espressa di cui all’art. 1456 c.c., potrà valutare se, in alternativa all’ipotesi risolutoria, ricorrano i presupposti per la prosecuzione del rapporto contrattuale alle condizioni di cui all’art. 32 del decreto legge 90/2014, convertito dalla L. 114/2014.</w:t>
      </w:r>
    </w:p>
    <w:p w14:paraId="527FB14B" w14:textId="451DEEFF" w:rsidR="00A80AF3" w:rsidRPr="00F345A9" w:rsidRDefault="00A80AF3" w:rsidP="008E74FB">
      <w:pPr>
        <w:pStyle w:val="Corpotesto"/>
        <w:tabs>
          <w:tab w:val="left" w:pos="9639"/>
        </w:tabs>
        <w:spacing w:before="0" w:line="276" w:lineRule="auto"/>
        <w:ind w:left="0"/>
        <w:rPr>
          <w:rFonts w:asciiTheme="minorHAnsi" w:hAnsiTheme="minorHAnsi" w:cstheme="minorHAnsi"/>
          <w:sz w:val="20"/>
          <w:szCs w:val="20"/>
        </w:rPr>
      </w:pPr>
      <w:r w:rsidRPr="00F345A9">
        <w:rPr>
          <w:rFonts w:asciiTheme="minorHAnsi" w:hAnsiTheme="minorHAnsi" w:cstheme="minorHAnsi"/>
          <w:sz w:val="20"/>
          <w:szCs w:val="20"/>
        </w:rPr>
        <w:t>Restano, altresì, ferme le disposizioni e le prescrizioni di cui al Protocollo quadro di legalità sottoscritto in data 26/07/2017 dal Commissario straordinario del Governo, dalla Struttura di Missione e dalla Centrale Unica di</w:t>
      </w:r>
      <w:r w:rsidR="009E32CC" w:rsidRPr="00F345A9">
        <w:rPr>
          <w:rFonts w:asciiTheme="minorHAnsi" w:hAnsiTheme="minorHAnsi" w:cstheme="minorHAnsi"/>
          <w:sz w:val="20"/>
          <w:szCs w:val="20"/>
        </w:rPr>
        <w:t xml:space="preserve"> </w:t>
      </w:r>
      <w:r w:rsidRPr="00F345A9">
        <w:rPr>
          <w:rFonts w:asciiTheme="minorHAnsi" w:hAnsiTheme="minorHAnsi" w:cstheme="minorHAnsi"/>
          <w:sz w:val="20"/>
          <w:szCs w:val="20"/>
        </w:rPr>
        <w:t xml:space="preserve">Committenza INVITALIA Spa, che l’operatore economico affidatario, con la partecipazione alla procedura di gara, assume l’obbligo di osservare e far osservare ai propri subcontraenti e fornitori facenti parte della “filiera delle imprese”, </w:t>
      </w:r>
      <w:bookmarkStart w:id="1728" w:name="_Hlk160713367"/>
      <w:r w:rsidRPr="00F345A9">
        <w:rPr>
          <w:rFonts w:asciiTheme="minorHAnsi" w:hAnsiTheme="minorHAnsi" w:cstheme="minorHAnsi"/>
          <w:sz w:val="20"/>
          <w:szCs w:val="20"/>
        </w:rPr>
        <w:t>i cui contenuti sono qui di seguito riprodotti.</w:t>
      </w:r>
    </w:p>
    <w:p w14:paraId="07C17ACB" w14:textId="7318D0F8" w:rsidR="00A80AF3" w:rsidRPr="00F345A9" w:rsidRDefault="00A80AF3"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t>Obbligo del rispetto di tutte le parti del Protocollo, fino al completamento e approvazione del s</w:t>
      </w:r>
      <w:r w:rsidR="003E59C7" w:rsidRPr="00F345A9">
        <w:rPr>
          <w:rFonts w:asciiTheme="minorHAnsi" w:hAnsiTheme="minorHAnsi" w:cstheme="minorHAnsi"/>
          <w:sz w:val="20"/>
          <w:szCs w:val="20"/>
        </w:rPr>
        <w:t>ervizio</w:t>
      </w:r>
      <w:r w:rsidRPr="00F345A9">
        <w:rPr>
          <w:rFonts w:asciiTheme="minorHAnsi" w:hAnsiTheme="minorHAnsi" w:cstheme="minorHAnsi"/>
          <w:sz w:val="20"/>
          <w:szCs w:val="20"/>
        </w:rPr>
        <w:t xml:space="preserve"> prestato, in quanto compatibili con il presente affidamento.</w:t>
      </w:r>
    </w:p>
    <w:p w14:paraId="5351B504" w14:textId="10860CBA" w:rsidR="00A80AF3" w:rsidRPr="00F345A9" w:rsidRDefault="00A80AF3"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lastRenderedPageBreak/>
        <w:t>Obbligo di fornire alla Stazione appaltante i dati relativi ai subcontraenti interessati, a qualunque titolo,</w:t>
      </w:r>
      <w:r w:rsidR="005F592C" w:rsidRPr="00F345A9">
        <w:rPr>
          <w:rFonts w:asciiTheme="minorHAnsi" w:hAnsiTheme="minorHAnsi" w:cstheme="minorHAnsi"/>
          <w:sz w:val="20"/>
          <w:szCs w:val="20"/>
        </w:rPr>
        <w:t xml:space="preserve"> </w:t>
      </w:r>
      <w:r w:rsidRPr="00F345A9">
        <w:rPr>
          <w:rFonts w:asciiTheme="minorHAnsi" w:hAnsiTheme="minorHAnsi" w:cstheme="minorHAnsi"/>
          <w:sz w:val="20"/>
          <w:szCs w:val="20"/>
        </w:rPr>
        <w:t>all’esecuzione del contratto (art. 1 comma 3).</w:t>
      </w:r>
    </w:p>
    <w:p w14:paraId="009A4D79" w14:textId="77777777" w:rsidR="00A80AF3" w:rsidRPr="00F345A9" w:rsidRDefault="00A80AF3"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t>Accettazione esplicita della possibilità di applicazione di sanzioni pecuniarie ai sensi del Protocollo, nonché della revoca degli affidamenti o della risoluzione del contratto o subcontratto, nei casi di mancata o incompleta comunicazione dei dati o delle modifiche a qualsiasi titolo intervenute presso l’operatore affidatario, nonché la risoluzione automatica del contratto o la revoca dell’affidamento nei casi espressamente indicati negli artt. 5 e 6 del Protocollo (art. 1 comma 3).</w:t>
      </w:r>
    </w:p>
    <w:p w14:paraId="3A9AC777" w14:textId="77777777" w:rsidR="00A80AF3" w:rsidRPr="00F345A9" w:rsidRDefault="00A80AF3"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t>Obbligo di fornire tutti i dati dei contratti e subcontratti conclusi dall'affidatario, dai subcontraenti e/o da terzi, autorizzati/approvati dalla Stazione appaltante per qualunque importo; gli stessi dovranno essere comunicati prima di procedere alla stipula dei contratti ovvero alla richiesta di autorizzazione dei subappalti e dei subcontratti (art. 1 comma 4 e 6).</w:t>
      </w:r>
    </w:p>
    <w:p w14:paraId="5EE2F606" w14:textId="77777777" w:rsidR="00A80AF3" w:rsidRPr="00F345A9" w:rsidRDefault="00A80AF3"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t xml:space="preserve">Impegno ad inserire nei propri contratti - e a far inserire in tutti i subcontratti - apposita clausola con la quale ciascun soggetto assume l’obbligo di fornire alla Stazione appaltante i dati relativi agli operatori economici interessati all’esecuzione delle prestazioni e in cui si prevede la risoluzione del contratto ai sensi dell’articolo 1456 </w:t>
      </w:r>
      <w:hyperlink r:id="rId29" w:history="1">
        <w:r w:rsidRPr="00F345A9">
          <w:rPr>
            <w:rFonts w:asciiTheme="minorHAnsi" w:hAnsiTheme="minorHAnsi" w:cstheme="minorHAnsi"/>
            <w:sz w:val="20"/>
            <w:szCs w:val="20"/>
          </w:rPr>
          <w:t xml:space="preserve">c.c. </w:t>
        </w:r>
      </w:hyperlink>
      <w:r w:rsidRPr="00F345A9">
        <w:rPr>
          <w:rFonts w:asciiTheme="minorHAnsi" w:hAnsiTheme="minorHAnsi" w:cstheme="minorHAnsi"/>
          <w:sz w:val="20"/>
          <w:szCs w:val="20"/>
        </w:rPr>
        <w:t>o la revoca dell’autorizzazione al subcontratto per le violazioni previste dall’art. 8, paragrafo 1.3 del Protocollo.</w:t>
      </w:r>
    </w:p>
    <w:p w14:paraId="2D4EEFA5" w14:textId="77777777" w:rsidR="002B107C" w:rsidRPr="00F345A9" w:rsidRDefault="00A80AF3"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t xml:space="preserve">Obbligo di comunicazione dei dati anche in ordine agli assetti societari e gestionali della filiera delle imprese e operatori e alle variazioni di detti assetti, per tutta la durata dell’affidamento. La trasmissione dei dati relativi all’intervenuta modificazione dell’assetto proprietario o gestionale deve essere eseguita, dai legali rappresentanti degli organismi societari degli enti interessati, nei confronti del Commissario Straordinario e la Struttura che ha disposto l’iscrizione in Anagrafe, entro il termine previsto dall'art. 86 del </w:t>
      </w:r>
      <w:r w:rsidR="002B107C" w:rsidRPr="00F345A9">
        <w:rPr>
          <w:rFonts w:asciiTheme="minorHAnsi" w:hAnsiTheme="minorHAnsi" w:cstheme="minorHAnsi"/>
          <w:sz w:val="20"/>
          <w:szCs w:val="20"/>
        </w:rPr>
        <w:t>d.l</w:t>
      </w:r>
      <w:r w:rsidRPr="00F345A9">
        <w:rPr>
          <w:rFonts w:asciiTheme="minorHAnsi" w:hAnsiTheme="minorHAnsi" w:cstheme="minorHAnsi"/>
          <w:sz w:val="20"/>
          <w:szCs w:val="20"/>
        </w:rPr>
        <w:t>gs. n. 159 del 2011 (art. 2 comma 4 e 5).</w:t>
      </w:r>
    </w:p>
    <w:p w14:paraId="2ECC8C46" w14:textId="7D329BB1" w:rsidR="00A80AF3" w:rsidRPr="00F345A9" w:rsidRDefault="00A80AF3"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t>Obbligo di iscrizione nell’anagrafe/elenco antimafia previsti per l’esecuzione del presente affidamento (art. 3</w:t>
      </w:r>
      <w:r w:rsidR="002B107C" w:rsidRPr="00F345A9">
        <w:rPr>
          <w:rFonts w:asciiTheme="minorHAnsi" w:hAnsiTheme="minorHAnsi" w:cstheme="minorHAnsi"/>
          <w:sz w:val="20"/>
          <w:szCs w:val="20"/>
        </w:rPr>
        <w:t xml:space="preserve"> </w:t>
      </w:r>
      <w:r w:rsidRPr="00F345A9">
        <w:rPr>
          <w:rFonts w:asciiTheme="minorHAnsi" w:hAnsiTheme="minorHAnsi" w:cstheme="minorHAnsi"/>
          <w:sz w:val="20"/>
          <w:szCs w:val="20"/>
        </w:rPr>
        <w:t>comma 1).</w:t>
      </w:r>
    </w:p>
    <w:p w14:paraId="782E367D" w14:textId="77777777" w:rsidR="00A80AF3" w:rsidRPr="00F345A9" w:rsidRDefault="00A80AF3"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t>Inserimento in tutti i contratti e subcontratti di una clausola risolutiva espressa nella quale è stabilita l’immediata e automatica risoluzione del vincolo contrattuale, allorché le verifiche antimafia effettuate successivamente alla loro stipula abbiano dato come esito la cancellazione dall'anagrafe/elenco suddetti (art. 3 comma 2).</w:t>
      </w:r>
    </w:p>
    <w:p w14:paraId="1FED4A2E" w14:textId="77777777" w:rsidR="00A80AF3" w:rsidRPr="00F345A9" w:rsidRDefault="00A80AF3"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t>Rispetto senza ritardo di ogni adempimento necessario a rendere operativa la predetta clausola e/o comunque a revocare l’autorizzazione e comunicare senza ritardo alla Struttura l’applicazione della clausola risolutiva espressa e la conseguente estromissione dell’operatore a cui le informazioni si riferiscono. L'informazione è data anche alla stessa Stazione appaltante (art. 3 comma 2).</w:t>
      </w:r>
    </w:p>
    <w:p w14:paraId="6D43886C" w14:textId="77777777" w:rsidR="00A80AF3" w:rsidRPr="00F345A9" w:rsidRDefault="00A80AF3"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t>Qualora, successivamente alla sottoscrizione degli indicati contratti o subcontratti, siano disposte, anche soltanto per effetto di variazioni societarie dei soggetti coinvolti a qualsiasi titolo nell’esecuzione della prestazione, ulteriori verifiche antimafia e queste abbiano dato come esito la cancellazione dall'anagrafe/elenco, i relativi contratti o subcontratti saranno immediatamente ed automaticamente risolti mediante attivazione della clausola risolutiva espressa di cui agli articoli 5 e 6 del Protocollo (art. 3 comma 2).</w:t>
      </w:r>
    </w:p>
    <w:p w14:paraId="52D57C89" w14:textId="77777777" w:rsidR="00A80AF3" w:rsidRPr="00F345A9" w:rsidRDefault="00A80AF3"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t xml:space="preserve">Impegno, anche in caso di stipula di subcontratto, a dare comunicazione tempestiva all’Autorità Giudiziaria di tentativi di concussione che si siano, in qualsiasi modo, manifestati nei propri confronti, degli organi sociali o dei dirigenti dell’ente. Il predetto adempimento ha natura essenziale ai fini della esecuzione del contratto e il relativo inadempimento darà luogo alla risoluzione espressa del contratto stesso, ai sensi dell’articolo 1456 c.c., ogni qualvolta nei confronti di pubblici amministratori che abbiano esercitato funzioni relative alla stipula ed esecuzione del contratto sia stata disposta misura cautelare o sia intervenuto rinvio a giudizio per il delitto previsto dall’articolo 317 c. p. (art. 5 comma 1 </w:t>
      </w:r>
      <w:proofErr w:type="spellStart"/>
      <w:r w:rsidRPr="00F345A9">
        <w:rPr>
          <w:rFonts w:asciiTheme="minorHAnsi" w:hAnsiTheme="minorHAnsi" w:cstheme="minorHAnsi"/>
          <w:sz w:val="20"/>
          <w:szCs w:val="20"/>
        </w:rPr>
        <w:t>lett</w:t>
      </w:r>
      <w:proofErr w:type="spellEnd"/>
      <w:r w:rsidRPr="00F345A9">
        <w:rPr>
          <w:rFonts w:asciiTheme="minorHAnsi" w:hAnsiTheme="minorHAnsi" w:cstheme="minorHAnsi"/>
          <w:sz w:val="20"/>
          <w:szCs w:val="20"/>
        </w:rPr>
        <w:t>. a).</w:t>
      </w:r>
    </w:p>
    <w:p w14:paraId="510D4F22" w14:textId="6C045315" w:rsidR="009E32CC" w:rsidRPr="00F345A9" w:rsidRDefault="009E32CC"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t>Impegno, in caso di stipula di subcontratto, di valutare l’attivazione della clausola risolutiva espressa di cui all’art. 1456 c.c., quando nei confronti dei soggetti di cui all’art. 94, commi 3 e 4, d.lgs. 36/2023, dei dirigenti dell’impresa con funzioni specifiche relative all’affidamento, alla stipula e all’esecuzione del contratto e dei soggetti di cui all’art. 20 del d.lgs. 231/2007 (titolare effettivo), sia stata disposta misura cautelare o sia intervenuto rinvio a giudizio per il delitto di cui all’art. 321 c.p. in relazione agli artt. 318 c.p., 319 c.p., 319-bis c.p., 320 c.p., nonché per i delitti di cui agli artt. 319- quater, comma 2, 322, 322-bis, comma 2, 346-bis, comma 2, 353 e 353-bis c.p.».</w:t>
      </w:r>
    </w:p>
    <w:p w14:paraId="1827A511" w14:textId="4A12DF4C" w:rsidR="00A80AF3" w:rsidRPr="00F345A9" w:rsidRDefault="00A80AF3"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t xml:space="preserve">Impegno a denunciare all’Autorità Giudiziaria o agli organi di Polizia Giudiziaria ogni tentativo di estorsione, ogni </w:t>
      </w:r>
      <w:r w:rsidRPr="00F345A9">
        <w:rPr>
          <w:rFonts w:asciiTheme="minorHAnsi" w:hAnsiTheme="minorHAnsi" w:cstheme="minorHAnsi"/>
          <w:sz w:val="20"/>
          <w:szCs w:val="20"/>
        </w:rPr>
        <w:lastRenderedPageBreak/>
        <w:t xml:space="preserve">illecita richiesta di denaro, di prestazioni o di </w:t>
      </w:r>
      <w:proofErr w:type="spellStart"/>
      <w:r w:rsidRPr="00F345A9">
        <w:rPr>
          <w:rFonts w:asciiTheme="minorHAnsi" w:hAnsiTheme="minorHAnsi" w:cstheme="minorHAnsi"/>
          <w:sz w:val="20"/>
          <w:szCs w:val="20"/>
        </w:rPr>
        <w:t>altra</w:t>
      </w:r>
      <w:proofErr w:type="spellEnd"/>
      <w:r w:rsidRPr="00F345A9">
        <w:rPr>
          <w:rFonts w:asciiTheme="minorHAnsi" w:hAnsiTheme="minorHAnsi" w:cstheme="minorHAnsi"/>
          <w:sz w:val="20"/>
          <w:szCs w:val="20"/>
        </w:rPr>
        <w:t xml:space="preserve"> utilità (quali pressioni per assumere personale o affidare lavorazioni, forniture o servizi), ogni atto intimidatorio ed ogni altra forma di condizionamento criminale che si manifesti nei confronti dell’affidatario, dei componenti della compagine sociale, dei dipendenti o dei loro familiari, sia nella fase dell’aggiudicazione che in quella dell’esecuzione (art. 6 comma 1 </w:t>
      </w:r>
      <w:proofErr w:type="spellStart"/>
      <w:r w:rsidRPr="00F345A9">
        <w:rPr>
          <w:rFonts w:asciiTheme="minorHAnsi" w:hAnsiTheme="minorHAnsi" w:cstheme="minorHAnsi"/>
          <w:sz w:val="20"/>
          <w:szCs w:val="20"/>
        </w:rPr>
        <w:t>lett</w:t>
      </w:r>
      <w:proofErr w:type="spellEnd"/>
      <w:r w:rsidRPr="00F345A9">
        <w:rPr>
          <w:rFonts w:asciiTheme="minorHAnsi" w:hAnsiTheme="minorHAnsi" w:cstheme="minorHAnsi"/>
          <w:sz w:val="20"/>
          <w:szCs w:val="20"/>
        </w:rPr>
        <w:t>. a).</w:t>
      </w:r>
    </w:p>
    <w:p w14:paraId="43F437FF" w14:textId="77777777" w:rsidR="00A80AF3" w:rsidRPr="00F345A9" w:rsidRDefault="00A80AF3"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t xml:space="preserve">Obbligo di assumere a proprio carico gli oneri derivanti dal rispetto degli accordi/protocolli promossi e stipulati in materia di sicurezza nonché di repressione della criminalità (art. 6 comma 2 </w:t>
      </w:r>
      <w:proofErr w:type="spellStart"/>
      <w:r w:rsidRPr="00F345A9">
        <w:rPr>
          <w:rFonts w:asciiTheme="minorHAnsi" w:hAnsiTheme="minorHAnsi" w:cstheme="minorHAnsi"/>
          <w:sz w:val="20"/>
          <w:szCs w:val="20"/>
        </w:rPr>
        <w:t>lett</w:t>
      </w:r>
      <w:proofErr w:type="spellEnd"/>
      <w:r w:rsidRPr="00F345A9">
        <w:rPr>
          <w:rFonts w:asciiTheme="minorHAnsi" w:hAnsiTheme="minorHAnsi" w:cstheme="minorHAnsi"/>
          <w:sz w:val="20"/>
          <w:szCs w:val="20"/>
        </w:rPr>
        <w:t>. a).</w:t>
      </w:r>
    </w:p>
    <w:p w14:paraId="0B14FBAB" w14:textId="77777777" w:rsidR="00A80AF3" w:rsidRPr="00F345A9" w:rsidRDefault="00A80AF3"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t xml:space="preserve">Obbligo di far rispettare il Protocollo dai propri subcontraenti, tramite l’inserimento di clausole contrattuali di contenuto analogo a quelle di cui all’art. 6 comma 1 del Protocollo (art. 6 comma 2 </w:t>
      </w:r>
      <w:proofErr w:type="spellStart"/>
      <w:r w:rsidRPr="00F345A9">
        <w:rPr>
          <w:rFonts w:asciiTheme="minorHAnsi" w:hAnsiTheme="minorHAnsi" w:cstheme="minorHAnsi"/>
          <w:sz w:val="20"/>
          <w:szCs w:val="20"/>
        </w:rPr>
        <w:t>lett</w:t>
      </w:r>
      <w:proofErr w:type="spellEnd"/>
      <w:r w:rsidRPr="00F345A9">
        <w:rPr>
          <w:rFonts w:asciiTheme="minorHAnsi" w:hAnsiTheme="minorHAnsi" w:cstheme="minorHAnsi"/>
          <w:sz w:val="20"/>
          <w:szCs w:val="20"/>
        </w:rPr>
        <w:t xml:space="preserve">. b), e di allegare il Protocollo al subcontratto, prevedendo contestualmente l'obbligo in capo al subcontraente di inserire analoga disciplina nei contratti da quest'ultimo stipulati con la propria controparte (art. 6 comma 2 </w:t>
      </w:r>
      <w:proofErr w:type="spellStart"/>
      <w:r w:rsidRPr="00F345A9">
        <w:rPr>
          <w:rFonts w:asciiTheme="minorHAnsi" w:hAnsiTheme="minorHAnsi" w:cstheme="minorHAnsi"/>
          <w:sz w:val="20"/>
          <w:szCs w:val="20"/>
        </w:rPr>
        <w:t>lett</w:t>
      </w:r>
      <w:proofErr w:type="spellEnd"/>
      <w:r w:rsidRPr="00F345A9">
        <w:rPr>
          <w:rFonts w:asciiTheme="minorHAnsi" w:hAnsiTheme="minorHAnsi" w:cstheme="minorHAnsi"/>
          <w:sz w:val="20"/>
          <w:szCs w:val="20"/>
        </w:rPr>
        <w:t>. b).</w:t>
      </w:r>
    </w:p>
    <w:p w14:paraId="3F079448" w14:textId="77777777" w:rsidR="00A80AF3" w:rsidRPr="00F345A9" w:rsidRDefault="00A80AF3"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t xml:space="preserve">Obbligo di inserire nei subcontratti stipulati con i propri subcontraenti una clausola che subordini sospensivamente l'accettazione e, quindi, l'efficacia della cessione dei crediti effettuata nei confronti di soggetti diversi da quelli indicati nell'articolo 106, comma 13, del decreto legislativo n. 50 del 2016 alla preventiva acquisizione, da parte della Stazione appaltante, delle informazioni antimafia di cui all'art. 91 del decreto legislativo n. 159 del 2011 a carico del cessionario, valida anche per tutti quei soggetti, a qualsiasi titolo coinvolti nell'esecuzione delle opere, che stipuleranno una cessione dei crediti (art. 6 comma 2 </w:t>
      </w:r>
      <w:proofErr w:type="spellStart"/>
      <w:r w:rsidRPr="00F345A9">
        <w:rPr>
          <w:rFonts w:asciiTheme="minorHAnsi" w:hAnsiTheme="minorHAnsi" w:cstheme="minorHAnsi"/>
          <w:sz w:val="20"/>
          <w:szCs w:val="20"/>
        </w:rPr>
        <w:t>lett</w:t>
      </w:r>
      <w:proofErr w:type="spellEnd"/>
      <w:r w:rsidRPr="00F345A9">
        <w:rPr>
          <w:rFonts w:asciiTheme="minorHAnsi" w:hAnsiTheme="minorHAnsi" w:cstheme="minorHAnsi"/>
          <w:sz w:val="20"/>
          <w:szCs w:val="20"/>
        </w:rPr>
        <w:t>. c).</w:t>
      </w:r>
    </w:p>
    <w:p w14:paraId="20D05ABC" w14:textId="77777777" w:rsidR="00A80AF3" w:rsidRPr="00F345A9" w:rsidRDefault="00A80AF3"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t xml:space="preserve">Obbligo di ricorrere al distacco della manodopera - ivi compresi i lavoratori distaccati da imprese comunitarie che operano ai sensi del decreto legislativo n. 136 del 2016, concernente l’attuazione della direttiva 2014/67/UE del Parlamento europeo e del Consiglio, del 15 maggio 2014, concernente l'applicazione della direttiva 96/71/CE relativa al distacco dei lavoratori nell'ambito di una prestazione di servizi e recante modifica del regolamento (UE) n. 1024/2012 relativo alla cooperazione amministrativa attraverso il sistema di informazione del mercato interno - così come disciplinato dall’articolo 30 del decreto-legislativo n. 276 del 2003, solo previa autorizzazione della Stazione appaltante all'ingresso in cantiere dei lavoratori distaccati; l'autorizzazione è subordinata alla preventiva registrazione nell'Anagrafe dell'impresa distaccante; analoga disciplina deve essere prevista per tutti quei soggetti, a qualsiasi titolo coinvolti nell'esecuzione delle opere, che si avvarranno della facoltà di distacco della manodopera (art. 6 comma 2 </w:t>
      </w:r>
      <w:proofErr w:type="spellStart"/>
      <w:r w:rsidRPr="00F345A9">
        <w:rPr>
          <w:rFonts w:asciiTheme="minorHAnsi" w:hAnsiTheme="minorHAnsi" w:cstheme="minorHAnsi"/>
          <w:sz w:val="20"/>
          <w:szCs w:val="20"/>
        </w:rPr>
        <w:t>lett</w:t>
      </w:r>
      <w:proofErr w:type="spellEnd"/>
      <w:r w:rsidRPr="00F345A9">
        <w:rPr>
          <w:rFonts w:asciiTheme="minorHAnsi" w:hAnsiTheme="minorHAnsi" w:cstheme="minorHAnsi"/>
          <w:sz w:val="20"/>
          <w:szCs w:val="20"/>
        </w:rPr>
        <w:t>. d).</w:t>
      </w:r>
    </w:p>
    <w:p w14:paraId="7435AA32" w14:textId="77777777" w:rsidR="00A80AF3" w:rsidRPr="00F345A9" w:rsidRDefault="00A80AF3"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t xml:space="preserve">Impegno a mettere a disposizione dell’ente aggiudicatario i dati relativi alla forza lavoro presente in cantiere, specificando, per ciascuna unità, la qualifica professionale (art. 7 comma 2 </w:t>
      </w:r>
      <w:proofErr w:type="spellStart"/>
      <w:r w:rsidRPr="00F345A9">
        <w:rPr>
          <w:rFonts w:asciiTheme="minorHAnsi" w:hAnsiTheme="minorHAnsi" w:cstheme="minorHAnsi"/>
          <w:sz w:val="20"/>
          <w:szCs w:val="20"/>
        </w:rPr>
        <w:t>lett</w:t>
      </w:r>
      <w:proofErr w:type="spellEnd"/>
      <w:r w:rsidRPr="00F345A9">
        <w:rPr>
          <w:rFonts w:asciiTheme="minorHAnsi" w:hAnsiTheme="minorHAnsi" w:cstheme="minorHAnsi"/>
          <w:sz w:val="20"/>
          <w:szCs w:val="20"/>
        </w:rPr>
        <w:t>. a).</w:t>
      </w:r>
    </w:p>
    <w:p w14:paraId="49CF4071" w14:textId="77777777" w:rsidR="00A80AF3" w:rsidRPr="00F345A9" w:rsidRDefault="00A80AF3"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t xml:space="preserve">Impegno a mettere a disposizione della Struttura, nell’ambito delle sue attività di monitoraggio dei flussi di manodopera locale, i dati relativi anche al periodo complessivo di occupazione, specificando, altresì, in caso di nuove assunzioni di manodopera, le modalità di reclutamento e le tipologie professionali necessarie ad integrare il quadro delle esigenze (art. 7 comma 2 </w:t>
      </w:r>
      <w:proofErr w:type="spellStart"/>
      <w:r w:rsidRPr="00F345A9">
        <w:rPr>
          <w:rFonts w:asciiTheme="minorHAnsi" w:hAnsiTheme="minorHAnsi" w:cstheme="minorHAnsi"/>
          <w:sz w:val="20"/>
          <w:szCs w:val="20"/>
        </w:rPr>
        <w:t>lett</w:t>
      </w:r>
      <w:proofErr w:type="spellEnd"/>
      <w:r w:rsidRPr="00F345A9">
        <w:rPr>
          <w:rFonts w:asciiTheme="minorHAnsi" w:hAnsiTheme="minorHAnsi" w:cstheme="minorHAnsi"/>
          <w:sz w:val="20"/>
          <w:szCs w:val="20"/>
        </w:rPr>
        <w:t>. b).</w:t>
      </w:r>
    </w:p>
    <w:p w14:paraId="2EE807B1" w14:textId="77777777" w:rsidR="00A80AF3" w:rsidRPr="00F345A9" w:rsidRDefault="00A80AF3"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t xml:space="preserve">Impegno a mettere a disposizione della Struttura, nell’ambito delle sue attività di monitoraggio dei flussi di manodopera locale, le informazioni relative al percorso formativo seguito dal lavoratore; le informazioni di cui al presente punto vengono fornite dall’operatore economico tramite presentazione di autocertificazione prodotta dal lavoratore in conformità all’articolo 46 del D.P.R. n. 445 del 2000 (art. 7 comma 2 </w:t>
      </w:r>
      <w:proofErr w:type="spellStart"/>
      <w:r w:rsidRPr="00F345A9">
        <w:rPr>
          <w:rFonts w:asciiTheme="minorHAnsi" w:hAnsiTheme="minorHAnsi" w:cstheme="minorHAnsi"/>
          <w:sz w:val="20"/>
          <w:szCs w:val="20"/>
        </w:rPr>
        <w:t>lett</w:t>
      </w:r>
      <w:proofErr w:type="spellEnd"/>
      <w:r w:rsidRPr="00F345A9">
        <w:rPr>
          <w:rFonts w:asciiTheme="minorHAnsi" w:hAnsiTheme="minorHAnsi" w:cstheme="minorHAnsi"/>
          <w:sz w:val="20"/>
          <w:szCs w:val="20"/>
        </w:rPr>
        <w:t>. c).</w:t>
      </w:r>
    </w:p>
    <w:p w14:paraId="167BE692" w14:textId="77777777" w:rsidR="00A80AF3" w:rsidRPr="00F345A9" w:rsidRDefault="00A80AF3" w:rsidP="009A6A87">
      <w:pPr>
        <w:pStyle w:val="Corpotesto"/>
        <w:numPr>
          <w:ilvl w:val="0"/>
          <w:numId w:val="24"/>
        </w:numPr>
        <w:tabs>
          <w:tab w:val="left" w:pos="9639"/>
        </w:tabs>
        <w:spacing w:before="0" w:line="276" w:lineRule="auto"/>
        <w:rPr>
          <w:rFonts w:asciiTheme="minorHAnsi" w:hAnsiTheme="minorHAnsi" w:cstheme="minorHAnsi"/>
          <w:sz w:val="20"/>
          <w:szCs w:val="20"/>
        </w:rPr>
      </w:pPr>
      <w:r w:rsidRPr="00F345A9">
        <w:rPr>
          <w:rFonts w:asciiTheme="minorHAnsi" w:hAnsiTheme="minorHAnsi" w:cstheme="minorHAnsi"/>
          <w:sz w:val="20"/>
          <w:szCs w:val="20"/>
        </w:rPr>
        <w:t>Accettazione espressa del fatto che l’inosservanza di tutti gli obblighi previsti nel Protocollo e applicabili potranno essere sanzionati ai sensi dell’art. 8 del Protocollo medesimo.</w:t>
      </w:r>
    </w:p>
    <w:bookmarkEnd w:id="1728"/>
    <w:p w14:paraId="76163A28" w14:textId="6C60A75C" w:rsidR="008364E1" w:rsidRPr="00443DDA" w:rsidRDefault="008364E1" w:rsidP="008E74FB">
      <w:pPr>
        <w:widowControl/>
        <w:tabs>
          <w:tab w:val="left" w:pos="9639"/>
        </w:tabs>
        <w:adjustRightInd w:val="0"/>
        <w:spacing w:line="276" w:lineRule="auto"/>
        <w:jc w:val="both"/>
        <w:rPr>
          <w:rFonts w:ascii="Arial Narrow" w:hAnsi="Arial Narrow" w:cs="Arial"/>
        </w:rPr>
      </w:pPr>
    </w:p>
    <w:p w14:paraId="48298265" w14:textId="77777777" w:rsidR="004C53A8" w:rsidRPr="00F736A9" w:rsidRDefault="00870286" w:rsidP="009A6A87">
      <w:pPr>
        <w:pStyle w:val="Titolo1"/>
        <w:numPr>
          <w:ilvl w:val="0"/>
          <w:numId w:val="52"/>
        </w:numPr>
        <w:tabs>
          <w:tab w:val="left" w:pos="9639"/>
        </w:tabs>
        <w:autoSpaceDE/>
        <w:autoSpaceDN/>
        <w:spacing w:line="276" w:lineRule="auto"/>
        <w:rPr>
          <w:rFonts w:asciiTheme="minorHAnsi" w:hAnsiTheme="minorHAnsi" w:cstheme="minorHAnsi"/>
          <w:sz w:val="22"/>
          <w:szCs w:val="22"/>
        </w:rPr>
      </w:pPr>
      <w:bookmarkStart w:id="1729" w:name="_Toc406058382"/>
      <w:bookmarkStart w:id="1730" w:name="_Toc407013507"/>
      <w:bookmarkStart w:id="1731" w:name="_Toc406754183"/>
      <w:bookmarkStart w:id="1732" w:name="_Toc139549443"/>
      <w:bookmarkStart w:id="1733" w:name="_Toc190693997"/>
      <w:bookmarkEnd w:id="1729"/>
      <w:bookmarkEnd w:id="1730"/>
      <w:bookmarkEnd w:id="1731"/>
      <w:r w:rsidRPr="00F736A9">
        <w:rPr>
          <w:rFonts w:asciiTheme="minorHAnsi" w:hAnsiTheme="minorHAnsi" w:cstheme="minorHAnsi"/>
          <w:sz w:val="22"/>
          <w:szCs w:val="22"/>
        </w:rPr>
        <w:t>OFFERTA ECONOMICA</w:t>
      </w:r>
      <w:bookmarkEnd w:id="1732"/>
      <w:bookmarkEnd w:id="1733"/>
    </w:p>
    <w:p w14:paraId="7851FA34" w14:textId="30281CEB" w:rsidR="004723E1" w:rsidRPr="00F736A9" w:rsidRDefault="00863A08" w:rsidP="008E74FB">
      <w:pPr>
        <w:tabs>
          <w:tab w:val="left" w:pos="9639"/>
        </w:tabs>
        <w:spacing w:line="276" w:lineRule="auto"/>
        <w:jc w:val="both"/>
        <w:rPr>
          <w:rFonts w:asciiTheme="minorHAnsi" w:eastAsia="Calibri" w:hAnsiTheme="minorHAnsi" w:cstheme="minorHAnsi"/>
          <w:color w:val="000000" w:themeColor="text1"/>
          <w:kern w:val="2"/>
          <w:sz w:val="20"/>
          <w:szCs w:val="20"/>
        </w:rPr>
      </w:pPr>
      <w:bookmarkStart w:id="1734" w:name="_bookmark17"/>
      <w:bookmarkStart w:id="1735" w:name="_Toc156568768"/>
      <w:bookmarkStart w:id="1736" w:name="_Toc483316490"/>
      <w:bookmarkStart w:id="1737" w:name="_Toc483316359"/>
      <w:bookmarkStart w:id="1738" w:name="_Toc483316227"/>
      <w:bookmarkStart w:id="1739" w:name="_Toc483316022"/>
      <w:bookmarkStart w:id="1740" w:name="_Toc483302401"/>
      <w:bookmarkStart w:id="1741" w:name="_Toc483233684"/>
      <w:bookmarkStart w:id="1742" w:name="_Toc482979724"/>
      <w:bookmarkStart w:id="1743" w:name="_Toc482979626"/>
      <w:bookmarkStart w:id="1744" w:name="_Toc482979528"/>
      <w:bookmarkStart w:id="1745" w:name="_Toc482979420"/>
      <w:bookmarkStart w:id="1746" w:name="_Toc482979311"/>
      <w:bookmarkStart w:id="1747" w:name="_Toc482979202"/>
      <w:bookmarkStart w:id="1748" w:name="_Toc482979091"/>
      <w:bookmarkStart w:id="1749" w:name="_Toc482978983"/>
      <w:bookmarkStart w:id="1750" w:name="_Toc482978874"/>
      <w:bookmarkStart w:id="1751" w:name="_Toc482959755"/>
      <w:bookmarkStart w:id="1752" w:name="_Toc482959645"/>
      <w:bookmarkStart w:id="1753" w:name="_Toc482959535"/>
      <w:bookmarkStart w:id="1754" w:name="_Toc482712747"/>
      <w:bookmarkStart w:id="1755" w:name="_Toc482641301"/>
      <w:bookmarkStart w:id="1756" w:name="_Toc482633124"/>
      <w:bookmarkStart w:id="1757" w:name="_Toc482352283"/>
      <w:bookmarkStart w:id="1758" w:name="_Toc482352193"/>
      <w:bookmarkStart w:id="1759" w:name="_Toc482352103"/>
      <w:bookmarkStart w:id="1760" w:name="_Toc482352013"/>
      <w:bookmarkStart w:id="1761" w:name="_Toc482102149"/>
      <w:bookmarkStart w:id="1762" w:name="_Toc482102055"/>
      <w:bookmarkStart w:id="1763" w:name="_Toc482101960"/>
      <w:bookmarkStart w:id="1764" w:name="_Toc482101865"/>
      <w:bookmarkStart w:id="1765" w:name="_Toc482101772"/>
      <w:bookmarkStart w:id="1766" w:name="_Toc482101597"/>
      <w:bookmarkStart w:id="1767" w:name="_Toc482101482"/>
      <w:bookmarkStart w:id="1768" w:name="_Toc482101345"/>
      <w:bookmarkStart w:id="1769" w:name="_Toc482100919"/>
      <w:bookmarkStart w:id="1770" w:name="_Toc482100762"/>
      <w:bookmarkStart w:id="1771" w:name="_Toc482099045"/>
      <w:bookmarkStart w:id="1772" w:name="_Toc482097943"/>
      <w:bookmarkStart w:id="1773" w:name="_Toc482097751"/>
      <w:bookmarkStart w:id="1774" w:name="_Toc482097662"/>
      <w:bookmarkStart w:id="1775" w:name="_Toc482097573"/>
      <w:bookmarkStart w:id="1776" w:name="_Toc482025749"/>
      <w:bookmarkStart w:id="1777" w:name="_Toc483401270"/>
      <w:bookmarkStart w:id="1778" w:name="_Toc48332579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r w:rsidRPr="00F736A9">
        <w:rPr>
          <w:rFonts w:asciiTheme="minorHAnsi" w:eastAsia="Calibri" w:hAnsiTheme="minorHAnsi" w:cstheme="minorHAnsi"/>
          <w:color w:val="000000" w:themeColor="text1"/>
          <w:kern w:val="2"/>
          <w:sz w:val="20"/>
          <w:szCs w:val="20"/>
        </w:rPr>
        <w:t xml:space="preserve">L’operatore economico inserisce la documentazione economica </w:t>
      </w:r>
      <w:r w:rsidR="004723E1" w:rsidRPr="00F736A9">
        <w:rPr>
          <w:rFonts w:asciiTheme="minorHAnsi" w:eastAsia="Calibri" w:hAnsiTheme="minorHAnsi" w:cstheme="minorHAnsi"/>
          <w:color w:val="000000" w:themeColor="text1"/>
          <w:kern w:val="2"/>
          <w:sz w:val="20"/>
          <w:szCs w:val="20"/>
        </w:rPr>
        <w:t>a</w:t>
      </w:r>
      <w:r w:rsidRPr="00F736A9">
        <w:rPr>
          <w:rFonts w:asciiTheme="minorHAnsi" w:eastAsia="Calibri" w:hAnsiTheme="minorHAnsi" w:cstheme="minorHAnsi"/>
          <w:color w:val="000000" w:themeColor="text1"/>
          <w:kern w:val="2"/>
          <w:sz w:val="20"/>
          <w:szCs w:val="20"/>
        </w:rPr>
        <w:t xml:space="preserve"> </w:t>
      </w:r>
      <w:r w:rsidR="004723E1" w:rsidRPr="00F736A9">
        <w:rPr>
          <w:rFonts w:asciiTheme="minorHAnsi" w:eastAsia="Calibri" w:hAnsiTheme="minorHAnsi" w:cstheme="minorHAnsi"/>
          <w:color w:val="000000" w:themeColor="text1"/>
          <w:kern w:val="2"/>
          <w:sz w:val="20"/>
          <w:szCs w:val="20"/>
        </w:rPr>
        <w:t>Sistema all’interno della busta economica</w:t>
      </w:r>
      <w:r w:rsidR="00F736A9">
        <w:rPr>
          <w:rFonts w:asciiTheme="minorHAnsi" w:eastAsia="Calibri" w:hAnsiTheme="minorHAnsi" w:cstheme="minorHAnsi"/>
          <w:color w:val="000000" w:themeColor="text1"/>
          <w:kern w:val="2"/>
          <w:sz w:val="20"/>
          <w:szCs w:val="20"/>
        </w:rPr>
        <w:t>, come di seguito dettagliata:</w:t>
      </w:r>
      <w:r w:rsidR="00BA3D28" w:rsidRPr="00F736A9">
        <w:rPr>
          <w:rFonts w:asciiTheme="minorHAnsi" w:eastAsia="Calibri" w:hAnsiTheme="minorHAnsi" w:cstheme="minorHAnsi"/>
          <w:color w:val="000000" w:themeColor="text1"/>
          <w:kern w:val="2"/>
          <w:sz w:val="20"/>
          <w:szCs w:val="20"/>
        </w:rPr>
        <w:t xml:space="preserve"> </w:t>
      </w:r>
    </w:p>
    <w:p w14:paraId="7AAB650C" w14:textId="77777777" w:rsidR="00F736A9" w:rsidRPr="00A45C77" w:rsidRDefault="00F736A9" w:rsidP="009A6A87">
      <w:pPr>
        <w:numPr>
          <w:ilvl w:val="0"/>
          <w:numId w:val="54"/>
        </w:numPr>
        <w:autoSpaceDE/>
        <w:autoSpaceDN/>
        <w:spacing w:line="280" w:lineRule="exact"/>
        <w:ind w:left="567"/>
        <w:jc w:val="both"/>
        <w:rPr>
          <w:rFonts w:asciiTheme="minorHAnsi" w:eastAsia="Calibri" w:hAnsiTheme="minorHAnsi"/>
          <w:sz w:val="20"/>
          <w:szCs w:val="20"/>
          <w:lang w:eastAsia="it-IT"/>
        </w:rPr>
      </w:pPr>
      <w:r w:rsidRPr="00A45C77">
        <w:rPr>
          <w:rFonts w:asciiTheme="minorHAnsi" w:eastAsia="Calibri" w:hAnsiTheme="minorHAnsi"/>
          <w:sz w:val="20"/>
          <w:szCs w:val="20"/>
          <w:lang w:eastAsia="it-IT"/>
        </w:rPr>
        <w:t xml:space="preserve">la </w:t>
      </w:r>
      <w:r w:rsidRPr="00A45C77">
        <w:rPr>
          <w:rFonts w:asciiTheme="minorHAnsi" w:eastAsia="Calibri" w:hAnsiTheme="minorHAnsi"/>
          <w:b/>
          <w:sz w:val="20"/>
          <w:szCs w:val="20"/>
          <w:lang w:eastAsia="it-IT"/>
        </w:rPr>
        <w:t>“Offerta Economica”</w:t>
      </w:r>
      <w:r w:rsidRPr="00A45C77">
        <w:rPr>
          <w:rFonts w:asciiTheme="minorHAnsi" w:eastAsia="Calibri" w:hAnsiTheme="minorHAnsi"/>
          <w:sz w:val="20"/>
          <w:szCs w:val="20"/>
          <w:lang w:eastAsia="it-IT"/>
        </w:rPr>
        <w:t>, generata automaticamente dal Sistema e firmata digitalmente, contenente i valori inseriti a Sistema dal Concorrente nella/e apposita/e scheda/e, secondo le modalità successivamente indicate.</w:t>
      </w:r>
    </w:p>
    <w:p w14:paraId="1C50849C" w14:textId="77777777" w:rsidR="00F736A9" w:rsidRPr="00A45C77" w:rsidRDefault="00F736A9" w:rsidP="00F736A9">
      <w:pPr>
        <w:spacing w:line="280" w:lineRule="exact"/>
        <w:ind w:left="567"/>
        <w:jc w:val="both"/>
        <w:rPr>
          <w:rFonts w:asciiTheme="minorHAnsi" w:eastAsia="Calibri" w:hAnsiTheme="minorHAnsi"/>
          <w:sz w:val="20"/>
          <w:szCs w:val="20"/>
          <w:lang w:eastAsia="it-IT"/>
        </w:rPr>
      </w:pPr>
      <w:r w:rsidRPr="00A45C77">
        <w:rPr>
          <w:rFonts w:asciiTheme="minorHAnsi" w:eastAsia="Calibri" w:hAnsiTheme="minorHAnsi"/>
          <w:sz w:val="20"/>
          <w:szCs w:val="20"/>
          <w:lang w:eastAsia="it-IT"/>
        </w:rPr>
        <w:t>I valori offerti verranno riportati su una dichiarazione generata dal Sistema in formato .pdf “Documento di Offerta Economica”, che il concorrente dovrà caricare a Sistema dopo averla:</w:t>
      </w:r>
    </w:p>
    <w:p w14:paraId="57FC02E7" w14:textId="77777777" w:rsidR="00F736A9" w:rsidRPr="00A45C77" w:rsidRDefault="00F736A9" w:rsidP="009A6A87">
      <w:pPr>
        <w:numPr>
          <w:ilvl w:val="0"/>
          <w:numId w:val="55"/>
        </w:numPr>
        <w:suppressAutoHyphens/>
        <w:autoSpaceDE/>
        <w:autoSpaceDN/>
        <w:spacing w:line="280" w:lineRule="exact"/>
        <w:jc w:val="both"/>
        <w:rPr>
          <w:rFonts w:asciiTheme="minorHAnsi" w:eastAsia="Calibri" w:hAnsiTheme="minorHAnsi"/>
          <w:sz w:val="20"/>
          <w:szCs w:val="20"/>
          <w:lang w:eastAsia="it-IT"/>
        </w:rPr>
      </w:pPr>
      <w:r w:rsidRPr="00A45C77">
        <w:rPr>
          <w:rFonts w:asciiTheme="minorHAnsi" w:eastAsia="Calibri" w:hAnsiTheme="minorHAnsi"/>
          <w:sz w:val="20"/>
          <w:szCs w:val="20"/>
          <w:lang w:eastAsia="it-IT"/>
        </w:rPr>
        <w:t>scaricata e salvata sul proprio PC;</w:t>
      </w:r>
    </w:p>
    <w:p w14:paraId="7A083487" w14:textId="77777777" w:rsidR="00F736A9" w:rsidRPr="00A45C77" w:rsidRDefault="00F736A9" w:rsidP="009A6A87">
      <w:pPr>
        <w:numPr>
          <w:ilvl w:val="0"/>
          <w:numId w:val="55"/>
        </w:numPr>
        <w:suppressAutoHyphens/>
        <w:autoSpaceDE/>
        <w:autoSpaceDN/>
        <w:spacing w:line="280" w:lineRule="exact"/>
        <w:jc w:val="both"/>
        <w:rPr>
          <w:rFonts w:asciiTheme="minorHAnsi" w:eastAsia="Calibri" w:hAnsiTheme="minorHAnsi"/>
          <w:sz w:val="20"/>
          <w:szCs w:val="20"/>
          <w:lang w:eastAsia="it-IT"/>
        </w:rPr>
      </w:pPr>
      <w:r w:rsidRPr="00A45C77">
        <w:rPr>
          <w:rFonts w:asciiTheme="minorHAnsi" w:eastAsia="Calibri" w:hAnsiTheme="minorHAnsi"/>
          <w:sz w:val="20"/>
          <w:szCs w:val="20"/>
          <w:lang w:eastAsia="it-IT"/>
        </w:rPr>
        <w:lastRenderedPageBreak/>
        <w:t>sottoscritta digitalmente.</w:t>
      </w:r>
    </w:p>
    <w:p w14:paraId="27D40C5D" w14:textId="50EF250C" w:rsidR="00F736A9" w:rsidRPr="00B74F32" w:rsidRDefault="00F736A9" w:rsidP="009A6A87">
      <w:pPr>
        <w:numPr>
          <w:ilvl w:val="0"/>
          <w:numId w:val="54"/>
        </w:numPr>
        <w:autoSpaceDE/>
        <w:autoSpaceDN/>
        <w:spacing w:line="280" w:lineRule="exact"/>
        <w:ind w:left="567"/>
        <w:jc w:val="both"/>
        <w:rPr>
          <w:rFonts w:asciiTheme="minorHAnsi" w:eastAsia="Calibri" w:hAnsiTheme="minorHAnsi"/>
          <w:sz w:val="20"/>
          <w:szCs w:val="20"/>
          <w:lang w:eastAsia="it-IT"/>
        </w:rPr>
      </w:pPr>
      <w:r w:rsidRPr="00A45C77">
        <w:rPr>
          <w:rFonts w:asciiTheme="minorHAnsi" w:eastAsia="Calibri" w:hAnsiTheme="minorHAnsi"/>
          <w:sz w:val="20"/>
          <w:szCs w:val="20"/>
          <w:lang w:eastAsia="it-IT"/>
        </w:rPr>
        <w:t>L’“</w:t>
      </w:r>
      <w:r w:rsidRPr="00A45C77">
        <w:rPr>
          <w:rFonts w:asciiTheme="minorHAnsi" w:eastAsia="Calibri" w:hAnsiTheme="minorHAnsi"/>
          <w:b/>
          <w:sz w:val="20"/>
          <w:szCs w:val="20"/>
          <w:lang w:eastAsia="it-IT"/>
        </w:rPr>
        <w:t>Offerta Economica</w:t>
      </w:r>
      <w:r w:rsidRPr="00A45C77">
        <w:rPr>
          <w:rFonts w:asciiTheme="minorHAnsi" w:eastAsia="Calibri" w:hAnsiTheme="minorHAnsi"/>
          <w:sz w:val="20"/>
          <w:szCs w:val="20"/>
          <w:lang w:eastAsia="it-IT"/>
        </w:rPr>
        <w:t>”, conforme al</w:t>
      </w:r>
      <w:r>
        <w:rPr>
          <w:rFonts w:asciiTheme="minorHAnsi" w:eastAsia="Calibri" w:hAnsiTheme="minorHAnsi"/>
          <w:sz w:val="20"/>
          <w:szCs w:val="20"/>
          <w:lang w:eastAsia="it-IT"/>
        </w:rPr>
        <w:t xml:space="preserve"> modello</w:t>
      </w:r>
      <w:r w:rsidRPr="00A45C77">
        <w:rPr>
          <w:rFonts w:asciiTheme="minorHAnsi" w:eastAsia="Calibri" w:hAnsiTheme="minorHAnsi"/>
          <w:sz w:val="20"/>
          <w:szCs w:val="20"/>
          <w:lang w:eastAsia="it-IT"/>
        </w:rPr>
        <w:t xml:space="preserve"> </w:t>
      </w:r>
      <w:r>
        <w:rPr>
          <w:rFonts w:asciiTheme="minorHAnsi" w:eastAsia="Calibri" w:hAnsiTheme="minorHAnsi"/>
          <w:sz w:val="20"/>
          <w:szCs w:val="20"/>
          <w:lang w:eastAsia="it-IT"/>
        </w:rPr>
        <w:t>appositamente predisposto</w:t>
      </w:r>
      <w:r w:rsidRPr="00A45C77">
        <w:rPr>
          <w:rFonts w:asciiTheme="minorHAnsi" w:eastAsia="Calibri" w:hAnsiTheme="minorHAnsi"/>
          <w:sz w:val="20"/>
          <w:szCs w:val="20"/>
          <w:lang w:eastAsia="it-IT"/>
        </w:rPr>
        <w:t xml:space="preserve">, che il concorrente dovrà compilare </w:t>
      </w:r>
      <w:r w:rsidR="00F07907">
        <w:rPr>
          <w:rFonts w:asciiTheme="minorHAnsi" w:eastAsia="Calibri" w:hAnsiTheme="minorHAnsi"/>
          <w:sz w:val="20"/>
          <w:szCs w:val="20"/>
          <w:lang w:eastAsia="it-IT"/>
        </w:rPr>
        <w:t xml:space="preserve">e caricare a Sistema dopo averlo sottoscritto digitalmente; </w:t>
      </w:r>
    </w:p>
    <w:p w14:paraId="2AF1E9E4" w14:textId="3AE470A8" w:rsidR="00A51038" w:rsidRPr="00F736A9" w:rsidRDefault="00BA3D28" w:rsidP="008E74FB">
      <w:pPr>
        <w:tabs>
          <w:tab w:val="left" w:pos="9639"/>
        </w:tabs>
        <w:spacing w:line="276" w:lineRule="auto"/>
        <w:jc w:val="both"/>
        <w:rPr>
          <w:rFonts w:asciiTheme="minorHAnsi" w:eastAsia="Calibri" w:hAnsiTheme="minorHAnsi" w:cstheme="minorHAnsi"/>
          <w:color w:val="000000" w:themeColor="text1"/>
          <w:kern w:val="2"/>
          <w:sz w:val="20"/>
          <w:szCs w:val="20"/>
        </w:rPr>
      </w:pPr>
      <w:r w:rsidRPr="00F736A9">
        <w:rPr>
          <w:rFonts w:asciiTheme="minorHAnsi" w:eastAsia="Calibri" w:hAnsiTheme="minorHAnsi" w:cstheme="minorHAnsi"/>
          <w:color w:val="000000" w:themeColor="text1"/>
          <w:kern w:val="2"/>
          <w:sz w:val="20"/>
          <w:szCs w:val="20"/>
        </w:rPr>
        <w:t>L’offerta</w:t>
      </w:r>
      <w:r w:rsidR="00863A08" w:rsidRPr="00F736A9">
        <w:rPr>
          <w:rFonts w:asciiTheme="minorHAnsi" w:eastAsia="Calibri" w:hAnsiTheme="minorHAnsi" w:cstheme="minorHAnsi"/>
          <w:color w:val="000000" w:themeColor="text1"/>
          <w:kern w:val="2"/>
          <w:sz w:val="20"/>
          <w:szCs w:val="20"/>
        </w:rPr>
        <w:t xml:space="preserve"> economica</w:t>
      </w:r>
      <w:r w:rsidR="00F07907">
        <w:rPr>
          <w:rFonts w:asciiTheme="minorHAnsi" w:eastAsia="Calibri" w:hAnsiTheme="minorHAnsi" w:cstheme="minorHAnsi"/>
          <w:color w:val="000000" w:themeColor="text1"/>
          <w:kern w:val="2"/>
          <w:sz w:val="20"/>
          <w:szCs w:val="20"/>
        </w:rPr>
        <w:t>,</w:t>
      </w:r>
      <w:r w:rsidR="00863A08" w:rsidRPr="00F736A9">
        <w:rPr>
          <w:rFonts w:asciiTheme="minorHAnsi" w:eastAsia="Calibri" w:hAnsiTheme="minorHAnsi" w:cstheme="minorHAnsi"/>
          <w:color w:val="000000" w:themeColor="text1"/>
          <w:kern w:val="2"/>
          <w:sz w:val="20"/>
          <w:szCs w:val="20"/>
        </w:rPr>
        <w:t xml:space="preserve"> firmata secondo le modalità di cui al precedente </w:t>
      </w:r>
      <w:r w:rsidRPr="00F736A9">
        <w:rPr>
          <w:rFonts w:asciiTheme="minorHAnsi" w:eastAsia="Calibri" w:hAnsiTheme="minorHAnsi" w:cstheme="minorHAnsi"/>
          <w:color w:val="000000" w:themeColor="text1"/>
          <w:kern w:val="2"/>
          <w:sz w:val="20"/>
          <w:szCs w:val="20"/>
          <w:highlight w:val="yellow"/>
        </w:rPr>
        <w:t xml:space="preserve">articolo </w:t>
      </w:r>
      <w:r w:rsidR="00863A08" w:rsidRPr="00F736A9">
        <w:rPr>
          <w:rFonts w:asciiTheme="minorHAnsi" w:eastAsia="Calibri" w:hAnsiTheme="minorHAnsi" w:cstheme="minorHAnsi"/>
          <w:color w:val="000000" w:themeColor="text1"/>
          <w:kern w:val="2"/>
          <w:sz w:val="20"/>
          <w:szCs w:val="20"/>
          <w:highlight w:val="yellow"/>
        </w:rPr>
        <w:t>15.1</w:t>
      </w:r>
      <w:r w:rsidR="00863A08" w:rsidRPr="00F736A9">
        <w:rPr>
          <w:rFonts w:asciiTheme="minorHAnsi" w:eastAsia="Calibri" w:hAnsiTheme="minorHAnsi" w:cstheme="minorHAnsi"/>
          <w:color w:val="000000" w:themeColor="text1"/>
          <w:kern w:val="2"/>
          <w:sz w:val="20"/>
          <w:szCs w:val="20"/>
        </w:rPr>
        <w:t xml:space="preserve">, deve indicare, </w:t>
      </w:r>
      <w:r w:rsidR="00863A08" w:rsidRPr="00F07907">
        <w:rPr>
          <w:rFonts w:asciiTheme="minorHAnsi" w:eastAsia="Calibri" w:hAnsiTheme="minorHAnsi" w:cstheme="minorHAnsi"/>
          <w:b/>
          <w:color w:val="000000" w:themeColor="text1"/>
          <w:kern w:val="2"/>
          <w:sz w:val="20"/>
          <w:szCs w:val="20"/>
          <w:u w:val="single"/>
        </w:rPr>
        <w:t>a pena di esclusione</w:t>
      </w:r>
      <w:r w:rsidR="004723E1" w:rsidRPr="00F736A9">
        <w:rPr>
          <w:rFonts w:asciiTheme="minorHAnsi" w:eastAsia="Calibri" w:hAnsiTheme="minorHAnsi" w:cstheme="minorHAnsi"/>
          <w:color w:val="000000" w:themeColor="text1"/>
          <w:kern w:val="2"/>
          <w:sz w:val="20"/>
          <w:szCs w:val="20"/>
        </w:rPr>
        <w:t xml:space="preserve"> </w:t>
      </w:r>
      <w:r w:rsidR="004723E1" w:rsidRPr="00F736A9">
        <w:rPr>
          <w:rFonts w:asciiTheme="minorHAnsi" w:hAnsiTheme="minorHAnsi" w:cstheme="minorHAnsi"/>
          <w:sz w:val="20"/>
          <w:szCs w:val="20"/>
        </w:rPr>
        <w:t>(ex art. 108, comma 9, del Codice)</w:t>
      </w:r>
      <w:r w:rsidR="00863A08" w:rsidRPr="00F736A9">
        <w:rPr>
          <w:rFonts w:asciiTheme="minorHAnsi" w:eastAsia="Calibri" w:hAnsiTheme="minorHAnsi" w:cstheme="minorHAnsi"/>
          <w:color w:val="000000" w:themeColor="text1"/>
          <w:kern w:val="2"/>
          <w:sz w:val="20"/>
          <w:szCs w:val="20"/>
        </w:rPr>
        <w:t>, i seguenti elementi:</w:t>
      </w:r>
    </w:p>
    <w:p w14:paraId="1DA69CA2" w14:textId="3E884F45" w:rsidR="00AF7292" w:rsidRPr="00F736A9" w:rsidRDefault="00AF7292" w:rsidP="009A6A87">
      <w:pPr>
        <w:numPr>
          <w:ilvl w:val="0"/>
          <w:numId w:val="23"/>
        </w:numPr>
        <w:pBdr>
          <w:top w:val="nil"/>
          <w:left w:val="nil"/>
          <w:bottom w:val="nil"/>
          <w:right w:val="nil"/>
          <w:between w:val="nil"/>
        </w:pBdr>
        <w:tabs>
          <w:tab w:val="left" w:pos="9639"/>
        </w:tabs>
        <w:autoSpaceDE/>
        <w:autoSpaceDN/>
        <w:spacing w:line="276" w:lineRule="auto"/>
        <w:jc w:val="both"/>
        <w:rPr>
          <w:rFonts w:asciiTheme="minorHAnsi" w:hAnsiTheme="minorHAnsi" w:cstheme="minorHAnsi"/>
          <w:i/>
          <w:sz w:val="20"/>
          <w:szCs w:val="20"/>
        </w:rPr>
      </w:pPr>
      <w:r w:rsidRPr="00F736A9">
        <w:rPr>
          <w:rFonts w:asciiTheme="minorHAnsi" w:hAnsiTheme="minorHAnsi" w:cstheme="minorHAnsi"/>
          <w:i/>
          <w:sz w:val="20"/>
          <w:szCs w:val="20"/>
        </w:rPr>
        <w:t>ribasso percentuale</w:t>
      </w:r>
      <w:r w:rsidR="004723E1" w:rsidRPr="00F736A9">
        <w:rPr>
          <w:rFonts w:asciiTheme="minorHAnsi" w:hAnsiTheme="minorHAnsi" w:cstheme="minorHAnsi"/>
          <w:i/>
          <w:sz w:val="20"/>
          <w:szCs w:val="20"/>
        </w:rPr>
        <w:t xml:space="preserve"> </w:t>
      </w:r>
      <w:r w:rsidR="004723E1" w:rsidRPr="00F736A9">
        <w:rPr>
          <w:rFonts w:asciiTheme="minorHAnsi" w:hAnsiTheme="minorHAnsi" w:cstheme="minorHAnsi"/>
          <w:sz w:val="20"/>
          <w:szCs w:val="20"/>
        </w:rPr>
        <w:t>da applicare all’importo a base di gara</w:t>
      </w:r>
      <w:r w:rsidR="00870286" w:rsidRPr="00F736A9">
        <w:rPr>
          <w:rFonts w:asciiTheme="minorHAnsi" w:hAnsiTheme="minorHAnsi" w:cstheme="minorHAnsi"/>
          <w:i/>
          <w:sz w:val="20"/>
          <w:szCs w:val="20"/>
        </w:rPr>
        <w:t>,</w:t>
      </w:r>
      <w:r w:rsidR="004723E1" w:rsidRPr="00F736A9">
        <w:rPr>
          <w:rFonts w:asciiTheme="minorHAnsi" w:hAnsiTheme="minorHAnsi" w:cstheme="minorHAnsi"/>
          <w:i/>
          <w:sz w:val="20"/>
          <w:szCs w:val="20"/>
        </w:rPr>
        <w:t xml:space="preserve"> </w:t>
      </w:r>
      <w:r w:rsidR="00870286" w:rsidRPr="00F736A9">
        <w:rPr>
          <w:rFonts w:asciiTheme="minorHAnsi" w:hAnsiTheme="minorHAnsi" w:cstheme="minorHAnsi"/>
          <w:sz w:val="20"/>
          <w:szCs w:val="20"/>
        </w:rPr>
        <w:t>al netto di Iva</w:t>
      </w:r>
      <w:r w:rsidR="004723E1" w:rsidRPr="00F736A9">
        <w:rPr>
          <w:rFonts w:asciiTheme="minorHAnsi" w:hAnsiTheme="minorHAnsi" w:cstheme="minorHAnsi"/>
          <w:sz w:val="20"/>
          <w:szCs w:val="20"/>
        </w:rPr>
        <w:t xml:space="preserve"> e</w:t>
      </w:r>
      <w:r w:rsidR="00870286" w:rsidRPr="00F736A9">
        <w:rPr>
          <w:rFonts w:asciiTheme="minorHAnsi" w:hAnsiTheme="minorHAnsi" w:cstheme="minorHAnsi"/>
          <w:sz w:val="20"/>
          <w:szCs w:val="20"/>
        </w:rPr>
        <w:t xml:space="preserve"> de</w:t>
      </w:r>
      <w:r w:rsidR="00321112" w:rsidRPr="00F736A9">
        <w:rPr>
          <w:rFonts w:asciiTheme="minorHAnsi" w:hAnsiTheme="minorHAnsi" w:cstheme="minorHAnsi"/>
          <w:sz w:val="20"/>
          <w:szCs w:val="20"/>
        </w:rPr>
        <w:t>i</w:t>
      </w:r>
      <w:r w:rsidR="00870286" w:rsidRPr="00F736A9">
        <w:rPr>
          <w:rFonts w:asciiTheme="minorHAnsi" w:hAnsiTheme="minorHAnsi" w:cstheme="minorHAnsi"/>
          <w:sz w:val="20"/>
          <w:szCs w:val="20"/>
        </w:rPr>
        <w:t xml:space="preserve"> </w:t>
      </w:r>
      <w:r w:rsidR="00321112" w:rsidRPr="00F736A9">
        <w:rPr>
          <w:rFonts w:asciiTheme="minorHAnsi" w:hAnsiTheme="minorHAnsi" w:cstheme="minorHAnsi"/>
          <w:sz w:val="20"/>
          <w:szCs w:val="20"/>
        </w:rPr>
        <w:t xml:space="preserve">costi della sicurezza </w:t>
      </w:r>
      <w:r w:rsidR="00870286" w:rsidRPr="00F736A9">
        <w:rPr>
          <w:rFonts w:asciiTheme="minorHAnsi" w:hAnsiTheme="minorHAnsi" w:cstheme="minorHAnsi"/>
          <w:sz w:val="20"/>
          <w:szCs w:val="20"/>
        </w:rPr>
        <w:t xml:space="preserve">dovuti a rischi da interferenze. </w:t>
      </w:r>
      <w:r w:rsidRPr="00F736A9">
        <w:rPr>
          <w:rFonts w:asciiTheme="minorHAnsi" w:hAnsiTheme="minorHAnsi" w:cstheme="minorHAnsi"/>
          <w:sz w:val="20"/>
          <w:szCs w:val="20"/>
        </w:rPr>
        <w:t xml:space="preserve">Verranno prese in considerazione </w:t>
      </w:r>
      <w:r w:rsidRPr="002B5C27">
        <w:rPr>
          <w:rFonts w:asciiTheme="minorHAnsi" w:hAnsiTheme="minorHAnsi" w:cstheme="minorHAnsi"/>
          <w:sz w:val="20"/>
          <w:szCs w:val="20"/>
        </w:rPr>
        <w:t>fino a</w:t>
      </w:r>
      <w:r w:rsidR="004723E1" w:rsidRPr="002B5C27">
        <w:rPr>
          <w:rFonts w:asciiTheme="minorHAnsi" w:hAnsiTheme="minorHAnsi" w:cstheme="minorHAnsi"/>
          <w:sz w:val="20"/>
          <w:szCs w:val="20"/>
        </w:rPr>
        <w:t xml:space="preserve"> due</w:t>
      </w:r>
      <w:r w:rsidRPr="002B5C27">
        <w:rPr>
          <w:rFonts w:asciiTheme="minorHAnsi" w:hAnsiTheme="minorHAnsi" w:cstheme="minorHAnsi"/>
          <w:i/>
          <w:sz w:val="20"/>
          <w:szCs w:val="20"/>
        </w:rPr>
        <w:t xml:space="preserve"> cifre</w:t>
      </w:r>
      <w:r w:rsidRPr="00F736A9">
        <w:rPr>
          <w:rFonts w:asciiTheme="minorHAnsi" w:hAnsiTheme="minorHAnsi" w:cstheme="minorHAnsi"/>
          <w:i/>
          <w:sz w:val="20"/>
          <w:szCs w:val="20"/>
        </w:rPr>
        <w:t xml:space="preserve"> decimali;</w:t>
      </w:r>
    </w:p>
    <w:p w14:paraId="4F66B067" w14:textId="117B7909" w:rsidR="009A7634" w:rsidRPr="00F736A9" w:rsidRDefault="00AF7292" w:rsidP="009A6A87">
      <w:pPr>
        <w:numPr>
          <w:ilvl w:val="0"/>
          <w:numId w:val="23"/>
        </w:numPr>
        <w:pBdr>
          <w:top w:val="nil"/>
          <w:left w:val="nil"/>
          <w:bottom w:val="nil"/>
          <w:right w:val="nil"/>
          <w:between w:val="nil"/>
        </w:pBdr>
        <w:tabs>
          <w:tab w:val="left" w:pos="9639"/>
        </w:tabs>
        <w:autoSpaceDE/>
        <w:autoSpaceDN/>
        <w:spacing w:line="276" w:lineRule="auto"/>
        <w:jc w:val="both"/>
        <w:rPr>
          <w:rFonts w:asciiTheme="minorHAnsi" w:hAnsiTheme="minorHAnsi" w:cstheme="minorHAnsi"/>
          <w:sz w:val="20"/>
          <w:szCs w:val="20"/>
        </w:rPr>
      </w:pPr>
      <w:r w:rsidRPr="00F736A9">
        <w:rPr>
          <w:rFonts w:asciiTheme="minorHAnsi" w:hAnsiTheme="minorHAnsi" w:cstheme="minorHAnsi"/>
          <w:sz w:val="20"/>
          <w:szCs w:val="20"/>
        </w:rPr>
        <w:t>la stima de</w:t>
      </w:r>
      <w:r w:rsidR="00321112" w:rsidRPr="00F736A9">
        <w:rPr>
          <w:rFonts w:asciiTheme="minorHAnsi" w:hAnsiTheme="minorHAnsi" w:cstheme="minorHAnsi"/>
          <w:sz w:val="20"/>
          <w:szCs w:val="20"/>
        </w:rPr>
        <w:t xml:space="preserve">gli oneri di sicurezza </w:t>
      </w:r>
      <w:r w:rsidRPr="00F736A9">
        <w:rPr>
          <w:rFonts w:asciiTheme="minorHAnsi" w:hAnsiTheme="minorHAnsi" w:cstheme="minorHAnsi"/>
          <w:sz w:val="20"/>
          <w:szCs w:val="20"/>
        </w:rPr>
        <w:t xml:space="preserve">aziendali relativi alla salute ed alla sicurezza </w:t>
      </w:r>
      <w:r w:rsidR="00870286" w:rsidRPr="00F736A9">
        <w:rPr>
          <w:rFonts w:asciiTheme="minorHAnsi" w:hAnsiTheme="minorHAnsi" w:cstheme="minorHAnsi"/>
          <w:sz w:val="20"/>
          <w:szCs w:val="20"/>
        </w:rPr>
        <w:t>sui luoghi di</w:t>
      </w:r>
      <w:r w:rsidRPr="00F736A9">
        <w:rPr>
          <w:rFonts w:asciiTheme="minorHAnsi" w:hAnsiTheme="minorHAnsi" w:cstheme="minorHAnsi"/>
          <w:sz w:val="20"/>
          <w:szCs w:val="20"/>
        </w:rPr>
        <w:t xml:space="preserve"> lavoro;</w:t>
      </w:r>
      <w:r w:rsidR="00265581" w:rsidRPr="00F736A9">
        <w:rPr>
          <w:rFonts w:asciiTheme="minorHAnsi" w:hAnsiTheme="minorHAnsi" w:cstheme="minorHAnsi"/>
          <w:sz w:val="20"/>
          <w:szCs w:val="20"/>
        </w:rPr>
        <w:t xml:space="preserve"> </w:t>
      </w:r>
    </w:p>
    <w:p w14:paraId="22AC0A2A" w14:textId="1E980D5F" w:rsidR="00AF7292" w:rsidRPr="00F736A9" w:rsidRDefault="00AF7292" w:rsidP="009A6A87">
      <w:pPr>
        <w:numPr>
          <w:ilvl w:val="0"/>
          <w:numId w:val="23"/>
        </w:numPr>
        <w:pBdr>
          <w:top w:val="nil"/>
          <w:left w:val="nil"/>
          <w:bottom w:val="nil"/>
          <w:right w:val="nil"/>
          <w:between w:val="nil"/>
        </w:pBdr>
        <w:tabs>
          <w:tab w:val="left" w:pos="9639"/>
        </w:tabs>
        <w:autoSpaceDE/>
        <w:autoSpaceDN/>
        <w:spacing w:line="276" w:lineRule="auto"/>
        <w:jc w:val="both"/>
        <w:rPr>
          <w:rFonts w:asciiTheme="minorHAnsi" w:hAnsiTheme="minorHAnsi" w:cstheme="minorHAnsi"/>
          <w:sz w:val="20"/>
          <w:szCs w:val="20"/>
        </w:rPr>
      </w:pPr>
      <w:r w:rsidRPr="00F736A9">
        <w:rPr>
          <w:rFonts w:asciiTheme="minorHAnsi" w:hAnsiTheme="minorHAnsi" w:cstheme="minorHAnsi"/>
          <w:sz w:val="20"/>
          <w:szCs w:val="20"/>
        </w:rPr>
        <w:t>la stima dei costi della manodopera;</w:t>
      </w:r>
    </w:p>
    <w:p w14:paraId="3CF92298" w14:textId="530C67A5" w:rsidR="00AF7292" w:rsidRPr="00F736A9" w:rsidRDefault="00AF7292" w:rsidP="008E74FB">
      <w:pPr>
        <w:tabs>
          <w:tab w:val="left" w:pos="9639"/>
        </w:tabs>
        <w:spacing w:line="276" w:lineRule="auto"/>
        <w:jc w:val="both"/>
        <w:rPr>
          <w:rFonts w:asciiTheme="minorHAnsi" w:eastAsia="Calibri" w:hAnsiTheme="minorHAnsi" w:cstheme="minorHAnsi"/>
          <w:color w:val="000000" w:themeColor="text1"/>
          <w:kern w:val="2"/>
          <w:sz w:val="20"/>
          <w:szCs w:val="20"/>
        </w:rPr>
      </w:pPr>
      <w:r w:rsidRPr="00F736A9">
        <w:rPr>
          <w:rFonts w:asciiTheme="minorHAnsi" w:eastAsia="Calibri" w:hAnsiTheme="minorHAnsi" w:cstheme="minorHAnsi"/>
          <w:color w:val="000000" w:themeColor="text1"/>
          <w:kern w:val="2"/>
          <w:sz w:val="20"/>
          <w:szCs w:val="20"/>
        </w:rPr>
        <w:t>Ai sensi dell’articolo 41 comma 14 del Codice i costi della manodopera non sono ribassabili. Resta la possibilità per l’operatore economico di dimostrare che il ribasso complessivo dell’importo deriva da una più efficiente organizzazione aziendale</w:t>
      </w:r>
      <w:r w:rsidR="00DA52BE" w:rsidRPr="00F736A9">
        <w:rPr>
          <w:rFonts w:asciiTheme="minorHAnsi" w:hAnsiTheme="minorHAnsi" w:cstheme="minorHAnsi"/>
          <w:bCs/>
          <w:iCs/>
          <w:sz w:val="20"/>
          <w:szCs w:val="20"/>
        </w:rPr>
        <w:t xml:space="preserve"> o da sgravi contributi</w:t>
      </w:r>
      <w:r w:rsidR="006866C5" w:rsidRPr="00F736A9">
        <w:rPr>
          <w:rFonts w:asciiTheme="minorHAnsi" w:hAnsiTheme="minorHAnsi" w:cstheme="minorHAnsi"/>
          <w:bCs/>
          <w:iCs/>
          <w:sz w:val="20"/>
          <w:szCs w:val="20"/>
        </w:rPr>
        <w:t>vi</w:t>
      </w:r>
      <w:r w:rsidR="00DA52BE" w:rsidRPr="00F736A9">
        <w:rPr>
          <w:rFonts w:asciiTheme="minorHAnsi" w:hAnsiTheme="minorHAnsi" w:cstheme="minorHAnsi"/>
          <w:bCs/>
          <w:iCs/>
          <w:sz w:val="20"/>
          <w:szCs w:val="20"/>
        </w:rPr>
        <w:t xml:space="preserve"> che non comportano penalizzazioni per la manodopera</w:t>
      </w:r>
      <w:r w:rsidR="00B1739C" w:rsidRPr="00F736A9">
        <w:rPr>
          <w:rFonts w:asciiTheme="minorHAnsi" w:hAnsiTheme="minorHAnsi" w:cstheme="minorHAnsi"/>
          <w:bCs/>
          <w:iCs/>
          <w:sz w:val="20"/>
          <w:szCs w:val="20"/>
        </w:rPr>
        <w:t>.</w:t>
      </w:r>
    </w:p>
    <w:p w14:paraId="1CF72D8A" w14:textId="77777777" w:rsidR="00F736A9" w:rsidRPr="00F736A9" w:rsidRDefault="00F736A9" w:rsidP="00F736A9">
      <w:pPr>
        <w:spacing w:before="37" w:line="276" w:lineRule="auto"/>
        <w:ind w:right="488"/>
        <w:jc w:val="both"/>
        <w:rPr>
          <w:rFonts w:asciiTheme="minorHAnsi" w:hAnsiTheme="minorHAnsi" w:cstheme="minorHAnsi"/>
          <w:sz w:val="20"/>
          <w:szCs w:val="20"/>
        </w:rPr>
      </w:pPr>
      <w:r w:rsidRPr="00F736A9">
        <w:rPr>
          <w:rFonts w:asciiTheme="minorHAnsi" w:hAnsiTheme="minorHAnsi" w:cstheme="minorHAnsi"/>
          <w:sz w:val="20"/>
          <w:szCs w:val="20"/>
        </w:rPr>
        <w:t>Sono</w:t>
      </w:r>
      <w:r w:rsidRPr="00F736A9">
        <w:rPr>
          <w:rFonts w:asciiTheme="minorHAnsi" w:hAnsiTheme="minorHAnsi" w:cstheme="minorHAnsi"/>
          <w:b/>
          <w:spacing w:val="8"/>
          <w:sz w:val="20"/>
          <w:szCs w:val="20"/>
        </w:rPr>
        <w:t xml:space="preserve"> </w:t>
      </w:r>
      <w:r w:rsidRPr="00F736A9">
        <w:rPr>
          <w:rFonts w:asciiTheme="minorHAnsi" w:hAnsiTheme="minorHAnsi" w:cstheme="minorHAnsi"/>
          <w:b/>
          <w:sz w:val="20"/>
          <w:szCs w:val="20"/>
        </w:rPr>
        <w:t>inammissibili</w:t>
      </w:r>
      <w:r w:rsidRPr="00F736A9">
        <w:rPr>
          <w:rFonts w:asciiTheme="minorHAnsi" w:hAnsiTheme="minorHAnsi" w:cstheme="minorHAnsi"/>
          <w:b/>
          <w:spacing w:val="11"/>
          <w:sz w:val="20"/>
          <w:szCs w:val="20"/>
        </w:rPr>
        <w:t xml:space="preserve"> </w:t>
      </w:r>
      <w:r w:rsidRPr="00F736A9">
        <w:rPr>
          <w:rFonts w:asciiTheme="minorHAnsi" w:hAnsiTheme="minorHAnsi" w:cstheme="minorHAnsi"/>
          <w:sz w:val="20"/>
          <w:szCs w:val="20"/>
        </w:rPr>
        <w:t>le</w:t>
      </w:r>
      <w:r w:rsidRPr="00F736A9">
        <w:rPr>
          <w:rFonts w:asciiTheme="minorHAnsi" w:hAnsiTheme="minorHAnsi" w:cstheme="minorHAnsi"/>
          <w:spacing w:val="10"/>
          <w:sz w:val="20"/>
          <w:szCs w:val="20"/>
        </w:rPr>
        <w:t xml:space="preserve"> </w:t>
      </w:r>
      <w:r w:rsidRPr="00F736A9">
        <w:rPr>
          <w:rFonts w:asciiTheme="minorHAnsi" w:hAnsiTheme="minorHAnsi" w:cstheme="minorHAnsi"/>
          <w:sz w:val="20"/>
          <w:szCs w:val="20"/>
        </w:rPr>
        <w:t>offerte</w:t>
      </w:r>
      <w:r w:rsidRPr="00F736A9">
        <w:rPr>
          <w:rFonts w:asciiTheme="minorHAnsi" w:hAnsiTheme="minorHAnsi" w:cstheme="minorHAnsi"/>
          <w:spacing w:val="9"/>
          <w:sz w:val="20"/>
          <w:szCs w:val="20"/>
        </w:rPr>
        <w:t xml:space="preserve"> </w:t>
      </w:r>
      <w:r w:rsidRPr="00F736A9">
        <w:rPr>
          <w:rFonts w:asciiTheme="minorHAnsi" w:hAnsiTheme="minorHAnsi" w:cstheme="minorHAnsi"/>
          <w:sz w:val="20"/>
          <w:szCs w:val="20"/>
        </w:rPr>
        <w:t>economiche</w:t>
      </w:r>
      <w:r w:rsidRPr="00F736A9">
        <w:rPr>
          <w:rFonts w:asciiTheme="minorHAnsi" w:hAnsiTheme="minorHAnsi" w:cstheme="minorHAnsi"/>
          <w:spacing w:val="9"/>
          <w:sz w:val="20"/>
          <w:szCs w:val="20"/>
        </w:rPr>
        <w:t>, ai sensi dell’art. 70, comma 4, del Codice:</w:t>
      </w:r>
    </w:p>
    <w:p w14:paraId="519AD68E" w14:textId="77777777" w:rsidR="00F736A9" w:rsidRPr="00F736A9" w:rsidRDefault="00F736A9" w:rsidP="009A6A87">
      <w:pPr>
        <w:pStyle w:val="Paragrafoelenco"/>
        <w:numPr>
          <w:ilvl w:val="0"/>
          <w:numId w:val="53"/>
        </w:numPr>
        <w:spacing w:before="37" w:line="276" w:lineRule="auto"/>
        <w:ind w:right="488"/>
        <w:contextualSpacing/>
        <w:rPr>
          <w:rFonts w:asciiTheme="minorHAnsi" w:hAnsiTheme="minorHAnsi" w:cstheme="minorHAnsi"/>
          <w:sz w:val="20"/>
          <w:szCs w:val="20"/>
        </w:rPr>
      </w:pPr>
      <w:r w:rsidRPr="00F736A9">
        <w:rPr>
          <w:rFonts w:asciiTheme="minorHAnsi" w:hAnsiTheme="minorHAnsi" w:cstheme="minorHAnsi"/>
          <w:sz w:val="20"/>
          <w:szCs w:val="20"/>
        </w:rPr>
        <w:t>non conformi ai documenti di gara;</w:t>
      </w:r>
    </w:p>
    <w:p w14:paraId="3C25F41B" w14:textId="77777777" w:rsidR="00F736A9" w:rsidRPr="00F736A9" w:rsidRDefault="00F736A9" w:rsidP="009A6A87">
      <w:pPr>
        <w:pStyle w:val="Paragrafoelenco"/>
        <w:numPr>
          <w:ilvl w:val="0"/>
          <w:numId w:val="53"/>
        </w:numPr>
        <w:spacing w:before="37" w:line="276" w:lineRule="auto"/>
        <w:ind w:right="488"/>
        <w:contextualSpacing/>
        <w:rPr>
          <w:rFonts w:asciiTheme="minorHAnsi" w:hAnsiTheme="minorHAnsi" w:cstheme="minorHAnsi"/>
          <w:sz w:val="20"/>
          <w:szCs w:val="20"/>
        </w:rPr>
      </w:pPr>
      <w:r w:rsidRPr="00F736A9">
        <w:rPr>
          <w:rFonts w:asciiTheme="minorHAnsi" w:hAnsiTheme="minorHAnsi" w:cstheme="minorHAnsi"/>
          <w:sz w:val="20"/>
          <w:szCs w:val="20"/>
        </w:rPr>
        <w:t>ricevute oltre i termini indicati;</w:t>
      </w:r>
    </w:p>
    <w:p w14:paraId="17128694" w14:textId="77777777" w:rsidR="00F736A9" w:rsidRPr="00F736A9" w:rsidRDefault="00F736A9" w:rsidP="009A6A87">
      <w:pPr>
        <w:pStyle w:val="Paragrafoelenco"/>
        <w:numPr>
          <w:ilvl w:val="0"/>
          <w:numId w:val="53"/>
        </w:numPr>
        <w:spacing w:before="37" w:line="276" w:lineRule="auto"/>
        <w:ind w:right="488"/>
        <w:contextualSpacing/>
        <w:rPr>
          <w:rFonts w:asciiTheme="minorHAnsi" w:hAnsiTheme="minorHAnsi" w:cstheme="minorHAnsi"/>
          <w:sz w:val="20"/>
          <w:szCs w:val="20"/>
        </w:rPr>
      </w:pPr>
      <w:r w:rsidRPr="00F736A9">
        <w:rPr>
          <w:rFonts w:asciiTheme="minorHAnsi" w:hAnsiTheme="minorHAnsi" w:cstheme="minorHAnsi"/>
          <w:sz w:val="20"/>
          <w:szCs w:val="20"/>
        </w:rPr>
        <w:t>in relazione alle quali vi sono prove di corruzione o collusione;</w:t>
      </w:r>
    </w:p>
    <w:p w14:paraId="3CC19C48" w14:textId="77777777" w:rsidR="00F736A9" w:rsidRPr="00F736A9" w:rsidRDefault="00F736A9" w:rsidP="009A6A87">
      <w:pPr>
        <w:pStyle w:val="Paragrafoelenco"/>
        <w:numPr>
          <w:ilvl w:val="0"/>
          <w:numId w:val="53"/>
        </w:numPr>
        <w:spacing w:before="37" w:line="276" w:lineRule="auto"/>
        <w:ind w:right="488"/>
        <w:contextualSpacing/>
        <w:rPr>
          <w:rFonts w:asciiTheme="minorHAnsi" w:hAnsiTheme="minorHAnsi" w:cstheme="minorHAnsi"/>
          <w:sz w:val="20"/>
          <w:szCs w:val="20"/>
        </w:rPr>
      </w:pPr>
      <w:r w:rsidRPr="00F736A9">
        <w:rPr>
          <w:rFonts w:asciiTheme="minorHAnsi" w:hAnsiTheme="minorHAnsi" w:cstheme="minorHAnsi"/>
          <w:sz w:val="20"/>
          <w:szCs w:val="20"/>
        </w:rPr>
        <w:t>considerate anormalmente basse;</w:t>
      </w:r>
    </w:p>
    <w:p w14:paraId="6A9538B1" w14:textId="77777777" w:rsidR="00F736A9" w:rsidRPr="00F736A9" w:rsidRDefault="00F736A9" w:rsidP="009A6A87">
      <w:pPr>
        <w:pStyle w:val="Paragrafoelenco"/>
        <w:numPr>
          <w:ilvl w:val="0"/>
          <w:numId w:val="53"/>
        </w:numPr>
        <w:spacing w:before="37" w:line="276" w:lineRule="auto"/>
        <w:ind w:right="488"/>
        <w:contextualSpacing/>
        <w:rPr>
          <w:rFonts w:asciiTheme="minorHAnsi" w:hAnsiTheme="minorHAnsi" w:cstheme="minorHAnsi"/>
          <w:sz w:val="20"/>
          <w:szCs w:val="20"/>
        </w:rPr>
      </w:pPr>
      <w:r w:rsidRPr="00F736A9">
        <w:rPr>
          <w:rFonts w:asciiTheme="minorHAnsi" w:hAnsiTheme="minorHAnsi" w:cstheme="minorHAnsi"/>
          <w:sz w:val="20"/>
          <w:szCs w:val="20"/>
        </w:rPr>
        <w:t>presentate da offerenti che non possiedono la qualificazione necessaria;</w:t>
      </w:r>
    </w:p>
    <w:p w14:paraId="79ACC387" w14:textId="77777777" w:rsidR="00F736A9" w:rsidRPr="00F736A9" w:rsidRDefault="00F736A9" w:rsidP="009A6A87">
      <w:pPr>
        <w:pStyle w:val="Paragrafoelenco"/>
        <w:numPr>
          <w:ilvl w:val="0"/>
          <w:numId w:val="53"/>
        </w:numPr>
        <w:spacing w:before="37" w:line="276" w:lineRule="auto"/>
        <w:ind w:right="488"/>
        <w:contextualSpacing/>
        <w:rPr>
          <w:rFonts w:asciiTheme="minorHAnsi" w:hAnsiTheme="minorHAnsi" w:cstheme="minorHAnsi"/>
          <w:sz w:val="20"/>
          <w:szCs w:val="20"/>
        </w:rPr>
      </w:pPr>
      <w:r w:rsidRPr="00F736A9">
        <w:rPr>
          <w:rFonts w:asciiTheme="minorHAnsi" w:hAnsiTheme="minorHAnsi" w:cstheme="minorHAnsi"/>
          <w:sz w:val="20"/>
          <w:szCs w:val="20"/>
        </w:rPr>
        <w:t>il cui prezzo supera l'importo posto a base di gara.</w:t>
      </w:r>
    </w:p>
    <w:p w14:paraId="59ECEE1D" w14:textId="77777777" w:rsidR="00774A5A" w:rsidRPr="00443DDA" w:rsidRDefault="00774A5A" w:rsidP="008E74FB">
      <w:pPr>
        <w:pStyle w:val="Corpotesto"/>
        <w:tabs>
          <w:tab w:val="left" w:pos="9639"/>
        </w:tabs>
        <w:spacing w:before="0" w:line="276" w:lineRule="auto"/>
        <w:ind w:left="0"/>
        <w:rPr>
          <w:rFonts w:ascii="Arial Narrow" w:hAnsi="Arial Narrow" w:cs="Arial"/>
          <w:sz w:val="22"/>
          <w:szCs w:val="22"/>
        </w:rPr>
      </w:pPr>
      <w:bookmarkStart w:id="1779" w:name="_Toc353990398"/>
      <w:bookmarkStart w:id="1780" w:name="_Toc139277050"/>
      <w:bookmarkStart w:id="1781" w:name="_Toc140929846"/>
      <w:bookmarkStart w:id="1782" w:name="_Ref498421982"/>
      <w:bookmarkStart w:id="1783" w:name="_Toc416423371"/>
      <w:bookmarkStart w:id="1784" w:name="_Toc406754188"/>
      <w:bookmarkStart w:id="1785" w:name="_Toc406058387"/>
      <w:bookmarkStart w:id="1786" w:name="_Toc403471279"/>
      <w:bookmarkStart w:id="1787" w:name="_Toc397422872"/>
      <w:bookmarkStart w:id="1788" w:name="_Toc397346831"/>
      <w:bookmarkStart w:id="1789" w:name="_Toc393706916"/>
      <w:bookmarkStart w:id="1790" w:name="_Toc393700843"/>
      <w:bookmarkStart w:id="1791" w:name="_Toc393283184"/>
      <w:bookmarkStart w:id="1792" w:name="_Toc393272668"/>
      <w:bookmarkStart w:id="1793" w:name="_Toc393272610"/>
      <w:bookmarkStart w:id="1794" w:name="_Toc393187854"/>
      <w:bookmarkStart w:id="1795" w:name="_Toc393112137"/>
      <w:bookmarkStart w:id="1796" w:name="_Toc393110573"/>
      <w:bookmarkStart w:id="1797" w:name="_Toc392577506"/>
      <w:bookmarkStart w:id="1798" w:name="_Toc391036065"/>
      <w:bookmarkStart w:id="1799" w:name="_Toc391035992"/>
      <w:bookmarkStart w:id="1800" w:name="_Toc380501879"/>
      <w:bookmarkStart w:id="1801" w:name="_Toc139549444"/>
      <w:bookmarkEnd w:id="1779"/>
    </w:p>
    <w:p w14:paraId="2721FEC1" w14:textId="1FD0544E" w:rsidR="0076366E" w:rsidRDefault="00265581" w:rsidP="009A6A87">
      <w:pPr>
        <w:pStyle w:val="Titolo1"/>
        <w:numPr>
          <w:ilvl w:val="0"/>
          <w:numId w:val="52"/>
        </w:numPr>
        <w:tabs>
          <w:tab w:val="left" w:pos="9639"/>
        </w:tabs>
        <w:autoSpaceDE/>
        <w:autoSpaceDN/>
        <w:spacing w:line="276" w:lineRule="auto"/>
        <w:rPr>
          <w:rFonts w:asciiTheme="minorHAnsi" w:hAnsiTheme="minorHAnsi" w:cstheme="minorHAnsi"/>
          <w:sz w:val="22"/>
          <w:szCs w:val="22"/>
        </w:rPr>
      </w:pPr>
      <w:bookmarkStart w:id="1802" w:name="_Toc190693998"/>
      <w:r w:rsidRPr="00750C39">
        <w:rPr>
          <w:rFonts w:asciiTheme="minorHAnsi" w:hAnsiTheme="minorHAnsi" w:cstheme="minorHAnsi"/>
          <w:sz w:val="22"/>
          <w:szCs w:val="22"/>
        </w:rPr>
        <w:t>CRITERIO DI AGGIUDICAZIONE</w:t>
      </w:r>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p>
    <w:p w14:paraId="3527EFEE" w14:textId="77777777" w:rsidR="00750C39" w:rsidRPr="00750C39" w:rsidRDefault="00750C39" w:rsidP="00750C39">
      <w:pPr>
        <w:spacing w:before="37" w:line="276" w:lineRule="auto"/>
        <w:ind w:left="1" w:right="3"/>
        <w:jc w:val="both"/>
        <w:rPr>
          <w:rFonts w:asciiTheme="minorHAnsi" w:hAnsiTheme="minorHAnsi" w:cstheme="minorHAnsi"/>
          <w:spacing w:val="-2"/>
          <w:sz w:val="20"/>
          <w:szCs w:val="20"/>
        </w:rPr>
      </w:pPr>
      <w:bookmarkStart w:id="1803" w:name="_bookmark18"/>
      <w:bookmarkEnd w:id="1803"/>
      <w:r w:rsidRPr="00750C39">
        <w:rPr>
          <w:rFonts w:asciiTheme="minorHAnsi" w:hAnsiTheme="minorHAnsi" w:cstheme="minorHAnsi"/>
          <w:spacing w:val="-2"/>
          <w:sz w:val="20"/>
          <w:szCs w:val="20"/>
        </w:rPr>
        <w:t>L’appalto è aggiudicato in base al criterio del prezzo più basso, con il ribasso rispetto all’importo a base d’asta indicato percentualmente, ai sensi degli art. 5 dell’ordinanza speciale n. 22/2021, con applicazione dell’esclusione delle offerte anomale ai sensi dell’art. 110 Codice.</w:t>
      </w:r>
    </w:p>
    <w:p w14:paraId="51B4B707" w14:textId="7F626221" w:rsidR="00750C39" w:rsidRDefault="00750C39" w:rsidP="008E74FB">
      <w:pPr>
        <w:tabs>
          <w:tab w:val="left" w:pos="9639"/>
        </w:tabs>
        <w:spacing w:line="276" w:lineRule="auto"/>
        <w:jc w:val="both"/>
        <w:rPr>
          <w:rFonts w:ascii="Arial Narrow" w:eastAsia="Calibri" w:hAnsi="Arial Narrow" w:cs="Arial"/>
          <w:color w:val="000000" w:themeColor="text1"/>
          <w:kern w:val="2"/>
        </w:rPr>
      </w:pPr>
    </w:p>
    <w:p w14:paraId="1E5F1EE1" w14:textId="465B0491" w:rsidR="00AA58B5" w:rsidRPr="00BC2CBC" w:rsidRDefault="00AA58B5" w:rsidP="00BC2CBC">
      <w:pPr>
        <w:pStyle w:val="Corpotesto"/>
        <w:spacing w:before="0"/>
        <w:ind w:left="0"/>
        <w:rPr>
          <w:rFonts w:asciiTheme="minorHAnsi" w:hAnsiTheme="minorHAnsi" w:cstheme="minorHAnsi"/>
          <w:b/>
          <w:sz w:val="22"/>
          <w:szCs w:val="22"/>
        </w:rPr>
      </w:pPr>
      <w:bookmarkStart w:id="1804" w:name="_Toc139549447"/>
      <w:bookmarkStart w:id="1805" w:name="_Ref498421792"/>
      <w:r w:rsidRPr="00BC2CBC">
        <w:rPr>
          <w:rFonts w:asciiTheme="minorHAnsi" w:hAnsiTheme="minorHAnsi" w:cstheme="minorHAnsi"/>
          <w:b/>
          <w:sz w:val="22"/>
          <w:szCs w:val="22"/>
        </w:rPr>
        <w:t>Metodo di attribuzione del coefficiente per il calcolo del punteggio dell’offerta economica</w:t>
      </w:r>
      <w:bookmarkEnd w:id="1804"/>
      <w:bookmarkEnd w:id="1805"/>
    </w:p>
    <w:p w14:paraId="525AE025" w14:textId="0C955CEE" w:rsidR="00AA58B5" w:rsidRPr="008B146A" w:rsidRDefault="00AA58B5" w:rsidP="006431D8">
      <w:pPr>
        <w:tabs>
          <w:tab w:val="left" w:pos="9639"/>
        </w:tabs>
        <w:spacing w:before="60" w:line="276" w:lineRule="auto"/>
        <w:jc w:val="both"/>
        <w:rPr>
          <w:rFonts w:asciiTheme="minorHAnsi" w:hAnsiTheme="minorHAnsi" w:cstheme="minorHAnsi"/>
          <w:sz w:val="20"/>
          <w:szCs w:val="20"/>
        </w:rPr>
      </w:pPr>
      <w:r w:rsidRPr="008B146A">
        <w:rPr>
          <w:rFonts w:asciiTheme="minorHAnsi" w:hAnsiTheme="minorHAnsi" w:cstheme="minorHAnsi"/>
          <w:sz w:val="20"/>
          <w:szCs w:val="20"/>
        </w:rPr>
        <w:t xml:space="preserve">Quanto all’offerta economica, è attribuito all’elemento economico un coefficiente, variabile da zero ad uno, calcolato tramite la </w:t>
      </w:r>
      <w:r w:rsidRPr="008B146A">
        <w:rPr>
          <w:rFonts w:asciiTheme="minorHAnsi" w:hAnsiTheme="minorHAnsi" w:cstheme="minorHAnsi"/>
          <w:b/>
          <w:sz w:val="20"/>
          <w:szCs w:val="20"/>
        </w:rPr>
        <w:t>Formula con interpolazione lineare</w:t>
      </w:r>
    </w:p>
    <w:p w14:paraId="0355C103" w14:textId="77777777" w:rsidR="00AA58B5" w:rsidRPr="008B146A" w:rsidRDefault="003F4DE3" w:rsidP="008E74FB">
      <w:pPr>
        <w:tabs>
          <w:tab w:val="left" w:pos="9639"/>
        </w:tabs>
        <w:spacing w:line="276" w:lineRule="auto"/>
        <w:rPr>
          <w:rFonts w:asciiTheme="minorHAnsi" w:hAnsiTheme="minorHAnsi" w:cstheme="minorHAnsi"/>
          <w:sz w:val="20"/>
          <w:szCs w:val="20"/>
        </w:rPr>
      </w:pPr>
      <m:oMathPara>
        <m:oMath>
          <m:sSub>
            <m:sSubPr>
              <m:ctrlPr>
                <w:rPr>
                  <w:rFonts w:ascii="Cambria Math" w:hAnsi="Cambria Math" w:cstheme="minorHAnsi"/>
                  <w:sz w:val="20"/>
                  <w:szCs w:val="20"/>
                </w:rPr>
              </m:ctrlPr>
            </m:sSubPr>
            <m:e>
              <m:r>
                <w:rPr>
                  <w:rFonts w:ascii="Cambria Math" w:hAnsi="Cambria Math" w:cstheme="minorHAnsi"/>
                  <w:sz w:val="20"/>
                  <w:szCs w:val="20"/>
                </w:rPr>
                <m:t>C</m:t>
              </m:r>
            </m:e>
            <m:sub>
              <m:r>
                <w:rPr>
                  <w:rFonts w:ascii="Cambria Math" w:hAnsi="Cambria Math" w:cstheme="minorHAnsi"/>
                  <w:sz w:val="20"/>
                  <w:szCs w:val="20"/>
                </w:rPr>
                <m:t>i</m:t>
              </m:r>
            </m:sub>
          </m:sSub>
          <m:r>
            <w:rPr>
              <w:rFonts w:ascii="Cambria Math" w:hAnsi="Cambria Math" w:cstheme="minorHAnsi"/>
              <w:sz w:val="20"/>
              <w:szCs w:val="20"/>
            </w:rPr>
            <m:t>=</m:t>
          </m:r>
          <m:f>
            <m:fPr>
              <m:ctrlPr>
                <w:rPr>
                  <w:rFonts w:ascii="Cambria Math" w:hAnsi="Cambria Math" w:cstheme="minorHAnsi"/>
                  <w:sz w:val="20"/>
                  <w:szCs w:val="20"/>
                </w:rPr>
              </m:ctrlPr>
            </m:fPr>
            <m:num>
              <m:sSub>
                <m:sSubPr>
                  <m:ctrlPr>
                    <w:rPr>
                      <w:rFonts w:ascii="Cambria Math" w:hAnsi="Cambria Math" w:cstheme="minorHAnsi"/>
                      <w:sz w:val="20"/>
                      <w:szCs w:val="20"/>
                    </w:rPr>
                  </m:ctrlPr>
                </m:sSubPr>
                <m:e>
                  <m:r>
                    <w:rPr>
                      <w:rFonts w:ascii="Cambria Math" w:hAnsi="Cambria Math" w:cstheme="minorHAnsi"/>
                      <w:sz w:val="20"/>
                      <w:szCs w:val="20"/>
                    </w:rPr>
                    <m:t>A</m:t>
                  </m:r>
                </m:e>
                <m:sub>
                  <m:r>
                    <w:rPr>
                      <w:rFonts w:ascii="Cambria Math" w:hAnsi="Cambria Math" w:cstheme="minorHAnsi"/>
                      <w:sz w:val="20"/>
                      <w:szCs w:val="20"/>
                    </w:rPr>
                    <m:t>i</m:t>
                  </m:r>
                </m:sub>
              </m:sSub>
            </m:num>
            <m:den>
              <m:sSub>
                <m:sSubPr>
                  <m:ctrlPr>
                    <w:rPr>
                      <w:rFonts w:ascii="Cambria Math" w:hAnsi="Cambria Math" w:cstheme="minorHAnsi"/>
                      <w:sz w:val="20"/>
                      <w:szCs w:val="20"/>
                    </w:rPr>
                  </m:ctrlPr>
                </m:sSubPr>
                <m:e>
                  <m:r>
                    <w:rPr>
                      <w:rFonts w:ascii="Cambria Math" w:hAnsi="Cambria Math" w:cstheme="minorHAnsi"/>
                      <w:sz w:val="20"/>
                      <w:szCs w:val="20"/>
                    </w:rPr>
                    <m:t>A</m:t>
                  </m:r>
                </m:e>
                <m:sub>
                  <m:r>
                    <w:rPr>
                      <w:rFonts w:ascii="Cambria Math" w:hAnsi="Cambria Math" w:cstheme="minorHAnsi"/>
                      <w:sz w:val="20"/>
                      <w:szCs w:val="20"/>
                    </w:rPr>
                    <m:t>max</m:t>
                  </m:r>
                </m:sub>
              </m:sSub>
            </m:den>
          </m:f>
        </m:oMath>
      </m:oMathPara>
    </w:p>
    <w:p w14:paraId="0BDA5434" w14:textId="77777777" w:rsidR="00AA58B5" w:rsidRPr="008B146A" w:rsidRDefault="00AA58B5" w:rsidP="008E74FB">
      <w:pPr>
        <w:tabs>
          <w:tab w:val="left" w:pos="9639"/>
        </w:tabs>
        <w:spacing w:line="276" w:lineRule="auto"/>
        <w:rPr>
          <w:rFonts w:asciiTheme="minorHAnsi" w:hAnsiTheme="minorHAnsi" w:cstheme="minorHAnsi"/>
          <w:sz w:val="20"/>
          <w:szCs w:val="20"/>
        </w:rPr>
      </w:pPr>
      <w:r w:rsidRPr="008B146A">
        <w:rPr>
          <w:rFonts w:asciiTheme="minorHAnsi" w:hAnsiTheme="minorHAnsi" w:cstheme="minorHAnsi"/>
          <w:sz w:val="20"/>
          <w:szCs w:val="20"/>
        </w:rPr>
        <w:t>dove</w:t>
      </w:r>
    </w:p>
    <w:p w14:paraId="51DD06A3" w14:textId="77777777" w:rsidR="00AA58B5" w:rsidRPr="008B146A" w:rsidRDefault="003F4DE3" w:rsidP="008E74FB">
      <w:pPr>
        <w:tabs>
          <w:tab w:val="left" w:pos="9639"/>
        </w:tabs>
        <w:spacing w:line="276" w:lineRule="auto"/>
        <w:rPr>
          <w:rFonts w:asciiTheme="minorHAnsi" w:hAnsiTheme="minorHAnsi" w:cstheme="minorHAnsi"/>
          <w:sz w:val="20"/>
          <w:szCs w:val="20"/>
        </w:rPr>
      </w:pPr>
      <m:oMath>
        <m:sSub>
          <m:sSubPr>
            <m:ctrlPr>
              <w:rPr>
                <w:rFonts w:ascii="Cambria Math" w:hAnsi="Cambria Math" w:cstheme="minorHAnsi"/>
                <w:sz w:val="20"/>
                <w:szCs w:val="20"/>
              </w:rPr>
            </m:ctrlPr>
          </m:sSubPr>
          <m:e>
            <m:r>
              <w:rPr>
                <w:rFonts w:ascii="Cambria Math" w:hAnsi="Cambria Math" w:cstheme="minorHAnsi"/>
                <w:sz w:val="20"/>
                <w:szCs w:val="20"/>
              </w:rPr>
              <m:t>C</m:t>
            </m:r>
          </m:e>
          <m:sub>
            <m:r>
              <w:rPr>
                <w:rFonts w:ascii="Cambria Math" w:hAnsi="Cambria Math" w:cstheme="minorHAnsi"/>
                <w:sz w:val="20"/>
                <w:szCs w:val="20"/>
              </w:rPr>
              <m:t>i</m:t>
            </m:r>
          </m:sub>
        </m:sSub>
      </m:oMath>
      <w:r w:rsidR="00AA58B5" w:rsidRPr="008B146A">
        <w:rPr>
          <w:rFonts w:asciiTheme="minorHAnsi" w:hAnsiTheme="minorHAnsi" w:cstheme="minorHAnsi"/>
          <w:sz w:val="20"/>
          <w:szCs w:val="20"/>
        </w:rPr>
        <w:t xml:space="preserve"> = coefficiente attribuito al concorrente i-esimo</w:t>
      </w:r>
    </w:p>
    <w:p w14:paraId="27547A73" w14:textId="77777777" w:rsidR="00AA58B5" w:rsidRPr="008B146A" w:rsidRDefault="003F4DE3" w:rsidP="008E74FB">
      <w:pPr>
        <w:tabs>
          <w:tab w:val="left" w:pos="9639"/>
        </w:tabs>
        <w:spacing w:line="276" w:lineRule="auto"/>
        <w:rPr>
          <w:rFonts w:asciiTheme="minorHAnsi" w:hAnsiTheme="minorHAnsi" w:cstheme="minorHAnsi"/>
          <w:sz w:val="20"/>
          <w:szCs w:val="20"/>
        </w:rPr>
      </w:pPr>
      <m:oMath>
        <m:sSub>
          <m:sSubPr>
            <m:ctrlPr>
              <w:rPr>
                <w:rFonts w:ascii="Cambria Math" w:hAnsi="Cambria Math" w:cstheme="minorHAnsi"/>
                <w:sz w:val="20"/>
                <w:szCs w:val="20"/>
              </w:rPr>
            </m:ctrlPr>
          </m:sSubPr>
          <m:e>
            <m:r>
              <w:rPr>
                <w:rFonts w:ascii="Cambria Math" w:hAnsi="Cambria Math" w:cstheme="minorHAnsi"/>
                <w:sz w:val="20"/>
                <w:szCs w:val="20"/>
              </w:rPr>
              <m:t>A</m:t>
            </m:r>
          </m:e>
          <m:sub>
            <m:r>
              <w:rPr>
                <w:rFonts w:ascii="Cambria Math" w:hAnsi="Cambria Math" w:cstheme="minorHAnsi"/>
                <w:sz w:val="20"/>
                <w:szCs w:val="20"/>
              </w:rPr>
              <m:t>i</m:t>
            </m:r>
          </m:sub>
        </m:sSub>
      </m:oMath>
      <w:r w:rsidR="00AA58B5" w:rsidRPr="008B146A">
        <w:rPr>
          <w:rFonts w:asciiTheme="minorHAnsi" w:hAnsiTheme="minorHAnsi" w:cstheme="minorHAnsi"/>
          <w:sz w:val="20"/>
          <w:szCs w:val="20"/>
        </w:rPr>
        <w:t xml:space="preserve"> = ribasso percentuale del concorrente i-esimo</w:t>
      </w:r>
    </w:p>
    <w:p w14:paraId="73344EBC" w14:textId="2A6EA22A" w:rsidR="006431D8" w:rsidRPr="00BC2CBC" w:rsidRDefault="003F4DE3" w:rsidP="006431D8">
      <w:pPr>
        <w:tabs>
          <w:tab w:val="left" w:pos="9639"/>
        </w:tabs>
        <w:spacing w:line="276" w:lineRule="auto"/>
        <w:rPr>
          <w:rFonts w:asciiTheme="minorHAnsi" w:hAnsiTheme="minorHAnsi" w:cstheme="minorHAnsi"/>
          <w:sz w:val="20"/>
          <w:szCs w:val="20"/>
        </w:rPr>
      </w:pPr>
      <m:oMath>
        <m:sSub>
          <m:sSubPr>
            <m:ctrlPr>
              <w:rPr>
                <w:rFonts w:ascii="Cambria Math" w:hAnsi="Cambria Math" w:cstheme="minorHAnsi"/>
                <w:sz w:val="20"/>
                <w:szCs w:val="20"/>
              </w:rPr>
            </m:ctrlPr>
          </m:sSubPr>
          <m:e>
            <m:r>
              <w:rPr>
                <w:rFonts w:ascii="Cambria Math" w:hAnsi="Cambria Math" w:cstheme="minorHAnsi"/>
                <w:sz w:val="20"/>
                <w:szCs w:val="20"/>
              </w:rPr>
              <m:t>A</m:t>
            </m:r>
          </m:e>
          <m:sub>
            <m:r>
              <w:rPr>
                <w:rFonts w:ascii="Cambria Math" w:hAnsi="Cambria Math" w:cstheme="minorHAnsi"/>
                <w:sz w:val="20"/>
                <w:szCs w:val="20"/>
              </w:rPr>
              <m:t>max</m:t>
            </m:r>
          </m:sub>
        </m:sSub>
      </m:oMath>
      <w:r w:rsidR="00AA58B5" w:rsidRPr="008B146A">
        <w:rPr>
          <w:rFonts w:asciiTheme="minorHAnsi" w:hAnsiTheme="minorHAnsi" w:cstheme="minorHAnsi"/>
          <w:sz w:val="20"/>
          <w:szCs w:val="20"/>
        </w:rPr>
        <w:t xml:space="preserve"> = ribasso percentuale più conveniente</w:t>
      </w:r>
      <w:bookmarkStart w:id="1806" w:name="_bookmark19"/>
      <w:bookmarkEnd w:id="1806"/>
    </w:p>
    <w:p w14:paraId="76AD269C" w14:textId="77777777" w:rsidR="006431D8" w:rsidRPr="00443DDA" w:rsidRDefault="006431D8" w:rsidP="006431D8">
      <w:pPr>
        <w:tabs>
          <w:tab w:val="left" w:pos="9639"/>
        </w:tabs>
        <w:spacing w:line="276" w:lineRule="auto"/>
        <w:rPr>
          <w:rFonts w:ascii="Arial Narrow" w:hAnsi="Arial Narrow" w:cs="Arial"/>
          <w:i/>
        </w:rPr>
      </w:pPr>
    </w:p>
    <w:p w14:paraId="38BD819A" w14:textId="3BD7A15A" w:rsidR="006431D8" w:rsidRDefault="006431D8" w:rsidP="006431D8">
      <w:pPr>
        <w:pStyle w:val="Titolo1"/>
        <w:numPr>
          <w:ilvl w:val="0"/>
          <w:numId w:val="52"/>
        </w:numPr>
        <w:tabs>
          <w:tab w:val="left" w:pos="9639"/>
        </w:tabs>
        <w:autoSpaceDE/>
        <w:autoSpaceDN/>
        <w:spacing w:line="276" w:lineRule="auto"/>
        <w:rPr>
          <w:rFonts w:asciiTheme="minorHAnsi" w:hAnsiTheme="minorHAnsi" w:cstheme="minorHAnsi"/>
          <w:sz w:val="22"/>
          <w:szCs w:val="22"/>
        </w:rPr>
      </w:pPr>
      <w:bookmarkStart w:id="1807" w:name="_Toc4034712801"/>
      <w:bookmarkStart w:id="1808" w:name="_Toc3974228731"/>
      <w:bookmarkStart w:id="1809" w:name="_Toc3973468321"/>
      <w:bookmarkStart w:id="1810" w:name="_Toc3937069171"/>
      <w:bookmarkStart w:id="1811" w:name="_Toc3937008441"/>
      <w:bookmarkStart w:id="1812" w:name="_Toc3932831851"/>
      <w:bookmarkStart w:id="1813" w:name="_Toc3932726691"/>
      <w:bookmarkStart w:id="1814" w:name="_Toc3932726111"/>
      <w:bookmarkStart w:id="1815" w:name="_Toc3931878551"/>
      <w:bookmarkStart w:id="1816" w:name="_Toc3931121381"/>
      <w:bookmarkStart w:id="1817" w:name="_Toc3931105741"/>
      <w:bookmarkStart w:id="1818" w:name="_Toc3925775071"/>
      <w:bookmarkStart w:id="1819" w:name="_Toc3910360661"/>
      <w:bookmarkStart w:id="1820" w:name="_Toc3910359931"/>
      <w:bookmarkStart w:id="1821" w:name="_Toc3805018801"/>
      <w:bookmarkStart w:id="1822" w:name="_Toc485218331"/>
      <w:bookmarkStart w:id="1823" w:name="_Toc484688895"/>
      <w:bookmarkStart w:id="1824" w:name="_Toc484688340"/>
      <w:bookmarkStart w:id="1825" w:name="_Toc484605471"/>
      <w:bookmarkStart w:id="1826" w:name="_Toc484605347"/>
      <w:bookmarkStart w:id="1827" w:name="_Toc484526628"/>
      <w:bookmarkStart w:id="1828" w:name="_Toc484449133"/>
      <w:bookmarkStart w:id="1829" w:name="_Toc484449009"/>
      <w:bookmarkStart w:id="1830" w:name="_Toc484448885"/>
      <w:bookmarkStart w:id="1831" w:name="_Toc484448762"/>
      <w:bookmarkStart w:id="1832" w:name="_Toc484448638"/>
      <w:bookmarkStart w:id="1833" w:name="_Toc484448514"/>
      <w:bookmarkStart w:id="1834" w:name="_Toc484448390"/>
      <w:bookmarkStart w:id="1835" w:name="_Toc484448266"/>
      <w:bookmarkStart w:id="1836" w:name="_Toc484448142"/>
      <w:bookmarkStart w:id="1837" w:name="_Toc484440482"/>
      <w:bookmarkStart w:id="1838" w:name="_Toc484440122"/>
      <w:bookmarkStart w:id="1839" w:name="_Toc484439998"/>
      <w:bookmarkStart w:id="1840" w:name="_Toc484439875"/>
      <w:bookmarkStart w:id="1841" w:name="_Toc484438955"/>
      <w:bookmarkStart w:id="1842" w:name="_Toc484438831"/>
      <w:bookmarkStart w:id="1843" w:name="_Toc484438707"/>
      <w:bookmarkStart w:id="1844" w:name="_Toc484429132"/>
      <w:bookmarkStart w:id="1845" w:name="_Toc484428962"/>
      <w:bookmarkStart w:id="1846" w:name="_Toc484097788"/>
      <w:bookmarkStart w:id="1847" w:name="_Toc484011714"/>
      <w:bookmarkStart w:id="1848" w:name="_Toc484011239"/>
      <w:bookmarkStart w:id="1849" w:name="_Toc484011117"/>
      <w:bookmarkStart w:id="1850" w:name="_Toc484010995"/>
      <w:bookmarkStart w:id="1851" w:name="_Toc484010871"/>
      <w:bookmarkStart w:id="1852" w:name="_Toc484010749"/>
      <w:bookmarkStart w:id="1853" w:name="_Toc483906999"/>
      <w:bookmarkStart w:id="1854" w:name="_Toc483571622"/>
      <w:bookmarkStart w:id="1855" w:name="_Toc483571501"/>
      <w:bookmarkStart w:id="1856" w:name="_Toc483474071"/>
      <w:bookmarkStart w:id="1857" w:name="_Toc483401275"/>
      <w:bookmarkStart w:id="1858" w:name="_Toc483325797"/>
      <w:bookmarkStart w:id="1859" w:name="_Toc483316494"/>
      <w:bookmarkStart w:id="1860" w:name="_Toc483316363"/>
      <w:bookmarkStart w:id="1861" w:name="_Toc483316231"/>
      <w:bookmarkStart w:id="1862" w:name="_Toc483316026"/>
      <w:bookmarkStart w:id="1863" w:name="_Toc483302405"/>
      <w:bookmarkStart w:id="1864" w:name="_Toc483233688"/>
      <w:bookmarkStart w:id="1865" w:name="_Toc482979728"/>
      <w:bookmarkStart w:id="1866" w:name="_Toc482979630"/>
      <w:bookmarkStart w:id="1867" w:name="_Toc482979532"/>
      <w:bookmarkStart w:id="1868" w:name="_Toc482979424"/>
      <w:bookmarkStart w:id="1869" w:name="_Toc482979315"/>
      <w:bookmarkStart w:id="1870" w:name="_Toc482979206"/>
      <w:bookmarkStart w:id="1871" w:name="_Toc482979095"/>
      <w:bookmarkStart w:id="1872" w:name="_Toc482978987"/>
      <w:bookmarkStart w:id="1873" w:name="_Toc482978878"/>
      <w:bookmarkStart w:id="1874" w:name="_Toc482959759"/>
      <w:bookmarkStart w:id="1875" w:name="_Toc482959649"/>
      <w:bookmarkStart w:id="1876" w:name="_Toc482959539"/>
      <w:bookmarkStart w:id="1877" w:name="_Toc482712751"/>
      <w:bookmarkStart w:id="1878" w:name="_Toc482641305"/>
      <w:bookmarkStart w:id="1879" w:name="_Toc482633128"/>
      <w:bookmarkStart w:id="1880" w:name="_Toc482352287"/>
      <w:bookmarkStart w:id="1881" w:name="_Toc482352197"/>
      <w:bookmarkStart w:id="1882" w:name="_Toc482352107"/>
      <w:bookmarkStart w:id="1883" w:name="_Toc482352017"/>
      <w:bookmarkStart w:id="1884" w:name="_Toc482102153"/>
      <w:bookmarkStart w:id="1885" w:name="_Toc482102059"/>
      <w:bookmarkStart w:id="1886" w:name="_Toc482101964"/>
      <w:bookmarkStart w:id="1887" w:name="_Toc482101869"/>
      <w:bookmarkStart w:id="1888" w:name="_Toc482101776"/>
      <w:bookmarkStart w:id="1889" w:name="_Toc482101601"/>
      <w:bookmarkStart w:id="1890" w:name="_Toc482101486"/>
      <w:bookmarkStart w:id="1891" w:name="_Toc482101349"/>
      <w:bookmarkStart w:id="1892" w:name="_Toc482100923"/>
      <w:bookmarkStart w:id="1893" w:name="_Toc482100766"/>
      <w:bookmarkStart w:id="1894" w:name="_Toc482099049"/>
      <w:bookmarkStart w:id="1895" w:name="_Toc482097947"/>
      <w:bookmarkStart w:id="1896" w:name="_Toc482097755"/>
      <w:bookmarkStart w:id="1897" w:name="_Toc482097666"/>
      <w:bookmarkStart w:id="1898" w:name="_Toc482097577"/>
      <w:bookmarkStart w:id="1899" w:name="_Toc482025753"/>
      <w:bookmarkStart w:id="1900" w:name="_Toc481772380"/>
      <w:bookmarkStart w:id="1901" w:name="_Toc481772316"/>
      <w:bookmarkStart w:id="1902" w:name="_Toc481511317"/>
      <w:bookmarkStart w:id="1903" w:name="_Toc481511273"/>
      <w:bookmarkStart w:id="1904" w:name="_Toc481511213"/>
      <w:bookmarkStart w:id="1905" w:name="_Toc481511168"/>
      <w:bookmarkStart w:id="1906" w:name="_Toc481511110"/>
      <w:bookmarkStart w:id="1907" w:name="_Toc481165531"/>
      <w:bookmarkStart w:id="1908" w:name="_Toc481165222"/>
      <w:bookmarkStart w:id="1909" w:name="_Toc481160021"/>
      <w:bookmarkStart w:id="1910" w:name="_Toc481159876"/>
      <w:bookmarkStart w:id="1911" w:name="_Toc481159824"/>
      <w:bookmarkStart w:id="1912" w:name="_Toc481159767"/>
      <w:bookmarkStart w:id="1913" w:name="_Toc481159721"/>
      <w:bookmarkStart w:id="1914" w:name="_Toc481159382"/>
      <w:bookmarkStart w:id="1915" w:name="_Toc481158988"/>
      <w:bookmarkStart w:id="1916" w:name="_Toc4164233721"/>
      <w:bookmarkStart w:id="1917" w:name="_Toc4067541891"/>
      <w:bookmarkStart w:id="1918" w:name="_Toc4060583881"/>
      <w:bookmarkStart w:id="1919" w:name="_Toc190693999"/>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r w:rsidRPr="008B146A">
        <w:rPr>
          <w:rFonts w:asciiTheme="minorHAnsi" w:hAnsiTheme="minorHAnsi" w:cstheme="minorHAnsi"/>
          <w:sz w:val="22"/>
          <w:szCs w:val="22"/>
        </w:rPr>
        <w:t>SEGGIO DI GARA</w:t>
      </w:r>
      <w:bookmarkEnd w:id="1919"/>
    </w:p>
    <w:p w14:paraId="0CB2F2EF" w14:textId="14CA5D24" w:rsidR="008B146A" w:rsidRPr="008B146A" w:rsidRDefault="008B146A" w:rsidP="006431D8">
      <w:pPr>
        <w:tabs>
          <w:tab w:val="left" w:pos="9639"/>
        </w:tabs>
        <w:spacing w:before="60" w:line="276" w:lineRule="auto"/>
        <w:jc w:val="both"/>
        <w:rPr>
          <w:rFonts w:asciiTheme="minorHAnsi" w:hAnsiTheme="minorHAnsi" w:cstheme="minorHAnsi"/>
          <w:sz w:val="20"/>
          <w:szCs w:val="20"/>
        </w:rPr>
      </w:pPr>
      <w:r w:rsidRPr="008B146A">
        <w:rPr>
          <w:rFonts w:asciiTheme="minorHAnsi" w:hAnsiTheme="minorHAnsi" w:cstheme="minorHAnsi"/>
          <w:sz w:val="20"/>
          <w:szCs w:val="20"/>
        </w:rPr>
        <w:t>Ai sensi dell’art. 93, comma 7, del Codice, la valutazione delle offerte è effettuata da un seggio di gara, anche monocratico, composto da personale della stazione appaltante, scelto secondo i criteri ivi dettati.</w:t>
      </w:r>
    </w:p>
    <w:p w14:paraId="481E7318" w14:textId="77777777" w:rsidR="008B146A" w:rsidRPr="008B146A" w:rsidRDefault="008B146A" w:rsidP="008B146A">
      <w:pPr>
        <w:tabs>
          <w:tab w:val="left" w:pos="9639"/>
        </w:tabs>
        <w:spacing w:line="276" w:lineRule="auto"/>
        <w:jc w:val="both"/>
        <w:rPr>
          <w:rFonts w:asciiTheme="minorHAnsi" w:hAnsiTheme="minorHAnsi" w:cstheme="minorHAnsi"/>
          <w:sz w:val="20"/>
          <w:szCs w:val="20"/>
        </w:rPr>
      </w:pPr>
      <w:r w:rsidRPr="008B146A">
        <w:rPr>
          <w:rFonts w:asciiTheme="minorHAnsi" w:hAnsiTheme="minorHAnsi" w:cstheme="minorHAnsi"/>
          <w:sz w:val="20"/>
          <w:szCs w:val="20"/>
        </w:rPr>
        <w:t xml:space="preserve">Ai sensi dell’art. 7, comma 1, </w:t>
      </w:r>
      <w:proofErr w:type="spellStart"/>
      <w:r w:rsidRPr="008B146A">
        <w:rPr>
          <w:rFonts w:asciiTheme="minorHAnsi" w:hAnsiTheme="minorHAnsi" w:cstheme="minorHAnsi"/>
          <w:sz w:val="20"/>
          <w:szCs w:val="20"/>
        </w:rPr>
        <w:t>lett</w:t>
      </w:r>
      <w:proofErr w:type="spellEnd"/>
      <w:r w:rsidRPr="008B146A">
        <w:rPr>
          <w:rFonts w:asciiTheme="minorHAnsi" w:hAnsiTheme="minorHAnsi" w:cstheme="minorHAnsi"/>
          <w:sz w:val="20"/>
          <w:szCs w:val="20"/>
        </w:rPr>
        <w:t xml:space="preserve">. b), dell’Allegato I.2 al Codice, il RUP svolge la verifica di congruità delle offerte in caso di aggiudicazione con il criterio del minor prezzo, potendo in caso di </w:t>
      </w:r>
      <w:r w:rsidRPr="008B146A">
        <w:rPr>
          <w:rFonts w:asciiTheme="minorHAnsi" w:hAnsiTheme="minorHAnsi" w:cstheme="minorHAnsi"/>
          <w:i/>
          <w:sz w:val="20"/>
          <w:szCs w:val="20"/>
        </w:rPr>
        <w:t>“particolare complessità delle valutazioni o della specificità delle competenze richieste”</w:t>
      </w:r>
      <w:r w:rsidRPr="008B146A">
        <w:rPr>
          <w:rFonts w:asciiTheme="minorHAnsi" w:hAnsiTheme="minorHAnsi" w:cstheme="minorHAnsi"/>
          <w:sz w:val="20"/>
          <w:szCs w:val="20"/>
        </w:rPr>
        <w:t xml:space="preserve"> avvalersi della struttura di supporto o di una commissione appositamente nominata. </w:t>
      </w:r>
    </w:p>
    <w:p w14:paraId="5332495E" w14:textId="77777777" w:rsidR="008B146A" w:rsidRPr="008B146A" w:rsidRDefault="008B146A" w:rsidP="008B146A">
      <w:pPr>
        <w:tabs>
          <w:tab w:val="left" w:pos="9639"/>
        </w:tabs>
        <w:spacing w:line="276" w:lineRule="auto"/>
        <w:jc w:val="both"/>
        <w:rPr>
          <w:rFonts w:asciiTheme="minorHAnsi" w:hAnsiTheme="minorHAnsi" w:cstheme="minorHAnsi"/>
          <w:sz w:val="20"/>
          <w:szCs w:val="20"/>
        </w:rPr>
      </w:pPr>
      <w:r w:rsidRPr="008B146A">
        <w:rPr>
          <w:rFonts w:asciiTheme="minorHAnsi" w:hAnsiTheme="minorHAnsi" w:cstheme="minorHAnsi"/>
          <w:sz w:val="20"/>
          <w:szCs w:val="20"/>
        </w:rPr>
        <w:t xml:space="preserve">Ai sensi dell’art. 7, comma 1, </w:t>
      </w:r>
      <w:proofErr w:type="spellStart"/>
      <w:r w:rsidRPr="008B146A">
        <w:rPr>
          <w:rFonts w:asciiTheme="minorHAnsi" w:hAnsiTheme="minorHAnsi" w:cstheme="minorHAnsi"/>
          <w:sz w:val="20"/>
          <w:szCs w:val="20"/>
        </w:rPr>
        <w:t>lett</w:t>
      </w:r>
      <w:proofErr w:type="spellEnd"/>
      <w:r w:rsidRPr="008B146A">
        <w:rPr>
          <w:rFonts w:asciiTheme="minorHAnsi" w:hAnsiTheme="minorHAnsi" w:cstheme="minorHAnsi"/>
          <w:sz w:val="20"/>
          <w:szCs w:val="20"/>
        </w:rPr>
        <w:t xml:space="preserve">. c), dell’Allegato I.2 al Codice, il RUP </w:t>
      </w:r>
      <w:r w:rsidRPr="008B146A">
        <w:rPr>
          <w:rFonts w:asciiTheme="minorHAnsi" w:hAnsiTheme="minorHAnsi" w:cstheme="minorHAnsi"/>
          <w:i/>
          <w:sz w:val="20"/>
          <w:szCs w:val="20"/>
        </w:rPr>
        <w:t>“svolge la verifica sulle offerte anormalmente basse”</w:t>
      </w:r>
      <w:r w:rsidRPr="008B146A">
        <w:rPr>
          <w:rFonts w:asciiTheme="minorHAnsi" w:hAnsiTheme="minorHAnsi" w:cstheme="minorHAnsi"/>
          <w:sz w:val="20"/>
          <w:szCs w:val="20"/>
        </w:rPr>
        <w:t xml:space="preserve"> e, ai sensi della successiva </w:t>
      </w:r>
      <w:proofErr w:type="spellStart"/>
      <w:r w:rsidRPr="008B146A">
        <w:rPr>
          <w:rFonts w:asciiTheme="minorHAnsi" w:hAnsiTheme="minorHAnsi" w:cstheme="minorHAnsi"/>
          <w:sz w:val="20"/>
          <w:szCs w:val="20"/>
        </w:rPr>
        <w:t>lett</w:t>
      </w:r>
      <w:proofErr w:type="spellEnd"/>
      <w:r w:rsidRPr="008B146A">
        <w:rPr>
          <w:rFonts w:asciiTheme="minorHAnsi" w:hAnsiTheme="minorHAnsi" w:cstheme="minorHAnsi"/>
          <w:sz w:val="20"/>
          <w:szCs w:val="20"/>
        </w:rPr>
        <w:t>. d), dispone le esclusioni dalle gare.</w:t>
      </w:r>
    </w:p>
    <w:p w14:paraId="4B357955" w14:textId="77777777" w:rsidR="008B146A" w:rsidRPr="008B146A" w:rsidRDefault="008B146A" w:rsidP="008B146A">
      <w:pPr>
        <w:tabs>
          <w:tab w:val="left" w:pos="9639"/>
        </w:tabs>
        <w:spacing w:line="276" w:lineRule="auto"/>
        <w:jc w:val="both"/>
        <w:rPr>
          <w:rFonts w:asciiTheme="minorHAnsi" w:hAnsiTheme="minorHAnsi" w:cstheme="minorHAnsi"/>
          <w:sz w:val="20"/>
          <w:szCs w:val="20"/>
        </w:rPr>
      </w:pPr>
      <w:r w:rsidRPr="008B146A">
        <w:rPr>
          <w:rFonts w:asciiTheme="minorHAnsi" w:hAnsiTheme="minorHAnsi" w:cstheme="minorHAnsi"/>
          <w:sz w:val="20"/>
          <w:szCs w:val="20"/>
        </w:rPr>
        <w:t xml:space="preserve">Ai sensi dell’art. 7, comma 1, </w:t>
      </w:r>
      <w:proofErr w:type="spellStart"/>
      <w:r w:rsidRPr="008B146A">
        <w:rPr>
          <w:rFonts w:asciiTheme="minorHAnsi" w:hAnsiTheme="minorHAnsi" w:cstheme="minorHAnsi"/>
          <w:sz w:val="20"/>
          <w:szCs w:val="20"/>
        </w:rPr>
        <w:t>lett</w:t>
      </w:r>
      <w:proofErr w:type="spellEnd"/>
      <w:r w:rsidRPr="008B146A">
        <w:rPr>
          <w:rFonts w:asciiTheme="minorHAnsi" w:hAnsiTheme="minorHAnsi" w:cstheme="minorHAnsi"/>
          <w:sz w:val="20"/>
          <w:szCs w:val="20"/>
        </w:rPr>
        <w:t xml:space="preserve">. f), dell’Allegato I.2 al Codice, il RUP, quando il criterio di aggiudicazione è quello del minor prezzo – come nel caso di specie – </w:t>
      </w:r>
      <w:r w:rsidRPr="008B146A">
        <w:rPr>
          <w:rFonts w:asciiTheme="minorHAnsi" w:hAnsiTheme="minorHAnsi" w:cstheme="minorHAnsi"/>
          <w:i/>
          <w:sz w:val="20"/>
          <w:szCs w:val="20"/>
        </w:rPr>
        <w:t>“può procedere direttamente alla valutazione delle offerte economiche</w:t>
      </w:r>
      <w:r w:rsidRPr="008B146A">
        <w:rPr>
          <w:rFonts w:asciiTheme="minorHAnsi" w:hAnsiTheme="minorHAnsi" w:cstheme="minorHAnsi"/>
          <w:sz w:val="20"/>
          <w:szCs w:val="20"/>
        </w:rPr>
        <w:t>”.</w:t>
      </w:r>
    </w:p>
    <w:p w14:paraId="5D7C9814" w14:textId="77777777" w:rsidR="008B146A" w:rsidRPr="008B146A" w:rsidRDefault="008B146A" w:rsidP="008B146A">
      <w:pPr>
        <w:tabs>
          <w:tab w:val="left" w:pos="9639"/>
        </w:tabs>
        <w:spacing w:line="276" w:lineRule="auto"/>
        <w:jc w:val="both"/>
        <w:rPr>
          <w:rFonts w:asciiTheme="minorHAnsi" w:hAnsiTheme="minorHAnsi" w:cstheme="minorHAnsi"/>
          <w:sz w:val="20"/>
          <w:szCs w:val="20"/>
        </w:rPr>
      </w:pPr>
      <w:r w:rsidRPr="008B146A">
        <w:rPr>
          <w:rFonts w:asciiTheme="minorHAnsi" w:hAnsiTheme="minorHAnsi" w:cstheme="minorHAnsi"/>
          <w:sz w:val="20"/>
          <w:szCs w:val="20"/>
        </w:rPr>
        <w:t xml:space="preserve">Pertanto, la Stazione Appaltante potrà procedere alla costituzione di un Seggio di gara, anche monocratico, ai sensi </w:t>
      </w:r>
      <w:r w:rsidRPr="008B146A">
        <w:rPr>
          <w:rFonts w:asciiTheme="minorHAnsi" w:hAnsiTheme="minorHAnsi" w:cstheme="minorHAnsi"/>
          <w:sz w:val="20"/>
          <w:szCs w:val="20"/>
        </w:rPr>
        <w:lastRenderedPageBreak/>
        <w:t>dell’art. 93 comma 7 del Codice, dopo la scadenza del termine di per la presentazione delle offerte.</w:t>
      </w:r>
    </w:p>
    <w:p w14:paraId="0FE32E2E" w14:textId="77777777" w:rsidR="008B146A" w:rsidRPr="008B146A" w:rsidRDefault="008B146A" w:rsidP="008B146A">
      <w:pPr>
        <w:tabs>
          <w:tab w:val="left" w:pos="9639"/>
        </w:tabs>
        <w:spacing w:line="276" w:lineRule="auto"/>
        <w:jc w:val="both"/>
        <w:rPr>
          <w:rFonts w:asciiTheme="minorHAnsi" w:hAnsiTheme="minorHAnsi" w:cstheme="minorHAnsi"/>
          <w:sz w:val="20"/>
          <w:szCs w:val="20"/>
        </w:rPr>
      </w:pPr>
      <w:r w:rsidRPr="008B146A">
        <w:rPr>
          <w:rFonts w:asciiTheme="minorHAnsi" w:hAnsiTheme="minorHAnsi" w:cstheme="minorHAnsi"/>
          <w:sz w:val="20"/>
          <w:szCs w:val="20"/>
        </w:rPr>
        <w:t xml:space="preserve">Il seggio di gara è responsabile della apertura, lettura e valutazione delle offerte economiche, dell’attribuzione dei punteggi relativi alle stesse, della apertura, lettura e verifica della documentazione amministrativa prodotta dai concorrenti. </w:t>
      </w:r>
    </w:p>
    <w:p w14:paraId="732A1C10" w14:textId="33FE7079" w:rsidR="008B146A" w:rsidRPr="008B146A" w:rsidRDefault="008B146A" w:rsidP="008B146A">
      <w:pPr>
        <w:tabs>
          <w:tab w:val="left" w:pos="9639"/>
        </w:tabs>
        <w:spacing w:line="276" w:lineRule="auto"/>
        <w:jc w:val="both"/>
        <w:rPr>
          <w:rFonts w:asciiTheme="minorHAnsi" w:hAnsiTheme="minorHAnsi" w:cstheme="minorHAnsi"/>
          <w:sz w:val="20"/>
          <w:szCs w:val="20"/>
        </w:rPr>
      </w:pPr>
      <w:r w:rsidRPr="008B146A">
        <w:rPr>
          <w:rFonts w:asciiTheme="minorHAnsi" w:hAnsiTheme="minorHAnsi" w:cstheme="minorHAnsi"/>
          <w:sz w:val="20"/>
          <w:szCs w:val="20"/>
        </w:rPr>
        <w:t>Il RUP si avvale dell’ausilio del seggio di gara ai fini della verifica della documentazione amministrativa, delle verifiche sulla congruità e sulla anomalia delle offerte.</w:t>
      </w:r>
    </w:p>
    <w:p w14:paraId="18B4EFF0" w14:textId="318C8012" w:rsidR="00A51038" w:rsidRDefault="00A51038" w:rsidP="008E74FB">
      <w:pPr>
        <w:pStyle w:val="Corpotesto"/>
        <w:tabs>
          <w:tab w:val="left" w:pos="9639"/>
        </w:tabs>
        <w:spacing w:before="0" w:line="276" w:lineRule="auto"/>
        <w:ind w:left="0"/>
        <w:jc w:val="left"/>
        <w:rPr>
          <w:rFonts w:ascii="Arial Narrow" w:hAnsi="Arial Narrow" w:cs="Arial"/>
          <w:sz w:val="22"/>
          <w:szCs w:val="22"/>
        </w:rPr>
      </w:pPr>
    </w:p>
    <w:p w14:paraId="70659AA8" w14:textId="7E329BB8" w:rsidR="0076366E" w:rsidRDefault="00420DA8" w:rsidP="006431D8">
      <w:pPr>
        <w:pStyle w:val="Titolo1"/>
        <w:numPr>
          <w:ilvl w:val="0"/>
          <w:numId w:val="52"/>
        </w:numPr>
        <w:tabs>
          <w:tab w:val="left" w:pos="9639"/>
        </w:tabs>
        <w:autoSpaceDE/>
        <w:autoSpaceDN/>
        <w:spacing w:line="276" w:lineRule="auto"/>
        <w:rPr>
          <w:rFonts w:asciiTheme="minorHAnsi" w:hAnsiTheme="minorHAnsi" w:cstheme="minorHAnsi"/>
          <w:sz w:val="22"/>
          <w:szCs w:val="22"/>
        </w:rPr>
      </w:pPr>
      <w:bookmarkStart w:id="1920" w:name="_bookmark20"/>
      <w:bookmarkStart w:id="1921" w:name="_Toc139277056"/>
      <w:bookmarkStart w:id="1922" w:name="_Toc140929852"/>
      <w:bookmarkStart w:id="1923" w:name="_Ref130243943"/>
      <w:bookmarkStart w:id="1924" w:name="_Toc139549450"/>
      <w:bookmarkStart w:id="1925" w:name="_Toc190694000"/>
      <w:bookmarkEnd w:id="1920"/>
      <w:r w:rsidRPr="006431D8">
        <w:rPr>
          <w:rFonts w:asciiTheme="minorHAnsi" w:hAnsiTheme="minorHAnsi" w:cstheme="minorHAnsi"/>
          <w:sz w:val="22"/>
          <w:szCs w:val="22"/>
        </w:rPr>
        <w:t>SVOLGIMENTO DELLE OPERAZIONI DI GARA</w:t>
      </w:r>
      <w:bookmarkStart w:id="1926" w:name="_Toc156568801"/>
      <w:bookmarkEnd w:id="1921"/>
      <w:bookmarkEnd w:id="1922"/>
      <w:bookmarkEnd w:id="1923"/>
      <w:bookmarkEnd w:id="1924"/>
      <w:bookmarkEnd w:id="1926"/>
      <w:bookmarkEnd w:id="1925"/>
    </w:p>
    <w:p w14:paraId="546EBFFA" w14:textId="06BFA12C" w:rsidR="00980DFC" w:rsidRDefault="00980DFC" w:rsidP="00980DFC">
      <w:pPr>
        <w:pStyle w:val="Corpotesto"/>
        <w:tabs>
          <w:tab w:val="left" w:pos="9639"/>
        </w:tabs>
        <w:spacing w:line="276" w:lineRule="auto"/>
        <w:ind w:left="0" w:right="3"/>
        <w:rPr>
          <w:rFonts w:asciiTheme="minorHAnsi" w:hAnsiTheme="minorHAnsi" w:cstheme="minorHAnsi"/>
          <w:sz w:val="20"/>
          <w:szCs w:val="20"/>
        </w:rPr>
      </w:pPr>
      <w:r w:rsidRPr="00980DFC">
        <w:rPr>
          <w:rFonts w:asciiTheme="minorHAnsi" w:hAnsiTheme="minorHAnsi" w:cstheme="minorHAnsi"/>
          <w:spacing w:val="-1"/>
          <w:sz w:val="20"/>
          <w:szCs w:val="20"/>
        </w:rPr>
        <w:t xml:space="preserve">La prima seduta pubblica in modalità telematica avrà luogo il giorno </w:t>
      </w:r>
      <w:r w:rsidRPr="00980DFC">
        <w:rPr>
          <w:rFonts w:asciiTheme="minorHAnsi" w:hAnsiTheme="minorHAnsi" w:cstheme="minorHAnsi"/>
          <w:spacing w:val="-1"/>
          <w:sz w:val="20"/>
          <w:szCs w:val="20"/>
          <w:highlight w:val="yellow"/>
        </w:rPr>
        <w:t>___________</w:t>
      </w:r>
      <w:r w:rsidRPr="00980DFC">
        <w:rPr>
          <w:rFonts w:asciiTheme="minorHAnsi" w:hAnsiTheme="minorHAnsi" w:cstheme="minorHAnsi"/>
          <w:spacing w:val="-1"/>
          <w:sz w:val="20"/>
          <w:szCs w:val="20"/>
        </w:rPr>
        <w:t xml:space="preserve"> alle ore </w:t>
      </w:r>
      <w:r w:rsidRPr="00980DFC">
        <w:rPr>
          <w:rFonts w:asciiTheme="minorHAnsi" w:hAnsiTheme="minorHAnsi" w:cstheme="minorHAnsi"/>
          <w:spacing w:val="-1"/>
          <w:sz w:val="20"/>
          <w:szCs w:val="20"/>
          <w:highlight w:val="yellow"/>
        </w:rPr>
        <w:t>_____________</w:t>
      </w:r>
      <w:r w:rsidRPr="00980DFC">
        <w:rPr>
          <w:rFonts w:asciiTheme="minorHAnsi" w:hAnsiTheme="minorHAnsi" w:cstheme="minorHAnsi"/>
          <w:spacing w:val="-1"/>
          <w:sz w:val="20"/>
          <w:szCs w:val="20"/>
        </w:rPr>
        <w:t xml:space="preserve">. </w:t>
      </w:r>
      <w:r w:rsidRPr="00980DFC">
        <w:rPr>
          <w:rFonts w:asciiTheme="minorHAnsi" w:hAnsiTheme="minorHAnsi" w:cstheme="minorHAnsi"/>
          <w:sz w:val="20"/>
          <w:szCs w:val="20"/>
        </w:rPr>
        <w:t>Tale seduta, se necessario, è aggiornata ad altra ora o a giorni successivi, nella data e negli orari comunicati ai concorrenti tramite il Sistema</w:t>
      </w:r>
      <w:r>
        <w:rPr>
          <w:rFonts w:asciiTheme="minorHAnsi" w:hAnsiTheme="minorHAnsi" w:cstheme="minorHAnsi"/>
          <w:sz w:val="20"/>
          <w:szCs w:val="20"/>
        </w:rPr>
        <w:t>.</w:t>
      </w:r>
    </w:p>
    <w:p w14:paraId="727DF0A9" w14:textId="77777777" w:rsidR="00980DFC" w:rsidRPr="00534390" w:rsidRDefault="00980DFC" w:rsidP="00980DFC">
      <w:pPr>
        <w:spacing w:before="60" w:after="60"/>
        <w:rPr>
          <w:rFonts w:asciiTheme="minorHAnsi" w:hAnsiTheme="minorHAnsi" w:cs="Calibri"/>
          <w:sz w:val="20"/>
          <w:szCs w:val="20"/>
        </w:rPr>
      </w:pPr>
      <w:r w:rsidRPr="00534390">
        <w:rPr>
          <w:rFonts w:asciiTheme="minorHAnsi" w:hAnsiTheme="minorHAnsi" w:cs="Calibri"/>
          <w:sz w:val="20"/>
          <w:szCs w:val="20"/>
        </w:rPr>
        <w:t>Il Sistema consente la pubblicità delle sedute di gara preordinate all’apertura:</w:t>
      </w:r>
    </w:p>
    <w:p w14:paraId="6486718A" w14:textId="0434AB59" w:rsidR="00980DFC" w:rsidRPr="00980DFC" w:rsidRDefault="00980DFC" w:rsidP="009A6A87">
      <w:pPr>
        <w:pStyle w:val="Paragrafoelenco"/>
        <w:numPr>
          <w:ilvl w:val="0"/>
          <w:numId w:val="56"/>
        </w:numPr>
        <w:spacing w:before="60" w:after="60"/>
        <w:rPr>
          <w:rFonts w:asciiTheme="minorHAnsi" w:hAnsiTheme="minorHAnsi" w:cs="Calibri"/>
          <w:sz w:val="20"/>
          <w:szCs w:val="20"/>
        </w:rPr>
      </w:pPr>
      <w:r w:rsidRPr="00980DFC">
        <w:rPr>
          <w:rFonts w:asciiTheme="minorHAnsi" w:hAnsiTheme="minorHAnsi" w:cs="Calibri"/>
          <w:sz w:val="20"/>
          <w:szCs w:val="20"/>
        </w:rPr>
        <w:t>della documentazione amministrativa;</w:t>
      </w:r>
    </w:p>
    <w:p w14:paraId="6E7CE517" w14:textId="3ED80523" w:rsidR="00980DFC" w:rsidRPr="00980DFC" w:rsidRDefault="00980DFC" w:rsidP="009A6A87">
      <w:pPr>
        <w:pStyle w:val="Paragrafoelenco"/>
        <w:numPr>
          <w:ilvl w:val="0"/>
          <w:numId w:val="56"/>
        </w:numPr>
        <w:spacing w:before="60" w:after="60"/>
        <w:rPr>
          <w:rFonts w:asciiTheme="minorHAnsi" w:hAnsiTheme="minorHAnsi" w:cs="Calibri"/>
          <w:sz w:val="20"/>
          <w:szCs w:val="20"/>
        </w:rPr>
      </w:pPr>
      <w:r w:rsidRPr="00980DFC">
        <w:rPr>
          <w:rFonts w:asciiTheme="minorHAnsi" w:hAnsiTheme="minorHAnsi" w:cs="Calibri"/>
          <w:sz w:val="20"/>
          <w:szCs w:val="20"/>
        </w:rPr>
        <w:t>delle offerte economiche.</w:t>
      </w:r>
    </w:p>
    <w:p w14:paraId="686B7EE8" w14:textId="77777777" w:rsidR="00980DFC" w:rsidRPr="00322966" w:rsidRDefault="00980DFC" w:rsidP="00322966">
      <w:pPr>
        <w:spacing w:line="276" w:lineRule="auto"/>
        <w:jc w:val="both"/>
        <w:rPr>
          <w:rFonts w:asciiTheme="minorHAnsi" w:hAnsiTheme="minorHAnsi" w:cstheme="minorHAnsi"/>
          <w:sz w:val="20"/>
          <w:szCs w:val="20"/>
        </w:rPr>
      </w:pPr>
      <w:r w:rsidRPr="00322966">
        <w:rPr>
          <w:rFonts w:asciiTheme="minorHAnsi" w:hAnsiTheme="minorHAnsi" w:cstheme="minorHAnsi"/>
          <w:sz w:val="20"/>
          <w:szCs w:val="20"/>
        </w:rPr>
        <w:t>Il Sistema garantisce il rispetto delle disposizioni del codice in materia di riservatezza delle operazioni e delle informazioni relative alla procedura di gara, nonché il rispetto dei principi di trasparenza.</w:t>
      </w:r>
    </w:p>
    <w:p w14:paraId="0096B908" w14:textId="44B0BC6F" w:rsidR="00980DFC" w:rsidRPr="00322966" w:rsidRDefault="00980DFC" w:rsidP="00322966">
      <w:pPr>
        <w:spacing w:line="276" w:lineRule="auto"/>
        <w:jc w:val="both"/>
        <w:rPr>
          <w:rFonts w:asciiTheme="minorHAnsi" w:hAnsiTheme="minorHAnsi" w:cstheme="minorHAnsi"/>
          <w:sz w:val="20"/>
          <w:szCs w:val="20"/>
        </w:rPr>
      </w:pPr>
      <w:r w:rsidRPr="00322966">
        <w:rPr>
          <w:rFonts w:asciiTheme="minorHAnsi" w:hAnsiTheme="minorHAnsi" w:cstheme="minorHAnsi"/>
          <w:sz w:val="20"/>
          <w:szCs w:val="20"/>
        </w:rPr>
        <w:t>Si precisa che alle sedute di cui sopra i concorrenti potranno assistere collegandosi da remoto al Sistema nei giorni e orari che saranno comunicati (ad eccezione delle date già indicate nel presente disciplinare).</w:t>
      </w:r>
    </w:p>
    <w:p w14:paraId="13484CFD" w14:textId="77777777" w:rsidR="00322966" w:rsidRPr="00322966" w:rsidRDefault="00980DFC" w:rsidP="00322966">
      <w:pPr>
        <w:spacing w:line="276" w:lineRule="auto"/>
        <w:jc w:val="both"/>
        <w:rPr>
          <w:rFonts w:asciiTheme="minorHAnsi" w:hAnsiTheme="minorHAnsi" w:cstheme="minorHAnsi"/>
          <w:sz w:val="20"/>
          <w:szCs w:val="20"/>
        </w:rPr>
      </w:pPr>
      <w:r w:rsidRPr="00322966">
        <w:rPr>
          <w:rFonts w:asciiTheme="minorHAnsi" w:hAnsiTheme="minorHAnsi" w:cstheme="minorHAnsi"/>
          <w:sz w:val="20"/>
          <w:szCs w:val="20"/>
        </w:rPr>
        <w:t xml:space="preserve">In aggiunta a quanto sopra la stazione appaltante potrà avvalersi dell’ausilio dei più comuni sistemi virtuali di collegamento contestuale (ad es. </w:t>
      </w:r>
      <w:proofErr w:type="spellStart"/>
      <w:r w:rsidRPr="00322966">
        <w:rPr>
          <w:rFonts w:asciiTheme="minorHAnsi" w:hAnsiTheme="minorHAnsi" w:cstheme="minorHAnsi"/>
          <w:sz w:val="20"/>
          <w:szCs w:val="20"/>
        </w:rPr>
        <w:t>webex</w:t>
      </w:r>
      <w:proofErr w:type="spellEnd"/>
      <w:r w:rsidRPr="00322966">
        <w:rPr>
          <w:rFonts w:asciiTheme="minorHAnsi" w:hAnsiTheme="minorHAnsi" w:cstheme="minorHAnsi"/>
          <w:sz w:val="20"/>
          <w:szCs w:val="20"/>
        </w:rPr>
        <w:t xml:space="preserve">, </w:t>
      </w:r>
      <w:proofErr w:type="spellStart"/>
      <w:r w:rsidRPr="00322966">
        <w:rPr>
          <w:rFonts w:asciiTheme="minorHAnsi" w:hAnsiTheme="minorHAnsi" w:cstheme="minorHAnsi"/>
          <w:sz w:val="20"/>
          <w:szCs w:val="20"/>
        </w:rPr>
        <w:t>google</w:t>
      </w:r>
      <w:proofErr w:type="spellEnd"/>
      <w:r w:rsidRPr="00322966">
        <w:rPr>
          <w:rFonts w:asciiTheme="minorHAnsi" w:hAnsiTheme="minorHAnsi" w:cstheme="minorHAnsi"/>
          <w:sz w:val="20"/>
          <w:szCs w:val="20"/>
        </w:rPr>
        <w:t xml:space="preserve"> </w:t>
      </w:r>
      <w:proofErr w:type="spellStart"/>
      <w:r w:rsidRPr="00322966">
        <w:rPr>
          <w:rFonts w:asciiTheme="minorHAnsi" w:hAnsiTheme="minorHAnsi" w:cstheme="minorHAnsi"/>
          <w:sz w:val="20"/>
          <w:szCs w:val="20"/>
        </w:rPr>
        <w:t>meet</w:t>
      </w:r>
      <w:proofErr w:type="spellEnd"/>
      <w:r w:rsidRPr="00322966">
        <w:rPr>
          <w:rFonts w:asciiTheme="minorHAnsi" w:hAnsiTheme="minorHAnsi" w:cstheme="minorHAnsi"/>
          <w:sz w:val="20"/>
          <w:szCs w:val="20"/>
        </w:rPr>
        <w:t>, zoom etc.), indicando in tal caso ai concorrenti attraverso l’area comunicazione del Sistema il link attraverso il quale poter assistere da remoto alle operazioni di apertura delle buste.</w:t>
      </w:r>
    </w:p>
    <w:p w14:paraId="01F32F63" w14:textId="77777777" w:rsidR="00322966" w:rsidRPr="00322966" w:rsidRDefault="00980DFC" w:rsidP="00322966">
      <w:pPr>
        <w:spacing w:line="276" w:lineRule="auto"/>
        <w:jc w:val="both"/>
        <w:rPr>
          <w:rFonts w:asciiTheme="minorHAnsi" w:hAnsiTheme="minorHAnsi" w:cstheme="minorHAnsi"/>
          <w:spacing w:val="-1"/>
          <w:sz w:val="20"/>
          <w:szCs w:val="20"/>
        </w:rPr>
      </w:pPr>
      <w:r w:rsidRPr="00322966">
        <w:rPr>
          <w:rFonts w:asciiTheme="minorHAnsi" w:hAnsiTheme="minorHAnsi" w:cstheme="minorHAnsi"/>
          <w:spacing w:val="-1"/>
          <w:sz w:val="20"/>
          <w:szCs w:val="20"/>
        </w:rPr>
        <w:t>La stazione appaltante potrà registrare la seduta, previa acquisizione del consenso da parte degli operatori economici intervenuti; di esso si darà atto nel verbale redatto e la registrazione rimarrà agli atti della stazione appaltante.</w:t>
      </w:r>
    </w:p>
    <w:p w14:paraId="137B308F" w14:textId="77777777" w:rsidR="00322966" w:rsidRPr="00322966" w:rsidRDefault="00980DFC" w:rsidP="00322966">
      <w:pPr>
        <w:spacing w:line="276" w:lineRule="auto"/>
        <w:jc w:val="both"/>
        <w:rPr>
          <w:rFonts w:asciiTheme="minorHAnsi" w:hAnsiTheme="minorHAnsi" w:cstheme="minorHAnsi"/>
          <w:spacing w:val="-1"/>
          <w:sz w:val="20"/>
          <w:szCs w:val="20"/>
        </w:rPr>
      </w:pPr>
      <w:r w:rsidRPr="00322966">
        <w:rPr>
          <w:rFonts w:asciiTheme="minorHAnsi" w:hAnsiTheme="minorHAnsi" w:cstheme="minorHAnsi"/>
          <w:spacing w:val="-1"/>
          <w:sz w:val="20"/>
          <w:szCs w:val="20"/>
        </w:rPr>
        <w:t xml:space="preserve">Alla seduta pubblica potranno partecipare i legali rappresentanti/procuratori dei concorrenti oppure persone munite di specifica delega. In assenza di tali titoli la partecipazione è ammessa come semplice uditore. </w:t>
      </w:r>
    </w:p>
    <w:p w14:paraId="771736EA" w14:textId="5E8FD070" w:rsidR="00980DFC" w:rsidRPr="00322966" w:rsidRDefault="00980DFC" w:rsidP="00322966">
      <w:pPr>
        <w:spacing w:line="276" w:lineRule="auto"/>
        <w:jc w:val="both"/>
        <w:rPr>
          <w:rFonts w:asciiTheme="minorHAnsi" w:hAnsiTheme="minorHAnsi" w:cstheme="minorHAnsi"/>
          <w:sz w:val="20"/>
          <w:szCs w:val="20"/>
        </w:rPr>
      </w:pPr>
      <w:r w:rsidRPr="00322966">
        <w:rPr>
          <w:rFonts w:asciiTheme="minorHAnsi" w:hAnsiTheme="minorHAnsi" w:cstheme="minorHAnsi"/>
          <w:spacing w:val="-1"/>
          <w:sz w:val="20"/>
          <w:szCs w:val="20"/>
        </w:rPr>
        <w:t xml:space="preserve">Ai sensi dell’art. 5, comma 8, dell’ordinanza speciale n°22/2021, le offerte saranno esaminate prima della verifica </w:t>
      </w:r>
      <w:r w:rsidRPr="000545E2">
        <w:rPr>
          <w:rFonts w:asciiTheme="minorHAnsi" w:hAnsiTheme="minorHAnsi" w:cstheme="minorHAnsi"/>
          <w:spacing w:val="-1"/>
          <w:sz w:val="20"/>
          <w:szCs w:val="20"/>
        </w:rPr>
        <w:t>dell’idoneità degli offerenti. Ai fini del controllo sul possesso dei requisiti di capacità economico-finanziaria e tecnico-professionale, si procederà alla verifica della sussistenza dei requisiti sul primo classificato</w:t>
      </w:r>
      <w:r w:rsidR="000545E2" w:rsidRPr="000545E2">
        <w:rPr>
          <w:rFonts w:asciiTheme="minorHAnsi" w:hAnsiTheme="minorHAnsi" w:cstheme="minorHAnsi"/>
          <w:spacing w:val="-1"/>
          <w:sz w:val="20"/>
          <w:szCs w:val="20"/>
        </w:rPr>
        <w:t>, sul secondo</w:t>
      </w:r>
      <w:r w:rsidRPr="000545E2">
        <w:rPr>
          <w:rFonts w:asciiTheme="minorHAnsi" w:hAnsiTheme="minorHAnsi" w:cstheme="minorHAnsi"/>
          <w:spacing w:val="-1"/>
          <w:sz w:val="20"/>
          <w:szCs w:val="20"/>
        </w:rPr>
        <w:t xml:space="preserve"> e si provvederà, mediante un meccanismo casuale, ad effettuare un sorteggio tra gli altri operatori che partecipano alla procedura sui quali effettuare i controlli segnalando immediatamente le eventuali irregolarità riscontrate all’ANAC.</w:t>
      </w:r>
      <w:r w:rsidRPr="00322966">
        <w:rPr>
          <w:rFonts w:asciiTheme="minorHAnsi" w:hAnsiTheme="minorHAnsi" w:cstheme="minorHAnsi"/>
          <w:spacing w:val="-1"/>
          <w:sz w:val="20"/>
          <w:szCs w:val="20"/>
        </w:rPr>
        <w:t xml:space="preserve"> </w:t>
      </w:r>
    </w:p>
    <w:p w14:paraId="3EC37B22" w14:textId="50A29B6E" w:rsidR="00980DFC" w:rsidRPr="00322966" w:rsidRDefault="00980DFC" w:rsidP="00322966">
      <w:pPr>
        <w:pStyle w:val="Corpotesto"/>
        <w:tabs>
          <w:tab w:val="left" w:pos="9639"/>
        </w:tabs>
        <w:spacing w:before="0" w:line="276" w:lineRule="auto"/>
        <w:ind w:left="0" w:right="3"/>
        <w:rPr>
          <w:rFonts w:asciiTheme="minorHAnsi" w:hAnsiTheme="minorHAnsi" w:cstheme="minorHAnsi"/>
          <w:spacing w:val="-1"/>
          <w:sz w:val="20"/>
          <w:szCs w:val="20"/>
        </w:rPr>
      </w:pPr>
      <w:r w:rsidRPr="00322966">
        <w:rPr>
          <w:rFonts w:asciiTheme="minorHAnsi" w:hAnsiTheme="minorHAnsi" w:cstheme="minorHAnsi"/>
          <w:spacing w:val="-1"/>
          <w:sz w:val="20"/>
          <w:szCs w:val="20"/>
        </w:rPr>
        <w:t>Dei risultati del sorteggio viene data immediata evidenza a tutti gli offerenti, nel rispetto del principio di riservatezza.</w:t>
      </w:r>
    </w:p>
    <w:p w14:paraId="40B6B35A" w14:textId="77777777" w:rsidR="00A51038" w:rsidRPr="00443DDA" w:rsidRDefault="00A51038" w:rsidP="008E74FB">
      <w:pPr>
        <w:pStyle w:val="Corpotesto"/>
        <w:tabs>
          <w:tab w:val="left" w:pos="9639"/>
        </w:tabs>
        <w:spacing w:before="0" w:line="276" w:lineRule="auto"/>
        <w:ind w:left="0"/>
        <w:jc w:val="left"/>
        <w:rPr>
          <w:rFonts w:ascii="Arial Narrow" w:hAnsi="Arial Narrow" w:cs="Arial"/>
          <w:sz w:val="22"/>
          <w:szCs w:val="22"/>
        </w:rPr>
      </w:pPr>
    </w:p>
    <w:p w14:paraId="1C3F54DC" w14:textId="195C5F60" w:rsidR="0076366E" w:rsidRPr="00875D19" w:rsidRDefault="00420DA8" w:rsidP="004511DA">
      <w:pPr>
        <w:pStyle w:val="Titolo1"/>
        <w:numPr>
          <w:ilvl w:val="0"/>
          <w:numId w:val="62"/>
        </w:numPr>
        <w:tabs>
          <w:tab w:val="left" w:pos="9639"/>
        </w:tabs>
        <w:autoSpaceDE/>
        <w:autoSpaceDN/>
        <w:spacing w:line="276" w:lineRule="auto"/>
        <w:rPr>
          <w:rFonts w:asciiTheme="minorHAnsi" w:hAnsiTheme="minorHAnsi" w:cstheme="minorHAnsi"/>
          <w:sz w:val="22"/>
          <w:szCs w:val="22"/>
        </w:rPr>
      </w:pPr>
      <w:bookmarkStart w:id="1927" w:name="_bookmark21"/>
      <w:bookmarkStart w:id="1928" w:name="_Toc156568806"/>
      <w:bookmarkStart w:id="1929" w:name="bookmark=id.xvir7l" w:colFirst="0" w:colLast="0"/>
      <w:bookmarkStart w:id="1930" w:name="_Toc139277058"/>
      <w:bookmarkStart w:id="1931" w:name="_Toc140929854"/>
      <w:bookmarkStart w:id="1932" w:name="_Ref132303065"/>
      <w:bookmarkStart w:id="1933" w:name="_Ref138148356"/>
      <w:bookmarkStart w:id="1934" w:name="_Toc139549452"/>
      <w:bookmarkStart w:id="1935" w:name="_Toc190694001"/>
      <w:bookmarkEnd w:id="1927"/>
      <w:bookmarkEnd w:id="1928"/>
      <w:bookmarkEnd w:id="1929"/>
      <w:r w:rsidRPr="00875D19">
        <w:rPr>
          <w:rFonts w:asciiTheme="minorHAnsi" w:hAnsiTheme="minorHAnsi" w:cstheme="minorHAnsi"/>
          <w:sz w:val="22"/>
          <w:szCs w:val="22"/>
        </w:rPr>
        <w:t>VALUTAZIONE DELLE OFFERTE TECNICHE ED ECONOMICHE</w:t>
      </w:r>
      <w:bookmarkStart w:id="1936" w:name="_Toc156568807"/>
      <w:bookmarkEnd w:id="1930"/>
      <w:bookmarkEnd w:id="1931"/>
      <w:bookmarkEnd w:id="1932"/>
      <w:bookmarkEnd w:id="1933"/>
      <w:bookmarkEnd w:id="1934"/>
      <w:bookmarkEnd w:id="1936"/>
      <w:bookmarkEnd w:id="1935"/>
    </w:p>
    <w:p w14:paraId="2EBDCEEA" w14:textId="020455C0" w:rsidR="0082128E" w:rsidRPr="00875D19" w:rsidRDefault="00593F1A" w:rsidP="001867C2">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Pr>
          <w:rFonts w:asciiTheme="minorHAnsi" w:hAnsiTheme="minorHAnsi" w:cstheme="minorHAnsi"/>
          <w:sz w:val="20"/>
          <w:szCs w:val="20"/>
        </w:rPr>
        <w:t>Nella data e ora indicate per lo svolgimento della</w:t>
      </w:r>
      <w:r w:rsidRPr="00593F1A">
        <w:rPr>
          <w:rFonts w:asciiTheme="minorHAnsi" w:hAnsiTheme="minorHAnsi" w:cstheme="minorHAnsi"/>
          <w:sz w:val="20"/>
          <w:szCs w:val="20"/>
        </w:rPr>
        <w:t xml:space="preserve"> prima seduta pubblica</w:t>
      </w:r>
      <w:r w:rsidR="005636FF">
        <w:rPr>
          <w:rFonts w:asciiTheme="minorHAnsi" w:hAnsiTheme="minorHAnsi" w:cstheme="minorHAnsi"/>
          <w:sz w:val="20"/>
          <w:szCs w:val="20"/>
        </w:rPr>
        <w:t>,</w:t>
      </w:r>
      <w:r w:rsidRPr="00593F1A">
        <w:rPr>
          <w:rFonts w:asciiTheme="minorHAnsi" w:hAnsiTheme="minorHAnsi" w:cstheme="minorHAnsi"/>
          <w:sz w:val="20"/>
          <w:szCs w:val="20"/>
        </w:rPr>
        <w:t xml:space="preserve"> l</w:t>
      </w:r>
      <w:r w:rsidR="0082128E" w:rsidRPr="00593F1A">
        <w:rPr>
          <w:rFonts w:asciiTheme="minorHAnsi" w:hAnsiTheme="minorHAnsi" w:cstheme="minorHAnsi"/>
          <w:sz w:val="20"/>
          <w:szCs w:val="20"/>
        </w:rPr>
        <w:t>a stazione</w:t>
      </w:r>
      <w:r w:rsidR="0082128E" w:rsidRPr="00875D19">
        <w:rPr>
          <w:rFonts w:asciiTheme="minorHAnsi" w:hAnsiTheme="minorHAnsi" w:cstheme="minorHAnsi"/>
          <w:sz w:val="20"/>
          <w:szCs w:val="20"/>
        </w:rPr>
        <w:t xml:space="preserve"> appaltante procede alla apertura </w:t>
      </w:r>
      <w:r w:rsidR="001867C2" w:rsidRPr="00875D19">
        <w:rPr>
          <w:rFonts w:asciiTheme="minorHAnsi" w:hAnsiTheme="minorHAnsi" w:cstheme="minorHAnsi"/>
          <w:sz w:val="20"/>
          <w:szCs w:val="20"/>
        </w:rPr>
        <w:t xml:space="preserve">e alla valutazione </w:t>
      </w:r>
      <w:r w:rsidR="0082128E" w:rsidRPr="00875D19">
        <w:rPr>
          <w:rFonts w:asciiTheme="minorHAnsi" w:hAnsiTheme="minorHAnsi" w:cstheme="minorHAnsi"/>
          <w:sz w:val="20"/>
          <w:szCs w:val="20"/>
        </w:rPr>
        <w:t>delle offerte economiche,</w:t>
      </w:r>
      <w:r w:rsidR="001867C2" w:rsidRPr="00875D19">
        <w:rPr>
          <w:rFonts w:asciiTheme="minorHAnsi" w:hAnsiTheme="minorHAnsi" w:cstheme="minorHAnsi"/>
          <w:sz w:val="20"/>
          <w:szCs w:val="20"/>
        </w:rPr>
        <w:t xml:space="preserve"> </w:t>
      </w:r>
      <w:r w:rsidR="001867C2" w:rsidRPr="00875D19">
        <w:rPr>
          <w:rFonts w:asciiTheme="minorHAnsi" w:hAnsiTheme="minorHAnsi" w:cs="Calibri"/>
          <w:sz w:val="20"/>
          <w:szCs w:val="20"/>
        </w:rPr>
        <w:t>secondo i criteri e le modalità descritte nel Disciplinare,</w:t>
      </w:r>
      <w:r w:rsidR="0082128E" w:rsidRPr="00875D19">
        <w:rPr>
          <w:rFonts w:asciiTheme="minorHAnsi" w:hAnsiTheme="minorHAnsi" w:cstheme="minorHAnsi"/>
          <w:sz w:val="20"/>
          <w:szCs w:val="20"/>
        </w:rPr>
        <w:t xml:space="preserve"> dà atto del numero delle offerte presentate</w:t>
      </w:r>
      <w:r w:rsidR="001867C2" w:rsidRPr="00875D19">
        <w:rPr>
          <w:rFonts w:asciiTheme="minorHAnsi" w:hAnsiTheme="minorHAnsi" w:cstheme="minorHAnsi"/>
          <w:sz w:val="20"/>
          <w:szCs w:val="20"/>
        </w:rPr>
        <w:t>,</w:t>
      </w:r>
      <w:r w:rsidR="0082128E" w:rsidRPr="00875D19">
        <w:rPr>
          <w:rFonts w:asciiTheme="minorHAnsi" w:hAnsiTheme="minorHAnsi" w:cstheme="minorHAnsi"/>
          <w:sz w:val="20"/>
          <w:szCs w:val="20"/>
        </w:rPr>
        <w:t xml:space="preserve"> dà lettura del ribasso percentuale offerto</w:t>
      </w:r>
      <w:r w:rsidR="001867C2" w:rsidRPr="00875D19">
        <w:rPr>
          <w:rFonts w:asciiTheme="minorHAnsi" w:hAnsiTheme="minorHAnsi" w:cstheme="minorHAnsi"/>
          <w:sz w:val="20"/>
          <w:szCs w:val="20"/>
        </w:rPr>
        <w:t xml:space="preserve"> da ciascun concorrente </w:t>
      </w:r>
      <w:r w:rsidR="001867C2" w:rsidRPr="00875D19">
        <w:rPr>
          <w:rFonts w:asciiTheme="minorHAnsi" w:hAnsiTheme="minorHAnsi" w:cs="Calibri"/>
          <w:sz w:val="20"/>
          <w:szCs w:val="20"/>
        </w:rPr>
        <w:t xml:space="preserve">e, successivamente, </w:t>
      </w:r>
      <w:r w:rsidR="001867C2" w:rsidRPr="00875D19">
        <w:rPr>
          <w:rFonts w:asciiTheme="minorHAnsi" w:hAnsiTheme="minorHAnsi"/>
          <w:sz w:val="20"/>
          <w:szCs w:val="20"/>
        </w:rPr>
        <w:t>all’individuazione dell’unico parametro numerico finale per la formulazione della graduatoria</w:t>
      </w:r>
      <w:r w:rsidR="0082128E" w:rsidRPr="00875D19">
        <w:rPr>
          <w:rFonts w:asciiTheme="minorHAnsi" w:hAnsiTheme="minorHAnsi" w:cstheme="minorHAnsi"/>
          <w:sz w:val="20"/>
          <w:szCs w:val="20"/>
        </w:rPr>
        <w:t xml:space="preserve">. Si precisa che la Stazione Appaltante prenderà in considerazione il ribasso offerto dal concorrente considerando </w:t>
      </w:r>
      <w:r w:rsidR="0082128E" w:rsidRPr="002B5C27">
        <w:rPr>
          <w:rFonts w:asciiTheme="minorHAnsi" w:hAnsiTheme="minorHAnsi" w:cstheme="minorHAnsi"/>
          <w:sz w:val="20"/>
          <w:szCs w:val="20"/>
        </w:rPr>
        <w:t>fino a n. 2 cifre decimali.</w:t>
      </w:r>
      <w:r w:rsidR="001867C2" w:rsidRPr="00875D19">
        <w:rPr>
          <w:rFonts w:asciiTheme="minorHAnsi" w:hAnsiTheme="minorHAnsi" w:cstheme="minorHAnsi"/>
          <w:sz w:val="20"/>
          <w:szCs w:val="20"/>
        </w:rPr>
        <w:t xml:space="preserve"> </w:t>
      </w:r>
      <w:r w:rsidR="001867C2" w:rsidRPr="00875D19">
        <w:rPr>
          <w:rFonts w:asciiTheme="minorHAnsi" w:hAnsiTheme="minorHAnsi" w:cs="Calibri"/>
          <w:sz w:val="20"/>
          <w:szCs w:val="20"/>
        </w:rPr>
        <w:t>Gli esiti della valutazione sono registrati dal Sistema</w:t>
      </w:r>
      <w:r w:rsidR="00875D19">
        <w:rPr>
          <w:rFonts w:asciiTheme="minorHAnsi" w:hAnsiTheme="minorHAnsi" w:cs="Calibri"/>
          <w:sz w:val="20"/>
          <w:szCs w:val="20"/>
        </w:rPr>
        <w:t>.</w:t>
      </w:r>
      <w:r w:rsidR="001867C2" w:rsidRPr="00875D19">
        <w:rPr>
          <w:rFonts w:asciiTheme="minorHAnsi" w:hAnsiTheme="minorHAnsi" w:cstheme="minorHAnsi"/>
          <w:sz w:val="20"/>
          <w:szCs w:val="20"/>
        </w:rPr>
        <w:t xml:space="preserve"> </w:t>
      </w:r>
    </w:p>
    <w:p w14:paraId="4AF16AB1" w14:textId="77777777" w:rsidR="001867C2" w:rsidRPr="001D40B5" w:rsidRDefault="001867C2" w:rsidP="001867C2">
      <w:pPr>
        <w:spacing w:before="60" w:after="60"/>
        <w:rPr>
          <w:rFonts w:asciiTheme="minorHAnsi" w:hAnsiTheme="minorHAnsi"/>
          <w:sz w:val="20"/>
          <w:szCs w:val="20"/>
        </w:rPr>
      </w:pPr>
      <w:r w:rsidRPr="001D40B5">
        <w:rPr>
          <w:rFonts w:asciiTheme="minorHAnsi" w:hAnsiTheme="minorHAnsi" w:cs="Calibri"/>
          <w:sz w:val="20"/>
          <w:szCs w:val="20"/>
        </w:rPr>
        <w:t>L’Offerta è esclusa in caso di:</w:t>
      </w:r>
    </w:p>
    <w:p w14:paraId="2A96D6D4" w14:textId="11D83F65" w:rsidR="001867C2" w:rsidRPr="001D40B5" w:rsidRDefault="001867C2" w:rsidP="009A6A87">
      <w:pPr>
        <w:pStyle w:val="Paragrafoelenco"/>
        <w:widowControl/>
        <w:numPr>
          <w:ilvl w:val="0"/>
          <w:numId w:val="57"/>
        </w:numPr>
        <w:autoSpaceDE/>
        <w:autoSpaceDN/>
        <w:spacing w:before="60" w:after="60" w:line="276" w:lineRule="auto"/>
        <w:ind w:left="426"/>
        <w:rPr>
          <w:rFonts w:asciiTheme="minorHAnsi" w:hAnsiTheme="minorHAnsi" w:cs="Calibri"/>
          <w:sz w:val="20"/>
          <w:szCs w:val="20"/>
        </w:rPr>
      </w:pPr>
      <w:r w:rsidRPr="001D40B5">
        <w:rPr>
          <w:rFonts w:asciiTheme="minorHAnsi" w:hAnsiTheme="minorHAnsi" w:cs="Calibri"/>
          <w:sz w:val="20"/>
          <w:szCs w:val="20"/>
        </w:rPr>
        <w:t>mancata separazione dell’offerta economica dall’offerta tecnica, ovvero inserimento di elementi concernenti il prezzo nell</w:t>
      </w:r>
      <w:r w:rsidR="00875D19">
        <w:rPr>
          <w:rFonts w:asciiTheme="minorHAnsi" w:hAnsiTheme="minorHAnsi" w:cs="Calibri"/>
          <w:sz w:val="20"/>
          <w:szCs w:val="20"/>
        </w:rPr>
        <w:t>a documentazione amministrativa</w:t>
      </w:r>
      <w:r w:rsidRPr="001D40B5">
        <w:rPr>
          <w:rFonts w:asciiTheme="minorHAnsi" w:hAnsiTheme="minorHAnsi" w:cs="Calibri"/>
          <w:sz w:val="20"/>
          <w:szCs w:val="20"/>
        </w:rPr>
        <w:t>;</w:t>
      </w:r>
    </w:p>
    <w:p w14:paraId="77BC4446" w14:textId="77777777" w:rsidR="001867C2" w:rsidRPr="001D40B5" w:rsidRDefault="001867C2" w:rsidP="009A6A87">
      <w:pPr>
        <w:pStyle w:val="Paragrafoelenco"/>
        <w:widowControl/>
        <w:numPr>
          <w:ilvl w:val="0"/>
          <w:numId w:val="57"/>
        </w:numPr>
        <w:autoSpaceDE/>
        <w:autoSpaceDN/>
        <w:spacing w:before="60" w:after="60" w:line="276" w:lineRule="auto"/>
        <w:ind w:left="426"/>
        <w:rPr>
          <w:rFonts w:asciiTheme="minorHAnsi" w:hAnsiTheme="minorHAnsi"/>
          <w:sz w:val="20"/>
          <w:szCs w:val="20"/>
        </w:rPr>
      </w:pPr>
      <w:r w:rsidRPr="001D40B5">
        <w:rPr>
          <w:rFonts w:asciiTheme="minorHAnsi" w:hAnsiTheme="minorHAnsi" w:cs="Calibri"/>
          <w:sz w:val="20"/>
          <w:szCs w:val="20"/>
        </w:rPr>
        <w:t>presentazione di</w:t>
      </w:r>
      <w:r w:rsidRPr="001D40B5">
        <w:rPr>
          <w:rFonts w:asciiTheme="minorHAnsi" w:hAnsiTheme="minorHAnsi" w:cs="Calibri"/>
          <w:b/>
          <w:sz w:val="20"/>
          <w:szCs w:val="20"/>
        </w:rPr>
        <w:t xml:space="preserve"> </w:t>
      </w:r>
      <w:r w:rsidRPr="001D40B5">
        <w:rPr>
          <w:rFonts w:asciiTheme="minorHAnsi" w:hAnsiTheme="minorHAnsi" w:cs="Calibri"/>
          <w:sz w:val="20"/>
          <w:szCs w:val="20"/>
        </w:rPr>
        <w:t>offerte parziali, plurime, condizionate, alternative oppure irregolari in quanto non rispettano i documenti di gara, ivi comprese le specifiche tecniche, o anormalmente basse;</w:t>
      </w:r>
    </w:p>
    <w:p w14:paraId="0C9439A7" w14:textId="6F568C3B" w:rsidR="001867C2" w:rsidRPr="001D40B5" w:rsidRDefault="001867C2" w:rsidP="009A6A87">
      <w:pPr>
        <w:pStyle w:val="Paragrafoelenco"/>
        <w:widowControl/>
        <w:numPr>
          <w:ilvl w:val="0"/>
          <w:numId w:val="57"/>
        </w:numPr>
        <w:autoSpaceDE/>
        <w:autoSpaceDN/>
        <w:spacing w:before="60" w:after="60" w:line="276" w:lineRule="auto"/>
        <w:ind w:left="426"/>
        <w:rPr>
          <w:rFonts w:asciiTheme="minorHAnsi" w:hAnsiTheme="minorHAnsi" w:cs="Calibri"/>
          <w:sz w:val="20"/>
          <w:szCs w:val="20"/>
        </w:rPr>
      </w:pPr>
      <w:r w:rsidRPr="001D40B5">
        <w:rPr>
          <w:rFonts w:asciiTheme="minorHAnsi" w:hAnsiTheme="minorHAnsi" w:cs="Calibri"/>
          <w:sz w:val="20"/>
          <w:szCs w:val="20"/>
        </w:rPr>
        <w:lastRenderedPageBreak/>
        <w:t>presentazione di offerte inammissibili in</w:t>
      </w:r>
      <w:r w:rsidR="00875D19">
        <w:rPr>
          <w:rFonts w:asciiTheme="minorHAnsi" w:hAnsiTheme="minorHAnsi" w:cs="Calibri"/>
          <w:sz w:val="20"/>
          <w:szCs w:val="20"/>
        </w:rPr>
        <w:t xml:space="preserve"> quanto</w:t>
      </w:r>
      <w:r w:rsidRPr="001D40B5">
        <w:rPr>
          <w:rFonts w:asciiTheme="minorHAnsi" w:hAnsiTheme="minorHAnsi" w:cs="Calibri"/>
          <w:sz w:val="20"/>
          <w:szCs w:val="20"/>
        </w:rPr>
        <w:t xml:space="preserve"> </w:t>
      </w:r>
      <w:r w:rsidR="00875D19">
        <w:rPr>
          <w:rFonts w:asciiTheme="minorHAnsi" w:hAnsiTheme="minorHAnsi" w:cs="Calibri"/>
          <w:sz w:val="20"/>
          <w:szCs w:val="20"/>
        </w:rPr>
        <w:t>la stazione appaltante</w:t>
      </w:r>
      <w:r w:rsidRPr="001D40B5">
        <w:rPr>
          <w:rFonts w:asciiTheme="minorHAnsi" w:hAnsiTheme="minorHAnsi" w:cs="Calibri"/>
          <w:sz w:val="20"/>
          <w:szCs w:val="20"/>
        </w:rPr>
        <w:t xml:space="preserve"> ha ritenuto sussistenti gli estremi per l’informativa alla Procura della Repubblica per reati di corruzione o fenomeni collusivi o ha verificato essere in aumento rispetto all’importo a base di gara;</w:t>
      </w:r>
    </w:p>
    <w:p w14:paraId="13471ED3" w14:textId="79973A63" w:rsidR="00875D19" w:rsidRPr="00875D19" w:rsidRDefault="00875D19" w:rsidP="00875D19">
      <w:pPr>
        <w:spacing w:before="60" w:after="60"/>
        <w:jc w:val="both"/>
        <w:rPr>
          <w:rFonts w:asciiTheme="minorHAnsi" w:hAnsiTheme="minorHAnsi"/>
          <w:sz w:val="20"/>
          <w:szCs w:val="20"/>
        </w:rPr>
      </w:pPr>
      <w:r w:rsidRPr="00875D19">
        <w:rPr>
          <w:rFonts w:asciiTheme="minorHAnsi" w:hAnsiTheme="minorHAnsi" w:cs="Calibri"/>
          <w:sz w:val="20"/>
          <w:szCs w:val="20"/>
        </w:rPr>
        <w:t>All’esito delle operazioni di cui sopra, la stazione appaltante redige la graduatoria</w:t>
      </w:r>
      <w:r>
        <w:rPr>
          <w:rFonts w:asciiTheme="minorHAnsi" w:hAnsiTheme="minorHAnsi" w:cs="Calibri"/>
          <w:sz w:val="20"/>
          <w:szCs w:val="20"/>
        </w:rPr>
        <w:t xml:space="preserve"> che viene resa nota agli operatori economici attraverso il Sistema</w:t>
      </w:r>
      <w:r w:rsidRPr="00875D19">
        <w:rPr>
          <w:rFonts w:asciiTheme="minorHAnsi" w:hAnsiTheme="minorHAnsi" w:cs="Calibri"/>
          <w:sz w:val="20"/>
          <w:szCs w:val="20"/>
        </w:rPr>
        <w:t>.</w:t>
      </w:r>
    </w:p>
    <w:p w14:paraId="63BA8A3E" w14:textId="6DF5F593" w:rsidR="00875D19" w:rsidRPr="00875D19" w:rsidRDefault="00875D19" w:rsidP="00875D19">
      <w:pPr>
        <w:pStyle w:val="Corpotesto"/>
        <w:spacing w:before="37" w:line="276" w:lineRule="auto"/>
        <w:ind w:left="0" w:right="3"/>
        <w:rPr>
          <w:rFonts w:asciiTheme="minorHAnsi" w:hAnsiTheme="minorHAnsi" w:cstheme="minorHAnsi"/>
          <w:sz w:val="20"/>
          <w:szCs w:val="20"/>
        </w:rPr>
      </w:pPr>
      <w:r w:rsidRPr="00875D19">
        <w:rPr>
          <w:rFonts w:asciiTheme="minorHAnsi" w:hAnsiTheme="minorHAnsi" w:cstheme="minorHAnsi"/>
          <w:sz w:val="20"/>
          <w:szCs w:val="20"/>
        </w:rPr>
        <w:t xml:space="preserve">Gli eventuali provvedimenti di esclusione dalla procedura di gara sono comunicati entro cinque giorni dalla loro adozione. È fatta salva la possibilità di chiedere agli offerenti, in qualsiasi momento nel corso della procedura, di presentare tutti i documenti complementari o parte di essi, qualora questo sia necessario per assicurare il corretto svolgimento della procedura. Di tale informazione sarà contestualmente dato avviso ai concorrenti attraverso il Sistema. </w:t>
      </w:r>
    </w:p>
    <w:p w14:paraId="3FE4E41B" w14:textId="77777777"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rPr>
      </w:pPr>
      <w:bookmarkStart w:id="1937" w:name="_Toc139277059"/>
    </w:p>
    <w:p w14:paraId="4B0FBC7F" w14:textId="45E0C65B" w:rsidR="0076366E" w:rsidRPr="00085CA5" w:rsidRDefault="00420DA8" w:rsidP="006431D8">
      <w:pPr>
        <w:pStyle w:val="Titolo1"/>
        <w:numPr>
          <w:ilvl w:val="0"/>
          <w:numId w:val="62"/>
        </w:numPr>
        <w:tabs>
          <w:tab w:val="left" w:pos="9639"/>
        </w:tabs>
        <w:autoSpaceDE/>
        <w:autoSpaceDN/>
        <w:spacing w:line="276" w:lineRule="auto"/>
        <w:rPr>
          <w:rFonts w:asciiTheme="minorHAnsi" w:hAnsiTheme="minorHAnsi" w:cstheme="minorHAnsi"/>
          <w:sz w:val="22"/>
          <w:szCs w:val="22"/>
        </w:rPr>
      </w:pPr>
      <w:bookmarkStart w:id="1938" w:name="bookmark=id.1x0gk37" w:colFirst="0" w:colLast="0"/>
      <w:bookmarkStart w:id="1939" w:name="_Toc381775856"/>
      <w:bookmarkStart w:id="1940" w:name="_Toc485218335"/>
      <w:bookmarkStart w:id="1941" w:name="_Toc484688900"/>
      <w:bookmarkStart w:id="1942" w:name="_Toc484688345"/>
      <w:bookmarkStart w:id="1943" w:name="_Toc484605476"/>
      <w:bookmarkStart w:id="1944" w:name="_Toc484605352"/>
      <w:bookmarkStart w:id="1945" w:name="_Toc484526632"/>
      <w:bookmarkStart w:id="1946" w:name="_Toc484449137"/>
      <w:bookmarkStart w:id="1947" w:name="_Toc484449013"/>
      <w:bookmarkStart w:id="1948" w:name="_Toc484448889"/>
      <w:bookmarkStart w:id="1949" w:name="_Toc484448766"/>
      <w:bookmarkStart w:id="1950" w:name="_Toc484448642"/>
      <w:bookmarkStart w:id="1951" w:name="_Toc484448518"/>
      <w:bookmarkStart w:id="1952" w:name="_Toc484448394"/>
      <w:bookmarkStart w:id="1953" w:name="_Toc484448270"/>
      <w:bookmarkStart w:id="1954" w:name="_Toc484448146"/>
      <w:bookmarkStart w:id="1955" w:name="_Toc484440486"/>
      <w:bookmarkStart w:id="1956" w:name="_Toc484440126"/>
      <w:bookmarkStart w:id="1957" w:name="_Toc484440002"/>
      <w:bookmarkStart w:id="1958" w:name="_Toc484439879"/>
      <w:bookmarkStart w:id="1959" w:name="_Toc484438959"/>
      <w:bookmarkStart w:id="1960" w:name="_Toc484438835"/>
      <w:bookmarkStart w:id="1961" w:name="_Toc484438711"/>
      <w:bookmarkStart w:id="1962" w:name="_Toc484429136"/>
      <w:bookmarkStart w:id="1963" w:name="_Toc484428966"/>
      <w:bookmarkStart w:id="1964" w:name="_Toc484097792"/>
      <w:bookmarkStart w:id="1965" w:name="_Toc484011718"/>
      <w:bookmarkStart w:id="1966" w:name="_Toc484011243"/>
      <w:bookmarkStart w:id="1967" w:name="_Toc484011121"/>
      <w:bookmarkStart w:id="1968" w:name="_Toc484010999"/>
      <w:bookmarkStart w:id="1969" w:name="_Toc484010875"/>
      <w:bookmarkStart w:id="1970" w:name="_Toc484010753"/>
      <w:bookmarkStart w:id="1971" w:name="_Toc483907003"/>
      <w:bookmarkStart w:id="1972" w:name="_Toc3539903981"/>
      <w:bookmarkStart w:id="1973" w:name="_Toc381776132"/>
      <w:bookmarkStart w:id="1974" w:name="_Toc140929855"/>
      <w:bookmarkStart w:id="1975" w:name="_Toc416423376"/>
      <w:bookmarkStart w:id="1976" w:name="_Toc406754193"/>
      <w:bookmarkStart w:id="1977" w:name="_Toc406058392"/>
      <w:bookmarkStart w:id="1978" w:name="_Toc403471284"/>
      <w:bookmarkStart w:id="1979" w:name="_Toc397422877"/>
      <w:bookmarkStart w:id="1980" w:name="_Toc397346836"/>
      <w:bookmarkStart w:id="1981" w:name="_Toc393706921"/>
      <w:bookmarkStart w:id="1982" w:name="_Toc393700848"/>
      <w:bookmarkStart w:id="1983" w:name="_Toc393283189"/>
      <w:bookmarkStart w:id="1984" w:name="_Toc393272673"/>
      <w:bookmarkStart w:id="1985" w:name="_Toc393272615"/>
      <w:bookmarkStart w:id="1986" w:name="_Toc393187859"/>
      <w:bookmarkStart w:id="1987" w:name="_Toc393112142"/>
      <w:bookmarkStart w:id="1988" w:name="_Toc393110578"/>
      <w:bookmarkStart w:id="1989" w:name="_Toc392577511"/>
      <w:bookmarkStart w:id="1990" w:name="_Toc391036070"/>
      <w:bookmarkStart w:id="1991" w:name="_Toc391035997"/>
      <w:bookmarkStart w:id="1992" w:name="_Toc380501884"/>
      <w:bookmarkStart w:id="1993" w:name="_Toc139549453"/>
      <w:bookmarkStart w:id="1994" w:name="_Toc190694002"/>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r w:rsidRPr="00085CA5">
        <w:rPr>
          <w:rFonts w:asciiTheme="minorHAnsi" w:hAnsiTheme="minorHAnsi" w:cstheme="minorHAnsi"/>
          <w:sz w:val="22"/>
          <w:szCs w:val="22"/>
        </w:rPr>
        <w:t>VERIFICA DI ANOMALIA DELLE OFFERTE</w:t>
      </w:r>
      <w:bookmarkEnd w:id="1937"/>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r w:rsidRPr="00085CA5">
        <w:rPr>
          <w:rFonts w:asciiTheme="minorHAnsi" w:hAnsiTheme="minorHAnsi" w:cstheme="minorHAnsi"/>
          <w:sz w:val="22"/>
          <w:szCs w:val="22"/>
        </w:rPr>
        <w:t xml:space="preserve"> </w:t>
      </w:r>
    </w:p>
    <w:p w14:paraId="5CDEB2AE" w14:textId="77777777" w:rsidR="00857FA3" w:rsidRPr="00085CA5" w:rsidRDefault="00857FA3" w:rsidP="00085CA5">
      <w:pPr>
        <w:spacing w:before="37" w:line="276" w:lineRule="auto"/>
        <w:ind w:right="3"/>
        <w:jc w:val="both"/>
        <w:rPr>
          <w:rFonts w:asciiTheme="minorHAnsi" w:hAnsiTheme="minorHAnsi" w:cstheme="minorHAnsi"/>
          <w:sz w:val="20"/>
          <w:szCs w:val="20"/>
        </w:rPr>
      </w:pPr>
      <w:r w:rsidRPr="00085CA5">
        <w:rPr>
          <w:rFonts w:asciiTheme="minorHAnsi" w:hAnsiTheme="minorHAnsi" w:cstheme="minorHAnsi"/>
          <w:sz w:val="20"/>
          <w:szCs w:val="20"/>
        </w:rPr>
        <w:t>Sono considerate anormalmente basse, ai sensi dell’art. 110, comma 5, del Codice, le offerte:</w:t>
      </w:r>
    </w:p>
    <w:p w14:paraId="40B15808" w14:textId="0E7CF019" w:rsidR="00857FA3" w:rsidRPr="00085CA5" w:rsidRDefault="00857FA3" w:rsidP="009A6A87">
      <w:pPr>
        <w:pStyle w:val="Paragrafoelenco"/>
        <w:numPr>
          <w:ilvl w:val="0"/>
          <w:numId w:val="58"/>
        </w:numPr>
        <w:spacing w:before="37" w:line="276" w:lineRule="auto"/>
        <w:ind w:left="505" w:right="3" w:hanging="505"/>
        <w:contextualSpacing/>
        <w:rPr>
          <w:rFonts w:asciiTheme="minorHAnsi" w:hAnsiTheme="minorHAnsi" w:cstheme="minorHAnsi"/>
          <w:sz w:val="20"/>
          <w:szCs w:val="20"/>
        </w:rPr>
      </w:pPr>
      <w:r w:rsidRPr="00085CA5">
        <w:rPr>
          <w:rFonts w:asciiTheme="minorHAnsi" w:hAnsiTheme="minorHAnsi" w:cstheme="minorHAnsi"/>
          <w:sz w:val="20"/>
          <w:szCs w:val="20"/>
        </w:rPr>
        <w:t>che non rispettano gli obblighi in materia ambientale, sociale e del lavoro stabiliti dalla normativa europea e nazionale, dai contratti collettivi o dalle disposizioni internazionali di diritto del lavoro indicate nell’allegato X alla direttiva 2014/24/UE del Parlamento europeo e del Consiglio del 26 febbraio 2014;</w:t>
      </w:r>
    </w:p>
    <w:p w14:paraId="06E2C80B" w14:textId="77777777" w:rsidR="00857FA3" w:rsidRPr="00085CA5" w:rsidRDefault="00857FA3" w:rsidP="009A6A87">
      <w:pPr>
        <w:pStyle w:val="Paragrafoelenco"/>
        <w:numPr>
          <w:ilvl w:val="0"/>
          <w:numId w:val="58"/>
        </w:numPr>
        <w:spacing w:before="37" w:line="276" w:lineRule="auto"/>
        <w:ind w:left="505" w:right="3" w:hanging="505"/>
        <w:contextualSpacing/>
        <w:rPr>
          <w:rFonts w:asciiTheme="minorHAnsi" w:hAnsiTheme="minorHAnsi" w:cstheme="minorHAnsi"/>
          <w:sz w:val="20"/>
          <w:szCs w:val="20"/>
        </w:rPr>
      </w:pPr>
      <w:r w:rsidRPr="00085CA5">
        <w:rPr>
          <w:rFonts w:asciiTheme="minorHAnsi" w:hAnsiTheme="minorHAnsi" w:cstheme="minorHAnsi"/>
          <w:sz w:val="20"/>
          <w:szCs w:val="20"/>
        </w:rPr>
        <w:t>che non rispettano gli obblighi di cui all'art. 119;</w:t>
      </w:r>
    </w:p>
    <w:p w14:paraId="755DFF6F" w14:textId="77777777" w:rsidR="00857FA3" w:rsidRPr="00085CA5" w:rsidRDefault="00857FA3" w:rsidP="009A6A87">
      <w:pPr>
        <w:pStyle w:val="Paragrafoelenco"/>
        <w:numPr>
          <w:ilvl w:val="0"/>
          <w:numId w:val="58"/>
        </w:numPr>
        <w:spacing w:before="37" w:line="276" w:lineRule="auto"/>
        <w:ind w:left="505" w:right="3" w:hanging="505"/>
        <w:contextualSpacing/>
        <w:rPr>
          <w:rFonts w:asciiTheme="minorHAnsi" w:hAnsiTheme="minorHAnsi" w:cstheme="minorHAnsi"/>
          <w:sz w:val="20"/>
          <w:szCs w:val="20"/>
        </w:rPr>
      </w:pPr>
      <w:r w:rsidRPr="00085CA5">
        <w:rPr>
          <w:rFonts w:asciiTheme="minorHAnsi" w:hAnsiTheme="minorHAnsi" w:cstheme="minorHAnsi"/>
          <w:sz w:val="20"/>
          <w:szCs w:val="20"/>
        </w:rPr>
        <w:t>per le quali siano incongrui gli oneri aziendali della sicurezza di cui all'art. 108, comma 9, rispetto all'entità e alle caratteristiche dei lavori;</w:t>
      </w:r>
    </w:p>
    <w:p w14:paraId="667997A6" w14:textId="3B9BDF35" w:rsidR="00857FA3" w:rsidRPr="00085CA5" w:rsidRDefault="00085CA5" w:rsidP="009A6A87">
      <w:pPr>
        <w:pStyle w:val="Paragrafoelenco"/>
        <w:numPr>
          <w:ilvl w:val="0"/>
          <w:numId w:val="58"/>
        </w:numPr>
        <w:spacing w:before="37" w:line="276" w:lineRule="auto"/>
        <w:ind w:left="505" w:right="3" w:hanging="505"/>
        <w:contextualSpacing/>
        <w:rPr>
          <w:rFonts w:asciiTheme="minorHAnsi" w:hAnsiTheme="minorHAnsi" w:cstheme="minorHAnsi"/>
          <w:sz w:val="20"/>
          <w:szCs w:val="20"/>
        </w:rPr>
      </w:pPr>
      <w:r w:rsidRPr="00085CA5">
        <w:rPr>
          <w:rFonts w:asciiTheme="minorHAnsi" w:hAnsiTheme="minorHAnsi" w:cstheme="minorHAnsi"/>
          <w:sz w:val="20"/>
          <w:szCs w:val="20"/>
        </w:rPr>
        <w:t xml:space="preserve">per le quali </w:t>
      </w:r>
      <w:r w:rsidR="00857FA3" w:rsidRPr="00085CA5">
        <w:rPr>
          <w:rFonts w:asciiTheme="minorHAnsi" w:hAnsiTheme="minorHAnsi" w:cstheme="minorHAnsi"/>
          <w:sz w:val="20"/>
          <w:szCs w:val="20"/>
        </w:rPr>
        <w:t>il costo del personale è inferiore ai minimi salariali retributivi indicati nelle apposite tabelle di cui all'art. 41, comma 13.</w:t>
      </w:r>
    </w:p>
    <w:p w14:paraId="61BBB55C" w14:textId="77777777" w:rsidR="00857FA3" w:rsidRPr="00085CA5" w:rsidRDefault="00857FA3" w:rsidP="00085CA5">
      <w:pPr>
        <w:spacing w:before="37" w:line="276" w:lineRule="auto"/>
        <w:ind w:right="3"/>
        <w:jc w:val="both"/>
        <w:rPr>
          <w:rFonts w:asciiTheme="minorHAnsi" w:hAnsiTheme="minorHAnsi" w:cstheme="minorHAnsi"/>
          <w:sz w:val="20"/>
          <w:szCs w:val="20"/>
        </w:rPr>
      </w:pPr>
      <w:r w:rsidRPr="00085CA5">
        <w:rPr>
          <w:rFonts w:asciiTheme="minorHAnsi" w:hAnsiTheme="minorHAnsi" w:cstheme="minorHAnsi"/>
          <w:sz w:val="20"/>
          <w:szCs w:val="20"/>
        </w:rPr>
        <w:t>La stazione appaltante si riserva la facoltà di sottoporre a verifica un’offerta che, in base anche ad altri elementi, ivi inclusi i costi della manodopera, appaia anormalmente bassa.</w:t>
      </w:r>
    </w:p>
    <w:p w14:paraId="79298680" w14:textId="3823D674" w:rsidR="00857FA3" w:rsidRPr="00085CA5" w:rsidRDefault="00857FA3" w:rsidP="00085CA5">
      <w:pPr>
        <w:spacing w:before="37" w:line="276" w:lineRule="auto"/>
        <w:ind w:right="3"/>
        <w:jc w:val="both"/>
        <w:rPr>
          <w:rFonts w:asciiTheme="minorHAnsi" w:hAnsiTheme="minorHAnsi" w:cstheme="minorHAnsi"/>
          <w:sz w:val="20"/>
          <w:szCs w:val="20"/>
        </w:rPr>
      </w:pPr>
      <w:r w:rsidRPr="00085CA5">
        <w:rPr>
          <w:rFonts w:asciiTheme="minorHAnsi" w:hAnsiTheme="minorHAnsi" w:cstheme="minorHAnsi"/>
          <w:sz w:val="20"/>
          <w:szCs w:val="20"/>
        </w:rPr>
        <w:t xml:space="preserve">Ai sensi dell’art. 102 del Codice, la stazione appaltante verifica l’attendibilità degli impegni assunti, in conformità al comma 1 di tale articolo e </w:t>
      </w:r>
      <w:r w:rsidRPr="00085CA5">
        <w:rPr>
          <w:rFonts w:asciiTheme="minorHAnsi" w:hAnsiTheme="minorHAnsi" w:cstheme="minorHAnsi"/>
          <w:sz w:val="20"/>
          <w:szCs w:val="20"/>
          <w:highlight w:val="yellow"/>
        </w:rPr>
        <w:t>dell’art.</w:t>
      </w:r>
      <w:r w:rsidRPr="002B5C27">
        <w:rPr>
          <w:rFonts w:asciiTheme="minorHAnsi" w:hAnsiTheme="minorHAnsi" w:cstheme="minorHAnsi"/>
          <w:sz w:val="20"/>
          <w:szCs w:val="20"/>
          <w:highlight w:val="yellow"/>
        </w:rPr>
        <w:t xml:space="preserve"> </w:t>
      </w:r>
      <w:r w:rsidR="002B5C27" w:rsidRPr="002B5C27">
        <w:rPr>
          <w:rFonts w:asciiTheme="minorHAnsi" w:hAnsiTheme="minorHAnsi" w:cstheme="minorHAnsi"/>
          <w:sz w:val="20"/>
          <w:szCs w:val="20"/>
          <w:highlight w:val="yellow"/>
        </w:rPr>
        <w:t>9</w:t>
      </w:r>
      <w:r w:rsidRPr="00085CA5">
        <w:rPr>
          <w:rFonts w:asciiTheme="minorHAnsi" w:hAnsiTheme="minorHAnsi" w:cstheme="minorHAnsi"/>
          <w:sz w:val="20"/>
          <w:szCs w:val="20"/>
        </w:rPr>
        <w:t xml:space="preserve"> del disciplinare, con qualsiasi adeguato mezzo, anche con le modalità di cui all’art. 110, solo nei confronti dell’offerta dell’aggiudicatario.</w:t>
      </w:r>
    </w:p>
    <w:p w14:paraId="34C79572" w14:textId="559951EC" w:rsidR="00857FA3" w:rsidRPr="00085CA5" w:rsidRDefault="00857FA3" w:rsidP="00085CA5">
      <w:pPr>
        <w:spacing w:before="37" w:line="276" w:lineRule="auto"/>
        <w:ind w:right="3"/>
        <w:jc w:val="both"/>
        <w:rPr>
          <w:rFonts w:asciiTheme="minorHAnsi" w:hAnsiTheme="minorHAnsi" w:cstheme="minorHAnsi"/>
          <w:sz w:val="20"/>
          <w:szCs w:val="20"/>
        </w:rPr>
      </w:pPr>
      <w:r w:rsidRPr="00085CA5">
        <w:rPr>
          <w:rFonts w:asciiTheme="minorHAnsi" w:hAnsiTheme="minorHAnsi" w:cstheme="minorHAnsi"/>
          <w:sz w:val="20"/>
          <w:szCs w:val="20"/>
        </w:rPr>
        <w:t>Nel caso in cui la prima migliore offerta appaia anormalmente bassa, il RUP anche avvalendosi del seggio di gara o della struttura di supporto ne valuta la congruità, serietà, sostenibilità e realizzabilità, ai sensi dell’art. 110 del Codice.</w:t>
      </w:r>
      <w:r w:rsidR="00085CA5" w:rsidRPr="00085CA5">
        <w:rPr>
          <w:rFonts w:asciiTheme="minorHAnsi" w:hAnsiTheme="minorHAnsi" w:cstheme="minorHAnsi"/>
          <w:sz w:val="20"/>
          <w:szCs w:val="20"/>
        </w:rPr>
        <w:t xml:space="preserve"> </w:t>
      </w:r>
      <w:r w:rsidRPr="00085CA5">
        <w:rPr>
          <w:rFonts w:asciiTheme="minorHAnsi" w:hAnsiTheme="minorHAnsi" w:cstheme="minorHAnsi"/>
          <w:sz w:val="20"/>
          <w:szCs w:val="20"/>
        </w:rPr>
        <w:t>Qualora tale offerta risulti anomala, si procede con le stesse modalità nei confronti delle successive offerte ritenute anormalmente basse, fino ad individuare la migliore offerta ritenuta non anomala.</w:t>
      </w:r>
    </w:p>
    <w:p w14:paraId="65A2612B" w14:textId="67BD0011" w:rsidR="00857FA3" w:rsidRPr="00085CA5" w:rsidRDefault="00857FA3" w:rsidP="00857FA3">
      <w:pPr>
        <w:pBdr>
          <w:top w:val="nil"/>
          <w:left w:val="nil"/>
          <w:bottom w:val="nil"/>
          <w:right w:val="nil"/>
          <w:between w:val="nil"/>
        </w:pBdr>
        <w:tabs>
          <w:tab w:val="left" w:pos="9639"/>
        </w:tabs>
        <w:spacing w:line="276" w:lineRule="auto"/>
        <w:jc w:val="both"/>
        <w:rPr>
          <w:rFonts w:ascii="Arial Narrow" w:hAnsi="Arial Narrow" w:cs="Arial"/>
          <w:sz w:val="20"/>
          <w:szCs w:val="20"/>
        </w:rPr>
      </w:pPr>
      <w:r w:rsidRPr="00085CA5">
        <w:rPr>
          <w:rFonts w:asciiTheme="minorHAnsi" w:hAnsiTheme="minorHAnsi" w:cstheme="minorHAnsi"/>
          <w:sz w:val="20"/>
          <w:szCs w:val="20"/>
        </w:rPr>
        <w:t>Il RUP richiede al concorrente la presentazione delle spiegazioni, se del caso, indicando le componenti dell’offerta ritenute anomale. A tal fine, assegna un termine non superiore a quindici giorni dal ricevimento della richiesta. Il RUP, esaminate le spiegazioni fornite dall’offerente, ove le ritenga non sufficienti ad escludere l’anomalia, può chiedere, anche mediante audizione orale, ulteriori chiarimenti, assegnando un termine perentorio per il riscontro. Il RUP esclude le offerte che, in base all’esame degli elementi forniti con le spiegazioni risultino, nel complesso, inaffidabili.</w:t>
      </w:r>
    </w:p>
    <w:p w14:paraId="76C2DAA8" w14:textId="77777777" w:rsidR="00FA59FA" w:rsidRPr="00443DDA" w:rsidRDefault="00FA59FA" w:rsidP="008E74FB">
      <w:pPr>
        <w:pBdr>
          <w:top w:val="nil"/>
          <w:left w:val="nil"/>
          <w:bottom w:val="nil"/>
          <w:right w:val="nil"/>
          <w:between w:val="nil"/>
        </w:pBdr>
        <w:tabs>
          <w:tab w:val="left" w:pos="9639"/>
        </w:tabs>
        <w:spacing w:line="276" w:lineRule="auto"/>
        <w:jc w:val="both"/>
        <w:rPr>
          <w:rFonts w:ascii="Arial Narrow" w:hAnsi="Arial Narrow" w:cs="Arial"/>
        </w:rPr>
      </w:pPr>
    </w:p>
    <w:p w14:paraId="4C82A0A4" w14:textId="434F0339" w:rsidR="0076366E" w:rsidRPr="00CA0F90" w:rsidRDefault="004B6736" w:rsidP="006431D8">
      <w:pPr>
        <w:pStyle w:val="Titolo1"/>
        <w:numPr>
          <w:ilvl w:val="0"/>
          <w:numId w:val="62"/>
        </w:numPr>
        <w:tabs>
          <w:tab w:val="left" w:pos="9639"/>
        </w:tabs>
        <w:autoSpaceDE/>
        <w:autoSpaceDN/>
        <w:spacing w:line="276" w:lineRule="auto"/>
        <w:rPr>
          <w:rFonts w:asciiTheme="minorHAnsi" w:hAnsiTheme="minorHAnsi" w:cstheme="minorHAnsi"/>
          <w:sz w:val="22"/>
          <w:szCs w:val="22"/>
        </w:rPr>
      </w:pPr>
      <w:bookmarkStart w:id="1995" w:name="bookmark=id.2w5ecyt" w:colFirst="0" w:colLast="0"/>
      <w:bookmarkStart w:id="1996" w:name="_Toc190694003"/>
      <w:bookmarkEnd w:id="1995"/>
      <w:r w:rsidRPr="00CA0F90">
        <w:rPr>
          <w:rFonts w:asciiTheme="minorHAnsi" w:hAnsiTheme="minorHAnsi" w:cstheme="minorHAnsi"/>
          <w:sz w:val="22"/>
          <w:szCs w:val="22"/>
        </w:rPr>
        <w:t>VERIFICA DELLA DOCUMENTAZIONE AMMINISTRATIVA</w:t>
      </w:r>
      <w:bookmarkEnd w:id="1996"/>
    </w:p>
    <w:p w14:paraId="43CBD370" w14:textId="77E109E4" w:rsidR="005636FF" w:rsidRDefault="005636FF" w:rsidP="008E74FB">
      <w:pPr>
        <w:pStyle w:val="Corpotesto"/>
        <w:tabs>
          <w:tab w:val="left" w:pos="9639"/>
        </w:tabs>
        <w:spacing w:before="0" w:line="276" w:lineRule="auto"/>
        <w:ind w:left="0"/>
        <w:rPr>
          <w:rFonts w:asciiTheme="minorHAnsi" w:hAnsiTheme="minorHAnsi" w:cstheme="minorHAnsi"/>
          <w:sz w:val="20"/>
          <w:szCs w:val="20"/>
        </w:rPr>
      </w:pPr>
      <w:r w:rsidRPr="001D40B5">
        <w:rPr>
          <w:rFonts w:asciiTheme="minorHAnsi" w:hAnsiTheme="minorHAnsi" w:cs="Calibri"/>
          <w:sz w:val="20"/>
          <w:szCs w:val="20"/>
        </w:rPr>
        <w:t>La data e l’ora della seduta pubblica in cui si procede all’apertura dell</w:t>
      </w:r>
      <w:r>
        <w:rPr>
          <w:rFonts w:asciiTheme="minorHAnsi" w:hAnsiTheme="minorHAnsi" w:cs="Calibri"/>
          <w:sz w:val="20"/>
          <w:szCs w:val="20"/>
        </w:rPr>
        <w:t>a busta amministrativa</w:t>
      </w:r>
      <w:r w:rsidRPr="001D40B5">
        <w:rPr>
          <w:rFonts w:asciiTheme="minorHAnsi" w:hAnsiTheme="minorHAnsi" w:cs="Calibri"/>
          <w:i/>
          <w:sz w:val="20"/>
          <w:szCs w:val="20"/>
        </w:rPr>
        <w:t xml:space="preserve"> </w:t>
      </w:r>
      <w:r w:rsidRPr="001D40B5">
        <w:rPr>
          <w:rFonts w:asciiTheme="minorHAnsi" w:hAnsiTheme="minorHAnsi" w:cs="Calibri"/>
          <w:sz w:val="20"/>
          <w:szCs w:val="20"/>
        </w:rPr>
        <w:t>sono comunicate tramite il Sistema ai concorrenti ammessi alla presente fase di gara.</w:t>
      </w:r>
    </w:p>
    <w:p w14:paraId="66A1C9EA" w14:textId="1B69C589" w:rsidR="00A51038" w:rsidRPr="00CA0F90" w:rsidRDefault="00D7270E" w:rsidP="008E74FB">
      <w:pPr>
        <w:pStyle w:val="Corpotesto"/>
        <w:tabs>
          <w:tab w:val="left" w:pos="9639"/>
        </w:tabs>
        <w:spacing w:before="0" w:line="276" w:lineRule="auto"/>
        <w:ind w:left="0"/>
        <w:rPr>
          <w:rFonts w:asciiTheme="minorHAnsi" w:hAnsiTheme="minorHAnsi" w:cstheme="minorHAnsi"/>
          <w:sz w:val="20"/>
          <w:szCs w:val="20"/>
        </w:rPr>
      </w:pPr>
      <w:r w:rsidRPr="00CA0F90">
        <w:rPr>
          <w:rFonts w:asciiTheme="minorHAnsi" w:hAnsiTheme="minorHAnsi" w:cstheme="minorHAnsi"/>
          <w:sz w:val="20"/>
          <w:szCs w:val="20"/>
        </w:rPr>
        <w:t>La sta</w:t>
      </w:r>
      <w:r w:rsidR="00CA0F90" w:rsidRPr="00CA0F90">
        <w:rPr>
          <w:rFonts w:asciiTheme="minorHAnsi" w:hAnsiTheme="minorHAnsi" w:cstheme="minorHAnsi"/>
          <w:sz w:val="20"/>
          <w:szCs w:val="20"/>
        </w:rPr>
        <w:t>zione appaltante</w:t>
      </w:r>
      <w:r w:rsidR="00863A08" w:rsidRPr="00CA0F90">
        <w:rPr>
          <w:rFonts w:asciiTheme="minorHAnsi" w:hAnsiTheme="minorHAnsi" w:cstheme="minorHAnsi"/>
          <w:spacing w:val="-5"/>
          <w:sz w:val="20"/>
          <w:szCs w:val="20"/>
        </w:rPr>
        <w:t xml:space="preserve"> </w:t>
      </w:r>
      <w:r w:rsidR="00863A08" w:rsidRPr="00CA0F90">
        <w:rPr>
          <w:rFonts w:asciiTheme="minorHAnsi" w:hAnsiTheme="minorHAnsi" w:cstheme="minorHAnsi"/>
          <w:sz w:val="20"/>
          <w:szCs w:val="20"/>
        </w:rPr>
        <w:t>procede</w:t>
      </w:r>
      <w:r w:rsidR="00863A08" w:rsidRPr="00CA0F90">
        <w:rPr>
          <w:rFonts w:asciiTheme="minorHAnsi" w:hAnsiTheme="minorHAnsi" w:cstheme="minorHAnsi"/>
          <w:spacing w:val="-6"/>
          <w:sz w:val="20"/>
          <w:szCs w:val="20"/>
        </w:rPr>
        <w:t xml:space="preserve"> </w:t>
      </w:r>
      <w:r w:rsidR="00863A08" w:rsidRPr="00CA0F90">
        <w:rPr>
          <w:rFonts w:asciiTheme="minorHAnsi" w:hAnsiTheme="minorHAnsi" w:cstheme="minorHAnsi"/>
          <w:sz w:val="20"/>
          <w:szCs w:val="20"/>
        </w:rPr>
        <w:t>in</w:t>
      </w:r>
      <w:r w:rsidR="00863A08" w:rsidRPr="00CA0F90">
        <w:rPr>
          <w:rFonts w:asciiTheme="minorHAnsi" w:hAnsiTheme="minorHAnsi" w:cstheme="minorHAnsi"/>
          <w:spacing w:val="-5"/>
          <w:sz w:val="20"/>
          <w:szCs w:val="20"/>
        </w:rPr>
        <w:t xml:space="preserve"> </w:t>
      </w:r>
      <w:r w:rsidR="00863A08" w:rsidRPr="00CA0F90">
        <w:rPr>
          <w:rFonts w:asciiTheme="minorHAnsi" w:hAnsiTheme="minorHAnsi" w:cstheme="minorHAnsi"/>
          <w:sz w:val="20"/>
          <w:szCs w:val="20"/>
        </w:rPr>
        <w:t>relazione</w:t>
      </w:r>
      <w:r w:rsidR="00863A08" w:rsidRPr="00CA0F90">
        <w:rPr>
          <w:rFonts w:asciiTheme="minorHAnsi" w:hAnsiTheme="minorHAnsi" w:cstheme="minorHAnsi"/>
          <w:spacing w:val="-5"/>
          <w:sz w:val="20"/>
          <w:szCs w:val="20"/>
        </w:rPr>
        <w:t xml:space="preserve"> </w:t>
      </w:r>
      <w:r w:rsidR="00863A08" w:rsidRPr="00CA0F90">
        <w:rPr>
          <w:rFonts w:asciiTheme="minorHAnsi" w:hAnsiTheme="minorHAnsi" w:cstheme="minorHAnsi"/>
          <w:sz w:val="20"/>
          <w:szCs w:val="20"/>
        </w:rPr>
        <w:t>al</w:t>
      </w:r>
      <w:r w:rsidR="00863A08" w:rsidRPr="00CA0F90">
        <w:rPr>
          <w:rFonts w:asciiTheme="minorHAnsi" w:hAnsiTheme="minorHAnsi" w:cstheme="minorHAnsi"/>
          <w:spacing w:val="-6"/>
          <w:sz w:val="20"/>
          <w:szCs w:val="20"/>
        </w:rPr>
        <w:t xml:space="preserve"> </w:t>
      </w:r>
      <w:r w:rsidR="00863A08" w:rsidRPr="00CA0F90">
        <w:rPr>
          <w:rFonts w:asciiTheme="minorHAnsi" w:hAnsiTheme="minorHAnsi" w:cstheme="minorHAnsi"/>
          <w:spacing w:val="-5"/>
          <w:sz w:val="20"/>
          <w:szCs w:val="20"/>
        </w:rPr>
        <w:t xml:space="preserve">concorrente che </w:t>
      </w:r>
      <w:r w:rsidR="005A3D5D" w:rsidRPr="00CA0F90">
        <w:rPr>
          <w:rFonts w:asciiTheme="minorHAnsi" w:hAnsiTheme="minorHAnsi" w:cstheme="minorHAnsi"/>
          <w:spacing w:val="-5"/>
          <w:sz w:val="20"/>
          <w:szCs w:val="20"/>
        </w:rPr>
        <w:t>ha presentato</w:t>
      </w:r>
      <w:r w:rsidR="00863A08" w:rsidRPr="00CA0F90">
        <w:rPr>
          <w:rFonts w:asciiTheme="minorHAnsi" w:hAnsiTheme="minorHAnsi" w:cstheme="minorHAnsi"/>
          <w:spacing w:val="-5"/>
          <w:sz w:val="20"/>
          <w:szCs w:val="20"/>
        </w:rPr>
        <w:t xml:space="preserve"> la migliore offerta a:</w:t>
      </w:r>
    </w:p>
    <w:p w14:paraId="67CC05CC" w14:textId="77777777" w:rsidR="0076366E" w:rsidRPr="00CA0F90" w:rsidRDefault="00BA3D28" w:rsidP="009A6A87">
      <w:pPr>
        <w:numPr>
          <w:ilvl w:val="0"/>
          <w:numId w:val="9"/>
        </w:numPr>
        <w:pBdr>
          <w:top w:val="nil"/>
          <w:left w:val="nil"/>
          <w:bottom w:val="nil"/>
          <w:right w:val="nil"/>
          <w:between w:val="nil"/>
        </w:pBdr>
        <w:tabs>
          <w:tab w:val="left" w:pos="9639"/>
        </w:tabs>
        <w:autoSpaceDE/>
        <w:autoSpaceDN/>
        <w:spacing w:line="276" w:lineRule="auto"/>
        <w:jc w:val="both"/>
        <w:rPr>
          <w:rFonts w:asciiTheme="minorHAnsi" w:hAnsiTheme="minorHAnsi" w:cstheme="minorHAnsi"/>
          <w:sz w:val="20"/>
          <w:szCs w:val="20"/>
        </w:rPr>
      </w:pPr>
      <w:r w:rsidRPr="00CA0F90">
        <w:rPr>
          <w:rFonts w:asciiTheme="minorHAnsi" w:hAnsiTheme="minorHAnsi" w:cstheme="minorHAnsi"/>
          <w:sz w:val="20"/>
          <w:szCs w:val="20"/>
        </w:rPr>
        <w:t>controllare la completezza della documentazione amministrativa presentata;</w:t>
      </w:r>
    </w:p>
    <w:p w14:paraId="1907639D" w14:textId="77777777" w:rsidR="0076366E" w:rsidRPr="00CA0F90" w:rsidRDefault="00BA3D28" w:rsidP="009A6A87">
      <w:pPr>
        <w:numPr>
          <w:ilvl w:val="0"/>
          <w:numId w:val="9"/>
        </w:numPr>
        <w:pBdr>
          <w:top w:val="nil"/>
          <w:left w:val="nil"/>
          <w:bottom w:val="nil"/>
          <w:right w:val="nil"/>
          <w:between w:val="nil"/>
        </w:pBdr>
        <w:tabs>
          <w:tab w:val="left" w:pos="9639"/>
        </w:tabs>
        <w:autoSpaceDE/>
        <w:autoSpaceDN/>
        <w:spacing w:line="276" w:lineRule="auto"/>
        <w:jc w:val="both"/>
        <w:rPr>
          <w:rFonts w:asciiTheme="minorHAnsi" w:hAnsiTheme="minorHAnsi" w:cstheme="minorHAnsi"/>
          <w:sz w:val="20"/>
          <w:szCs w:val="20"/>
        </w:rPr>
      </w:pPr>
      <w:r w:rsidRPr="00CA0F90">
        <w:rPr>
          <w:rFonts w:asciiTheme="minorHAnsi" w:hAnsiTheme="minorHAnsi" w:cstheme="minorHAnsi"/>
          <w:sz w:val="20"/>
          <w:szCs w:val="20"/>
        </w:rPr>
        <w:t>verificare la conformità della documentazione amministrativa a quanto richiesto nel presente disciplinare;</w:t>
      </w:r>
    </w:p>
    <w:p w14:paraId="4B854537" w14:textId="38A8B96F" w:rsidR="0076366E" w:rsidRPr="00CA0F90" w:rsidRDefault="00BA3D28" w:rsidP="009A6A87">
      <w:pPr>
        <w:numPr>
          <w:ilvl w:val="0"/>
          <w:numId w:val="9"/>
        </w:numPr>
        <w:pBdr>
          <w:top w:val="nil"/>
          <w:left w:val="nil"/>
          <w:bottom w:val="nil"/>
          <w:right w:val="nil"/>
          <w:between w:val="nil"/>
        </w:pBdr>
        <w:tabs>
          <w:tab w:val="left" w:pos="9639"/>
        </w:tabs>
        <w:autoSpaceDE/>
        <w:autoSpaceDN/>
        <w:spacing w:line="276" w:lineRule="auto"/>
        <w:jc w:val="both"/>
        <w:rPr>
          <w:rFonts w:asciiTheme="minorHAnsi" w:hAnsiTheme="minorHAnsi" w:cstheme="minorHAnsi"/>
          <w:sz w:val="20"/>
          <w:szCs w:val="20"/>
        </w:rPr>
      </w:pPr>
      <w:r w:rsidRPr="00CA0F90">
        <w:rPr>
          <w:rFonts w:asciiTheme="minorHAnsi" w:hAnsiTheme="minorHAnsi" w:cstheme="minorHAnsi"/>
          <w:sz w:val="20"/>
          <w:szCs w:val="20"/>
        </w:rPr>
        <w:t xml:space="preserve">attivare la procedura di soccorso istruttorio di </w:t>
      </w:r>
      <w:r w:rsidRPr="002B5C27">
        <w:rPr>
          <w:rFonts w:asciiTheme="minorHAnsi" w:hAnsiTheme="minorHAnsi" w:cstheme="minorHAnsi"/>
          <w:sz w:val="20"/>
          <w:szCs w:val="20"/>
        </w:rPr>
        <w:t xml:space="preserve">cui al precedente </w:t>
      </w:r>
      <w:r w:rsidRPr="00CA0F90">
        <w:rPr>
          <w:rFonts w:asciiTheme="minorHAnsi" w:hAnsiTheme="minorHAnsi" w:cstheme="minorHAnsi"/>
          <w:sz w:val="20"/>
          <w:szCs w:val="20"/>
          <w:highlight w:val="yellow"/>
        </w:rPr>
        <w:t>punto</w:t>
      </w:r>
      <w:r w:rsidR="004B6736" w:rsidRPr="00CA0F90">
        <w:rPr>
          <w:rFonts w:asciiTheme="minorHAnsi" w:hAnsiTheme="minorHAnsi" w:cstheme="minorHAnsi"/>
          <w:sz w:val="20"/>
          <w:szCs w:val="20"/>
          <w:highlight w:val="yellow"/>
        </w:rPr>
        <w:t xml:space="preserve"> 14</w:t>
      </w:r>
      <w:r w:rsidR="004B6736" w:rsidRPr="00CA0F90">
        <w:rPr>
          <w:rFonts w:asciiTheme="minorHAnsi" w:hAnsiTheme="minorHAnsi" w:cstheme="minorHAnsi"/>
          <w:sz w:val="20"/>
          <w:szCs w:val="20"/>
        </w:rPr>
        <w:t xml:space="preserve">, </w:t>
      </w:r>
      <w:r w:rsidRPr="00CA0F90">
        <w:rPr>
          <w:rFonts w:asciiTheme="minorHAnsi" w:hAnsiTheme="minorHAnsi" w:cstheme="minorHAnsi"/>
          <w:sz w:val="20"/>
          <w:szCs w:val="20"/>
        </w:rPr>
        <w:t xml:space="preserve">se necessario; </w:t>
      </w:r>
    </w:p>
    <w:p w14:paraId="0603D408" w14:textId="3F0E8A43" w:rsidR="00CA0F90" w:rsidRPr="00CA0F90" w:rsidRDefault="00CA0F90" w:rsidP="00CA0F90">
      <w:pPr>
        <w:spacing w:before="37" w:line="276" w:lineRule="auto"/>
        <w:ind w:right="3"/>
        <w:jc w:val="both"/>
        <w:rPr>
          <w:rFonts w:asciiTheme="minorHAnsi" w:hAnsiTheme="minorHAnsi" w:cstheme="minorHAnsi"/>
          <w:sz w:val="20"/>
          <w:szCs w:val="20"/>
        </w:rPr>
      </w:pPr>
      <w:r w:rsidRPr="00CA0F90">
        <w:rPr>
          <w:rFonts w:asciiTheme="minorHAnsi" w:hAnsiTheme="minorHAnsi" w:cstheme="minorHAnsi"/>
          <w:sz w:val="20"/>
          <w:szCs w:val="20"/>
        </w:rPr>
        <w:t xml:space="preserve">Sono sottoposti alla </w:t>
      </w:r>
      <w:r w:rsidR="005636FF">
        <w:rPr>
          <w:rFonts w:asciiTheme="minorHAnsi" w:hAnsiTheme="minorHAnsi" w:cstheme="minorHAnsi"/>
          <w:sz w:val="20"/>
          <w:szCs w:val="20"/>
        </w:rPr>
        <w:t xml:space="preserve">medesima </w:t>
      </w:r>
      <w:r w:rsidRPr="00CA0F90">
        <w:rPr>
          <w:rFonts w:asciiTheme="minorHAnsi" w:hAnsiTheme="minorHAnsi" w:cstheme="minorHAnsi"/>
          <w:sz w:val="20"/>
          <w:szCs w:val="20"/>
        </w:rPr>
        <w:t>verifica della documentazione amministrativa, oltre al concorrente risultato primo</w:t>
      </w:r>
      <w:r w:rsidR="005636FF">
        <w:rPr>
          <w:rFonts w:asciiTheme="minorHAnsi" w:hAnsiTheme="minorHAnsi" w:cstheme="minorHAnsi"/>
          <w:sz w:val="20"/>
          <w:szCs w:val="20"/>
        </w:rPr>
        <w:t>,</w:t>
      </w:r>
      <w:r w:rsidRPr="00CA0F90">
        <w:rPr>
          <w:rFonts w:asciiTheme="minorHAnsi" w:hAnsiTheme="minorHAnsi" w:cstheme="minorHAnsi"/>
          <w:sz w:val="20"/>
          <w:szCs w:val="20"/>
        </w:rPr>
        <w:t xml:space="preserve"> anche il secondo in graduatoria e un altro concorrente sorteggiato tra i rimanenti offerenti, ai sensi dell’art. 71 del </w:t>
      </w:r>
      <w:proofErr w:type="spellStart"/>
      <w:r w:rsidRPr="00CA0F90">
        <w:rPr>
          <w:rFonts w:asciiTheme="minorHAnsi" w:hAnsiTheme="minorHAnsi" w:cstheme="minorHAnsi"/>
          <w:sz w:val="20"/>
          <w:szCs w:val="20"/>
        </w:rPr>
        <w:t>dpr</w:t>
      </w:r>
      <w:proofErr w:type="spellEnd"/>
      <w:r w:rsidRPr="00CA0F90">
        <w:rPr>
          <w:rFonts w:asciiTheme="minorHAnsi" w:hAnsiTheme="minorHAnsi" w:cstheme="minorHAnsi"/>
          <w:sz w:val="20"/>
          <w:szCs w:val="20"/>
        </w:rPr>
        <w:t xml:space="preserve">. n. 445/2000. Il sorteggio potrà essere eseguito automaticamente mediante apposita funzione del Sistema oppure mediante l’ausilio del software Microsoft Excel, impostando un’apposita funzione di estrazione casuale su un elenco </w:t>
      </w:r>
      <w:r w:rsidRPr="00CA0F90">
        <w:rPr>
          <w:rFonts w:asciiTheme="minorHAnsi" w:hAnsiTheme="minorHAnsi" w:cstheme="minorHAnsi"/>
          <w:sz w:val="20"/>
          <w:szCs w:val="20"/>
        </w:rPr>
        <w:lastRenderedPageBreak/>
        <w:t>degli offerenti rimanenti, esclusi il primo e il secondo classificato.</w:t>
      </w:r>
    </w:p>
    <w:p w14:paraId="34D4F07D" w14:textId="77777777" w:rsidR="00A51038" w:rsidRPr="00CA0F90" w:rsidRDefault="00863A08" w:rsidP="008E74FB">
      <w:pPr>
        <w:pStyle w:val="Corpotesto"/>
        <w:tabs>
          <w:tab w:val="left" w:pos="9639"/>
        </w:tabs>
        <w:spacing w:before="0" w:line="276" w:lineRule="auto"/>
        <w:ind w:left="0"/>
        <w:rPr>
          <w:rFonts w:asciiTheme="minorHAnsi" w:hAnsiTheme="minorHAnsi" w:cstheme="minorHAnsi"/>
          <w:sz w:val="20"/>
          <w:szCs w:val="20"/>
        </w:rPr>
      </w:pPr>
      <w:r w:rsidRPr="00CA0F90">
        <w:rPr>
          <w:rFonts w:asciiTheme="minorHAnsi" w:hAnsiTheme="minorHAnsi" w:cstheme="minorHAnsi"/>
          <w:sz w:val="20"/>
          <w:szCs w:val="20"/>
        </w:rPr>
        <w:t>Gli eventuali provvedimenti di esclusione dalla procedura di gara sono comunicati entro cinque giorni dalla loro adozione.</w:t>
      </w:r>
    </w:p>
    <w:p w14:paraId="681AB1B1" w14:textId="77777777" w:rsidR="00A51038" w:rsidRPr="00CA0F90" w:rsidRDefault="00863A08" w:rsidP="008E74FB">
      <w:pPr>
        <w:pStyle w:val="Corpotesto"/>
        <w:tabs>
          <w:tab w:val="left" w:pos="9639"/>
        </w:tabs>
        <w:spacing w:before="0" w:line="276" w:lineRule="auto"/>
        <w:ind w:left="0"/>
        <w:rPr>
          <w:rFonts w:asciiTheme="minorHAnsi" w:hAnsiTheme="minorHAnsi" w:cstheme="minorHAnsi"/>
          <w:sz w:val="20"/>
          <w:szCs w:val="20"/>
        </w:rPr>
      </w:pPr>
      <w:r w:rsidRPr="00CA0F90">
        <w:rPr>
          <w:rFonts w:asciiTheme="minorHAnsi" w:hAnsiTheme="minorHAnsi" w:cstheme="minorHAnsi"/>
          <w:sz w:val="20"/>
          <w:szCs w:val="20"/>
        </w:rPr>
        <w:t>È fatta salva la possibilità di chiedere agli offerenti, in qualsiasi momento nel corso della procedura, di presentare tutti i documenti complementari o parte di essi, qualora questo sia necessario per assicurare il corretto svolgimento della procedura.</w:t>
      </w:r>
    </w:p>
    <w:p w14:paraId="631FBBAD" w14:textId="77777777" w:rsidR="00A51038" w:rsidRPr="00443DDA" w:rsidRDefault="00A51038" w:rsidP="008E74FB">
      <w:pPr>
        <w:pStyle w:val="Corpotesto"/>
        <w:tabs>
          <w:tab w:val="left" w:pos="9639"/>
        </w:tabs>
        <w:spacing w:before="0" w:line="276" w:lineRule="auto"/>
        <w:ind w:left="0"/>
        <w:jc w:val="left"/>
        <w:rPr>
          <w:rFonts w:ascii="Arial Narrow" w:hAnsi="Arial Narrow" w:cs="Arial"/>
          <w:sz w:val="22"/>
          <w:szCs w:val="22"/>
        </w:rPr>
      </w:pPr>
    </w:p>
    <w:p w14:paraId="536FB6A9" w14:textId="791067AB" w:rsidR="0076366E" w:rsidRPr="00B5741D" w:rsidRDefault="00420DA8" w:rsidP="006431D8">
      <w:pPr>
        <w:pStyle w:val="Titolo1"/>
        <w:numPr>
          <w:ilvl w:val="0"/>
          <w:numId w:val="62"/>
        </w:numPr>
        <w:tabs>
          <w:tab w:val="left" w:pos="9639"/>
        </w:tabs>
        <w:autoSpaceDE/>
        <w:autoSpaceDN/>
        <w:spacing w:line="276" w:lineRule="auto"/>
        <w:rPr>
          <w:rFonts w:asciiTheme="minorHAnsi" w:hAnsiTheme="minorHAnsi" w:cstheme="minorHAnsi"/>
          <w:sz w:val="22"/>
          <w:szCs w:val="22"/>
        </w:rPr>
      </w:pPr>
      <w:bookmarkStart w:id="1997" w:name="_bookmark23"/>
      <w:bookmarkStart w:id="1998" w:name="_Toc484688358"/>
      <w:bookmarkStart w:id="1999" w:name="_Toc484605489"/>
      <w:bookmarkStart w:id="2000" w:name="_Toc484605365"/>
      <w:bookmarkStart w:id="2001" w:name="_Toc484526645"/>
      <w:bookmarkStart w:id="2002" w:name="_Toc484449150"/>
      <w:bookmarkStart w:id="2003" w:name="_Toc484449026"/>
      <w:bookmarkStart w:id="2004" w:name="_Toc484448902"/>
      <w:bookmarkStart w:id="2005" w:name="_Toc484448779"/>
      <w:bookmarkStart w:id="2006" w:name="_Toc484448655"/>
      <w:bookmarkStart w:id="2007" w:name="_Toc484448531"/>
      <w:bookmarkStart w:id="2008" w:name="_Toc484448407"/>
      <w:bookmarkStart w:id="2009" w:name="_Toc484448283"/>
      <w:bookmarkStart w:id="2010" w:name="_Toc484448159"/>
      <w:bookmarkStart w:id="2011" w:name="_Toc484440499"/>
      <w:bookmarkStart w:id="2012" w:name="_Toc484440139"/>
      <w:bookmarkStart w:id="2013" w:name="_Toc484440015"/>
      <w:bookmarkStart w:id="2014" w:name="_Toc484439892"/>
      <w:bookmarkStart w:id="2015" w:name="_Toc484438972"/>
      <w:bookmarkStart w:id="2016" w:name="_Toc484438848"/>
      <w:bookmarkStart w:id="2017" w:name="_Toc484438724"/>
      <w:bookmarkStart w:id="2018" w:name="_Toc484429149"/>
      <w:bookmarkStart w:id="2019" w:name="_Toc484428979"/>
      <w:bookmarkStart w:id="2020" w:name="_Toc484097805"/>
      <w:bookmarkStart w:id="2021" w:name="_Toc484011731"/>
      <w:bookmarkStart w:id="2022" w:name="_Toc484011256"/>
      <w:bookmarkStart w:id="2023" w:name="_Toc484011134"/>
      <w:bookmarkStart w:id="2024" w:name="_Toc484011012"/>
      <w:bookmarkStart w:id="2025" w:name="_Toc484010888"/>
      <w:bookmarkStart w:id="2026" w:name="_Toc484010766"/>
      <w:bookmarkStart w:id="2027" w:name="_Toc483907016"/>
      <w:bookmarkStart w:id="2028" w:name="_Toc483571638"/>
      <w:bookmarkStart w:id="2029" w:name="_Toc483571516"/>
      <w:bookmarkStart w:id="2030" w:name="_Toc483474085"/>
      <w:bookmarkStart w:id="2031" w:name="_Toc483401289"/>
      <w:bookmarkStart w:id="2032" w:name="_Toc483325811"/>
      <w:bookmarkStart w:id="2033" w:name="_Toc483316508"/>
      <w:bookmarkStart w:id="2034" w:name="_Toc483316377"/>
      <w:bookmarkStart w:id="2035" w:name="_Toc483316245"/>
      <w:bookmarkStart w:id="2036" w:name="_Toc483316040"/>
      <w:bookmarkStart w:id="2037" w:name="_Toc483302419"/>
      <w:bookmarkStart w:id="2038" w:name="_Toc483233702"/>
      <w:bookmarkStart w:id="2039" w:name="_Toc482979742"/>
      <w:bookmarkStart w:id="2040" w:name="_Toc482979644"/>
      <w:bookmarkStart w:id="2041" w:name="_Toc482979546"/>
      <w:bookmarkStart w:id="2042" w:name="_Toc482979438"/>
      <w:bookmarkStart w:id="2043" w:name="_Toc482979329"/>
      <w:bookmarkStart w:id="2044" w:name="_Toc482979220"/>
      <w:bookmarkStart w:id="2045" w:name="_Toc482979109"/>
      <w:bookmarkStart w:id="2046" w:name="_Toc482979001"/>
      <w:bookmarkStart w:id="2047" w:name="_Toc482978892"/>
      <w:bookmarkStart w:id="2048" w:name="_Toc482959773"/>
      <w:bookmarkStart w:id="2049" w:name="_Toc482959663"/>
      <w:bookmarkStart w:id="2050" w:name="_Toc482959553"/>
      <w:bookmarkStart w:id="2051" w:name="_Toc482712765"/>
      <w:bookmarkStart w:id="2052" w:name="_Toc482641319"/>
      <w:bookmarkStart w:id="2053" w:name="_Toc482633142"/>
      <w:bookmarkStart w:id="2054" w:name="_Toc482352301"/>
      <w:bookmarkStart w:id="2055" w:name="_Toc482352211"/>
      <w:bookmarkStart w:id="2056" w:name="_Toc482352121"/>
      <w:bookmarkStart w:id="2057" w:name="_Toc482352031"/>
      <w:bookmarkStart w:id="2058" w:name="_Toc482102167"/>
      <w:bookmarkStart w:id="2059" w:name="_Toc482102073"/>
      <w:bookmarkStart w:id="2060" w:name="_Toc482101978"/>
      <w:bookmarkStart w:id="2061" w:name="_Toc482101883"/>
      <w:bookmarkStart w:id="2062" w:name="_Toc482101790"/>
      <w:bookmarkStart w:id="2063" w:name="_Toc482101615"/>
      <w:bookmarkStart w:id="2064" w:name="_Toc482101500"/>
      <w:bookmarkStart w:id="2065" w:name="_Toc482101363"/>
      <w:bookmarkStart w:id="2066" w:name="_Toc482100937"/>
      <w:bookmarkStart w:id="2067" w:name="_Toc482100780"/>
      <w:bookmarkStart w:id="2068" w:name="_Toc482099063"/>
      <w:bookmarkStart w:id="2069" w:name="_Toc482097961"/>
      <w:bookmarkStart w:id="2070" w:name="_Toc482097769"/>
      <w:bookmarkStart w:id="2071" w:name="_Toc482097680"/>
      <w:bookmarkStart w:id="2072" w:name="_Toc482097591"/>
      <w:bookmarkStart w:id="2073" w:name="_Toc482025767"/>
      <w:bookmarkStart w:id="2074" w:name="_Toc485218347"/>
      <w:bookmarkStart w:id="2075" w:name="_Toc484688912"/>
      <w:bookmarkStart w:id="2076" w:name="_Toc484688357"/>
      <w:bookmarkStart w:id="2077" w:name="_Toc484605488"/>
      <w:bookmarkStart w:id="2078" w:name="_Toc484605364"/>
      <w:bookmarkStart w:id="2079" w:name="_Toc484526644"/>
      <w:bookmarkStart w:id="2080" w:name="_Toc484449149"/>
      <w:bookmarkStart w:id="2081" w:name="_Toc484449025"/>
      <w:bookmarkStart w:id="2082" w:name="_Toc484448901"/>
      <w:bookmarkStart w:id="2083" w:name="_Toc484448778"/>
      <w:bookmarkStart w:id="2084" w:name="_Toc484448654"/>
      <w:bookmarkStart w:id="2085" w:name="_Toc484448530"/>
      <w:bookmarkStart w:id="2086" w:name="_Toc484448406"/>
      <w:bookmarkStart w:id="2087" w:name="_Toc484448282"/>
      <w:bookmarkStart w:id="2088" w:name="_Toc484448158"/>
      <w:bookmarkStart w:id="2089" w:name="_Toc484440498"/>
      <w:bookmarkStart w:id="2090" w:name="_Toc484440138"/>
      <w:bookmarkStart w:id="2091" w:name="_Toc484440014"/>
      <w:bookmarkStart w:id="2092" w:name="_Toc484439891"/>
      <w:bookmarkStart w:id="2093" w:name="_Toc484438971"/>
      <w:bookmarkStart w:id="2094" w:name="_Toc484438847"/>
      <w:bookmarkStart w:id="2095" w:name="_Toc484438723"/>
      <w:bookmarkStart w:id="2096" w:name="_Toc484429148"/>
      <w:bookmarkStart w:id="2097" w:name="_Toc484428978"/>
      <w:bookmarkStart w:id="2098" w:name="_Toc484097804"/>
      <w:bookmarkStart w:id="2099" w:name="_Toc484011730"/>
      <w:bookmarkStart w:id="2100" w:name="_Toc484011255"/>
      <w:bookmarkStart w:id="2101" w:name="_Toc484011133"/>
      <w:bookmarkStart w:id="2102" w:name="_Toc484011011"/>
      <w:bookmarkStart w:id="2103" w:name="_Toc484010887"/>
      <w:bookmarkStart w:id="2104" w:name="_Toc484010765"/>
      <w:bookmarkStart w:id="2105" w:name="_Toc483907015"/>
      <w:bookmarkStart w:id="2106" w:name="_Toc483571637"/>
      <w:bookmarkStart w:id="2107" w:name="_Toc483571515"/>
      <w:bookmarkStart w:id="2108" w:name="_Toc483474084"/>
      <w:bookmarkStart w:id="2109" w:name="_Toc483401288"/>
      <w:bookmarkStart w:id="2110" w:name="_Toc483325810"/>
      <w:bookmarkStart w:id="2111" w:name="_Toc483316507"/>
      <w:bookmarkStart w:id="2112" w:name="_Toc483316376"/>
      <w:bookmarkStart w:id="2113" w:name="_Toc483316244"/>
      <w:bookmarkStart w:id="2114" w:name="_Toc483316039"/>
      <w:bookmarkStart w:id="2115" w:name="_Toc483302418"/>
      <w:bookmarkStart w:id="2116" w:name="_Toc483233701"/>
      <w:bookmarkStart w:id="2117" w:name="_Toc482979741"/>
      <w:bookmarkStart w:id="2118" w:name="_Toc482979643"/>
      <w:bookmarkStart w:id="2119" w:name="_Toc482979545"/>
      <w:bookmarkStart w:id="2120" w:name="_Toc482979437"/>
      <w:bookmarkStart w:id="2121" w:name="_Toc482979328"/>
      <w:bookmarkStart w:id="2122" w:name="_Toc482979219"/>
      <w:bookmarkStart w:id="2123" w:name="_Toc482979108"/>
      <w:bookmarkStart w:id="2124" w:name="_Toc482979000"/>
      <w:bookmarkStart w:id="2125" w:name="_Toc482978891"/>
      <w:bookmarkStart w:id="2126" w:name="_Toc482959772"/>
      <w:bookmarkStart w:id="2127" w:name="_Toc482959662"/>
      <w:bookmarkStart w:id="2128" w:name="_Toc482959552"/>
      <w:bookmarkStart w:id="2129" w:name="_Toc482712764"/>
      <w:bookmarkStart w:id="2130" w:name="_Toc482641318"/>
      <w:bookmarkStart w:id="2131" w:name="_Toc482633141"/>
      <w:bookmarkStart w:id="2132" w:name="_Toc482352300"/>
      <w:bookmarkStart w:id="2133" w:name="_Toc482352210"/>
      <w:bookmarkStart w:id="2134" w:name="_Toc482352120"/>
      <w:bookmarkStart w:id="2135" w:name="_Toc482352030"/>
      <w:bookmarkStart w:id="2136" w:name="_Toc482102166"/>
      <w:bookmarkStart w:id="2137" w:name="_Toc482102072"/>
      <w:bookmarkStart w:id="2138" w:name="_Toc482101977"/>
      <w:bookmarkStart w:id="2139" w:name="_Toc482101882"/>
      <w:bookmarkStart w:id="2140" w:name="_Toc482101789"/>
      <w:bookmarkStart w:id="2141" w:name="_Toc482101614"/>
      <w:bookmarkStart w:id="2142" w:name="_Toc482101499"/>
      <w:bookmarkStart w:id="2143" w:name="_Toc482101362"/>
      <w:bookmarkStart w:id="2144" w:name="_Toc482100936"/>
      <w:bookmarkStart w:id="2145" w:name="_Toc482100779"/>
      <w:bookmarkStart w:id="2146" w:name="_Toc482099062"/>
      <w:bookmarkStart w:id="2147" w:name="_Toc482097960"/>
      <w:bookmarkStart w:id="2148" w:name="_Toc482097768"/>
      <w:bookmarkStart w:id="2149" w:name="_Toc482097679"/>
      <w:bookmarkStart w:id="2150" w:name="_Toc482097590"/>
      <w:bookmarkStart w:id="2151" w:name="_Toc482025766"/>
      <w:bookmarkStart w:id="2152" w:name="_Toc485218346"/>
      <w:bookmarkStart w:id="2153" w:name="_Toc484688911"/>
      <w:bookmarkStart w:id="2154" w:name="_Toc484688356"/>
      <w:bookmarkStart w:id="2155" w:name="_Toc484605487"/>
      <w:bookmarkStart w:id="2156" w:name="_Toc484605363"/>
      <w:bookmarkStart w:id="2157" w:name="_Toc484526643"/>
      <w:bookmarkStart w:id="2158" w:name="_Toc484449148"/>
      <w:bookmarkStart w:id="2159" w:name="_Toc484449024"/>
      <w:bookmarkStart w:id="2160" w:name="_Toc484448900"/>
      <w:bookmarkStart w:id="2161" w:name="_Toc484448777"/>
      <w:bookmarkStart w:id="2162" w:name="_Toc484448653"/>
      <w:bookmarkStart w:id="2163" w:name="_Toc484448529"/>
      <w:bookmarkStart w:id="2164" w:name="_Toc484448405"/>
      <w:bookmarkStart w:id="2165" w:name="_Toc484448281"/>
      <w:bookmarkStart w:id="2166" w:name="_Toc484448157"/>
      <w:bookmarkStart w:id="2167" w:name="_Toc484440497"/>
      <w:bookmarkStart w:id="2168" w:name="_Toc484440137"/>
      <w:bookmarkStart w:id="2169" w:name="_Toc484440013"/>
      <w:bookmarkStart w:id="2170" w:name="_Toc484439890"/>
      <w:bookmarkStart w:id="2171" w:name="_Toc484438970"/>
      <w:bookmarkStart w:id="2172" w:name="_Toc484438846"/>
      <w:bookmarkStart w:id="2173" w:name="_Toc484438722"/>
      <w:bookmarkStart w:id="2174" w:name="_Toc484429147"/>
      <w:bookmarkStart w:id="2175" w:name="_Toc484428977"/>
      <w:bookmarkStart w:id="2176" w:name="_Toc484097803"/>
      <w:bookmarkStart w:id="2177" w:name="_Toc484011729"/>
      <w:bookmarkStart w:id="2178" w:name="_Toc484011254"/>
      <w:bookmarkStart w:id="2179" w:name="_Toc484011132"/>
      <w:bookmarkStart w:id="2180" w:name="_Toc484011010"/>
      <w:bookmarkStart w:id="2181" w:name="_Toc484010886"/>
      <w:bookmarkStart w:id="2182" w:name="_Toc484010764"/>
      <w:bookmarkStart w:id="2183" w:name="_Toc483907014"/>
      <w:bookmarkStart w:id="2184" w:name="_Toc483571636"/>
      <w:bookmarkStart w:id="2185" w:name="_Toc483571514"/>
      <w:bookmarkStart w:id="2186" w:name="_Toc483474083"/>
      <w:bookmarkStart w:id="2187" w:name="_Toc483401287"/>
      <w:bookmarkStart w:id="2188" w:name="_Toc483325809"/>
      <w:bookmarkStart w:id="2189" w:name="_Toc483316506"/>
      <w:bookmarkStart w:id="2190" w:name="_Toc483316375"/>
      <w:bookmarkStart w:id="2191" w:name="_Toc483316243"/>
      <w:bookmarkStart w:id="2192" w:name="_Toc483316038"/>
      <w:bookmarkStart w:id="2193" w:name="_Toc483302417"/>
      <w:bookmarkStart w:id="2194" w:name="_Toc483233700"/>
      <w:bookmarkStart w:id="2195" w:name="_Toc482979740"/>
      <w:bookmarkStart w:id="2196" w:name="_Toc482979642"/>
      <w:bookmarkStart w:id="2197" w:name="_Toc482979544"/>
      <w:bookmarkStart w:id="2198" w:name="_Toc482979436"/>
      <w:bookmarkStart w:id="2199" w:name="_Toc482979327"/>
      <w:bookmarkStart w:id="2200" w:name="_Toc482979218"/>
      <w:bookmarkStart w:id="2201" w:name="_Toc482979107"/>
      <w:bookmarkStart w:id="2202" w:name="_Toc482978999"/>
      <w:bookmarkStart w:id="2203" w:name="_Toc482978890"/>
      <w:bookmarkStart w:id="2204" w:name="_Toc482959771"/>
      <w:bookmarkStart w:id="2205" w:name="_Toc482959661"/>
      <w:bookmarkStart w:id="2206" w:name="_Toc482959551"/>
      <w:bookmarkStart w:id="2207" w:name="_Toc482712763"/>
      <w:bookmarkStart w:id="2208" w:name="_Toc482641317"/>
      <w:bookmarkStart w:id="2209" w:name="_Toc482633140"/>
      <w:bookmarkStart w:id="2210" w:name="_Toc482352299"/>
      <w:bookmarkStart w:id="2211" w:name="_Toc482352209"/>
      <w:bookmarkStart w:id="2212" w:name="_Toc482352119"/>
      <w:bookmarkStart w:id="2213" w:name="_Toc482352029"/>
      <w:bookmarkStart w:id="2214" w:name="_Toc482102165"/>
      <w:bookmarkStart w:id="2215" w:name="_Toc482102071"/>
      <w:bookmarkStart w:id="2216" w:name="_Toc482101976"/>
      <w:bookmarkStart w:id="2217" w:name="_Toc482101881"/>
      <w:bookmarkStart w:id="2218" w:name="_Toc482101788"/>
      <w:bookmarkStart w:id="2219" w:name="_Toc482101613"/>
      <w:bookmarkStart w:id="2220" w:name="_Toc482101498"/>
      <w:bookmarkStart w:id="2221" w:name="_Toc482101361"/>
      <w:bookmarkStart w:id="2222" w:name="_Toc482100935"/>
      <w:bookmarkStart w:id="2223" w:name="_Toc482100778"/>
      <w:bookmarkStart w:id="2224" w:name="_Toc482099061"/>
      <w:bookmarkStart w:id="2225" w:name="_Toc482097959"/>
      <w:bookmarkStart w:id="2226" w:name="_Toc482097767"/>
      <w:bookmarkStart w:id="2227" w:name="_Toc482097678"/>
      <w:bookmarkStart w:id="2228" w:name="_Toc482097589"/>
      <w:bookmarkStart w:id="2229" w:name="_Toc482025765"/>
      <w:bookmarkStart w:id="2230" w:name="_Toc485218345"/>
      <w:bookmarkStart w:id="2231" w:name="_Toc484688910"/>
      <w:bookmarkStart w:id="2232" w:name="_Toc484688355"/>
      <w:bookmarkStart w:id="2233" w:name="_Toc484605486"/>
      <w:bookmarkStart w:id="2234" w:name="_Toc484605362"/>
      <w:bookmarkStart w:id="2235" w:name="_Toc484526642"/>
      <w:bookmarkStart w:id="2236" w:name="_Toc484449147"/>
      <w:bookmarkStart w:id="2237" w:name="_Toc484449023"/>
      <w:bookmarkStart w:id="2238" w:name="_Toc484448899"/>
      <w:bookmarkStart w:id="2239" w:name="_Toc484448776"/>
      <w:bookmarkStart w:id="2240" w:name="_Toc484448652"/>
      <w:bookmarkStart w:id="2241" w:name="_Toc484448528"/>
      <w:bookmarkStart w:id="2242" w:name="_Toc484448404"/>
      <w:bookmarkStart w:id="2243" w:name="_Toc484448280"/>
      <w:bookmarkStart w:id="2244" w:name="_Toc484448156"/>
      <w:bookmarkStart w:id="2245" w:name="_Toc484440496"/>
      <w:bookmarkStart w:id="2246" w:name="_Toc484440136"/>
      <w:bookmarkStart w:id="2247" w:name="_Toc484440012"/>
      <w:bookmarkStart w:id="2248" w:name="_Toc484439889"/>
      <w:bookmarkStart w:id="2249" w:name="_Toc484438969"/>
      <w:bookmarkStart w:id="2250" w:name="_Toc484438845"/>
      <w:bookmarkStart w:id="2251" w:name="_Toc484438721"/>
      <w:bookmarkStart w:id="2252" w:name="_Toc484429146"/>
      <w:bookmarkStart w:id="2253" w:name="_Toc484428976"/>
      <w:bookmarkStart w:id="2254" w:name="_Toc484097802"/>
      <w:bookmarkStart w:id="2255" w:name="_Toc484011728"/>
      <w:bookmarkStart w:id="2256" w:name="_Toc484011253"/>
      <w:bookmarkStart w:id="2257" w:name="_Toc484011131"/>
      <w:bookmarkStart w:id="2258" w:name="_Toc484011009"/>
      <w:bookmarkStart w:id="2259" w:name="_Toc484010885"/>
      <w:bookmarkStart w:id="2260" w:name="_Toc484010763"/>
      <w:bookmarkStart w:id="2261" w:name="_Toc483907013"/>
      <w:bookmarkStart w:id="2262" w:name="_Toc483571635"/>
      <w:bookmarkStart w:id="2263" w:name="_Toc483571513"/>
      <w:bookmarkStart w:id="2264" w:name="_Toc483474082"/>
      <w:bookmarkStart w:id="2265" w:name="_Toc483401286"/>
      <w:bookmarkStart w:id="2266" w:name="_Toc483325808"/>
      <w:bookmarkStart w:id="2267" w:name="_Toc483316505"/>
      <w:bookmarkStart w:id="2268" w:name="_Toc483316374"/>
      <w:bookmarkStart w:id="2269" w:name="_Toc483316242"/>
      <w:bookmarkStart w:id="2270" w:name="_Toc483316037"/>
      <w:bookmarkStart w:id="2271" w:name="_Toc483302416"/>
      <w:bookmarkStart w:id="2272" w:name="_Toc483233699"/>
      <w:bookmarkStart w:id="2273" w:name="_Toc482979739"/>
      <w:bookmarkStart w:id="2274" w:name="_Toc482979641"/>
      <w:bookmarkStart w:id="2275" w:name="_Toc482979543"/>
      <w:bookmarkStart w:id="2276" w:name="_Toc482979435"/>
      <w:bookmarkStart w:id="2277" w:name="_Toc482979326"/>
      <w:bookmarkStart w:id="2278" w:name="_Toc482979217"/>
      <w:bookmarkStart w:id="2279" w:name="_Toc482979106"/>
      <w:bookmarkStart w:id="2280" w:name="_Toc482978998"/>
      <w:bookmarkStart w:id="2281" w:name="_Toc482978889"/>
      <w:bookmarkStart w:id="2282" w:name="_Toc482959770"/>
      <w:bookmarkStart w:id="2283" w:name="_Toc482959660"/>
      <w:bookmarkStart w:id="2284" w:name="_Toc482959550"/>
      <w:bookmarkStart w:id="2285" w:name="_Toc482712762"/>
      <w:bookmarkStart w:id="2286" w:name="_Toc482641316"/>
      <w:bookmarkStart w:id="2287" w:name="_Toc482633139"/>
      <w:bookmarkStart w:id="2288" w:name="_Toc482352298"/>
      <w:bookmarkStart w:id="2289" w:name="_Toc482352208"/>
      <w:bookmarkStart w:id="2290" w:name="_Toc482352118"/>
      <w:bookmarkStart w:id="2291" w:name="_Toc482352028"/>
      <w:bookmarkStart w:id="2292" w:name="_Toc482102164"/>
      <w:bookmarkStart w:id="2293" w:name="_Toc482102070"/>
      <w:bookmarkStart w:id="2294" w:name="_Toc482101975"/>
      <w:bookmarkStart w:id="2295" w:name="_Toc482101880"/>
      <w:bookmarkStart w:id="2296" w:name="_Toc482101787"/>
      <w:bookmarkStart w:id="2297" w:name="_Toc482101612"/>
      <w:bookmarkStart w:id="2298" w:name="_Toc482101497"/>
      <w:bookmarkStart w:id="2299" w:name="_Toc482101360"/>
      <w:bookmarkStart w:id="2300" w:name="_Toc482100934"/>
      <w:bookmarkStart w:id="2301" w:name="_Toc482100777"/>
      <w:bookmarkStart w:id="2302" w:name="_Toc482099060"/>
      <w:bookmarkStart w:id="2303" w:name="_Toc482097958"/>
      <w:bookmarkStart w:id="2304" w:name="_Toc482097766"/>
      <w:bookmarkStart w:id="2305" w:name="_Toc482097677"/>
      <w:bookmarkStart w:id="2306" w:name="_Toc482097588"/>
      <w:bookmarkStart w:id="2307" w:name="_Toc482025764"/>
      <w:bookmarkStart w:id="2308" w:name="_Toc485218344"/>
      <w:bookmarkStart w:id="2309" w:name="_Toc484688909"/>
      <w:bookmarkStart w:id="2310" w:name="_Toc484688354"/>
      <w:bookmarkStart w:id="2311" w:name="_Toc484605485"/>
      <w:bookmarkStart w:id="2312" w:name="_Toc484605361"/>
      <w:bookmarkStart w:id="2313" w:name="_Toc484526641"/>
      <w:bookmarkStart w:id="2314" w:name="_Toc484449146"/>
      <w:bookmarkStart w:id="2315" w:name="_Toc484449022"/>
      <w:bookmarkStart w:id="2316" w:name="_Toc484448898"/>
      <w:bookmarkStart w:id="2317" w:name="_Toc484448775"/>
      <w:bookmarkStart w:id="2318" w:name="_Toc484448651"/>
      <w:bookmarkStart w:id="2319" w:name="_Toc484448527"/>
      <w:bookmarkStart w:id="2320" w:name="_Toc484448403"/>
      <w:bookmarkStart w:id="2321" w:name="_Toc484448279"/>
      <w:bookmarkStart w:id="2322" w:name="_Toc484448155"/>
      <w:bookmarkStart w:id="2323" w:name="_Toc484440495"/>
      <w:bookmarkStart w:id="2324" w:name="_Toc484440135"/>
      <w:bookmarkStart w:id="2325" w:name="_Toc484440011"/>
      <w:bookmarkStart w:id="2326" w:name="_Toc484439888"/>
      <w:bookmarkStart w:id="2327" w:name="_Toc484438968"/>
      <w:bookmarkStart w:id="2328" w:name="_Toc484438844"/>
      <w:bookmarkStart w:id="2329" w:name="_Toc484438720"/>
      <w:bookmarkStart w:id="2330" w:name="_Toc484429145"/>
      <w:bookmarkStart w:id="2331" w:name="_Toc484428975"/>
      <w:bookmarkStart w:id="2332" w:name="_Toc484097801"/>
      <w:bookmarkStart w:id="2333" w:name="_Toc484011727"/>
      <w:bookmarkStart w:id="2334" w:name="_Toc484011252"/>
      <w:bookmarkStart w:id="2335" w:name="_Toc484011130"/>
      <w:bookmarkStart w:id="2336" w:name="_Toc484011008"/>
      <w:bookmarkStart w:id="2337" w:name="_Toc484010884"/>
      <w:bookmarkStart w:id="2338" w:name="_Toc484010762"/>
      <w:bookmarkStart w:id="2339" w:name="_Toc483907012"/>
      <w:bookmarkStart w:id="2340" w:name="_Toc483571634"/>
      <w:bookmarkStart w:id="2341" w:name="_Toc483571512"/>
      <w:bookmarkStart w:id="2342" w:name="_Toc483474081"/>
      <w:bookmarkStart w:id="2343" w:name="_Toc483401285"/>
      <w:bookmarkStart w:id="2344" w:name="_Toc483325807"/>
      <w:bookmarkStart w:id="2345" w:name="_Toc483316504"/>
      <w:bookmarkStart w:id="2346" w:name="_Toc483316373"/>
      <w:bookmarkStart w:id="2347" w:name="_Toc483316241"/>
      <w:bookmarkStart w:id="2348" w:name="_Toc483316036"/>
      <w:bookmarkStart w:id="2349" w:name="_Toc483302415"/>
      <w:bookmarkStart w:id="2350" w:name="_Toc483233698"/>
      <w:bookmarkStart w:id="2351" w:name="_Toc482979738"/>
      <w:bookmarkStart w:id="2352" w:name="_Toc482979640"/>
      <w:bookmarkStart w:id="2353" w:name="_Toc482979542"/>
      <w:bookmarkStart w:id="2354" w:name="_Toc482979434"/>
      <w:bookmarkStart w:id="2355" w:name="_Toc482979325"/>
      <w:bookmarkStart w:id="2356" w:name="_Toc482979216"/>
      <w:bookmarkStart w:id="2357" w:name="_Toc482979105"/>
      <w:bookmarkStart w:id="2358" w:name="_Toc482978997"/>
      <w:bookmarkStart w:id="2359" w:name="_Toc482978888"/>
      <w:bookmarkStart w:id="2360" w:name="_Toc482959769"/>
      <w:bookmarkStart w:id="2361" w:name="_Toc482959659"/>
      <w:bookmarkStart w:id="2362" w:name="_Toc482959549"/>
      <w:bookmarkStart w:id="2363" w:name="_Toc482712761"/>
      <w:bookmarkStart w:id="2364" w:name="_Toc482641315"/>
      <w:bookmarkStart w:id="2365" w:name="_Toc482633138"/>
      <w:bookmarkStart w:id="2366" w:name="_Toc482352297"/>
      <w:bookmarkStart w:id="2367" w:name="_Toc482352207"/>
      <w:bookmarkStart w:id="2368" w:name="_Toc482352117"/>
      <w:bookmarkStart w:id="2369" w:name="_Toc482352027"/>
      <w:bookmarkStart w:id="2370" w:name="_Toc482102163"/>
      <w:bookmarkStart w:id="2371" w:name="_Toc482102069"/>
      <w:bookmarkStart w:id="2372" w:name="_Toc482101974"/>
      <w:bookmarkStart w:id="2373" w:name="_Toc482101879"/>
      <w:bookmarkStart w:id="2374" w:name="_Toc482101786"/>
      <w:bookmarkStart w:id="2375" w:name="_Toc482101611"/>
      <w:bookmarkStart w:id="2376" w:name="_Toc482101496"/>
      <w:bookmarkStart w:id="2377" w:name="_Toc482101359"/>
      <w:bookmarkStart w:id="2378" w:name="_Toc482100933"/>
      <w:bookmarkStart w:id="2379" w:name="_Toc482100776"/>
      <w:bookmarkStart w:id="2380" w:name="_Toc482099059"/>
      <w:bookmarkStart w:id="2381" w:name="_Toc482097957"/>
      <w:bookmarkStart w:id="2382" w:name="_Toc482097765"/>
      <w:bookmarkStart w:id="2383" w:name="_Toc482097676"/>
      <w:bookmarkStart w:id="2384" w:name="_Toc482097587"/>
      <w:bookmarkStart w:id="2385" w:name="_Toc482025763"/>
      <w:bookmarkStart w:id="2386" w:name="_Toc485218343"/>
      <w:bookmarkStart w:id="2387" w:name="_Toc484688908"/>
      <w:bookmarkStart w:id="2388" w:name="_Toc484688353"/>
      <w:bookmarkStart w:id="2389" w:name="_Toc484605484"/>
      <w:bookmarkStart w:id="2390" w:name="_Toc484605360"/>
      <w:bookmarkStart w:id="2391" w:name="_Toc484526640"/>
      <w:bookmarkStart w:id="2392" w:name="_Toc484449145"/>
      <w:bookmarkStart w:id="2393" w:name="_Toc484449021"/>
      <w:bookmarkStart w:id="2394" w:name="_Toc484448897"/>
      <w:bookmarkStart w:id="2395" w:name="_Toc484448774"/>
      <w:bookmarkStart w:id="2396" w:name="_Toc484448650"/>
      <w:bookmarkStart w:id="2397" w:name="_Toc484448526"/>
      <w:bookmarkStart w:id="2398" w:name="_Toc484448402"/>
      <w:bookmarkStart w:id="2399" w:name="_Toc484448278"/>
      <w:bookmarkStart w:id="2400" w:name="_Toc484448154"/>
      <w:bookmarkStart w:id="2401" w:name="_Toc484440494"/>
      <w:bookmarkStart w:id="2402" w:name="_Toc484440134"/>
      <w:bookmarkStart w:id="2403" w:name="_Toc484440010"/>
      <w:bookmarkStart w:id="2404" w:name="_Toc484439887"/>
      <w:bookmarkStart w:id="2405" w:name="_Toc484438967"/>
      <w:bookmarkStart w:id="2406" w:name="_Toc484438843"/>
      <w:bookmarkStart w:id="2407" w:name="_Toc484438719"/>
      <w:bookmarkStart w:id="2408" w:name="_Toc484429144"/>
      <w:bookmarkStart w:id="2409" w:name="_Toc484428974"/>
      <w:bookmarkStart w:id="2410" w:name="_Toc484097800"/>
      <w:bookmarkStart w:id="2411" w:name="_Toc484011726"/>
      <w:bookmarkStart w:id="2412" w:name="_Toc484011251"/>
      <w:bookmarkStart w:id="2413" w:name="_Toc484011129"/>
      <w:bookmarkStart w:id="2414" w:name="_Toc484011007"/>
      <w:bookmarkStart w:id="2415" w:name="_Toc484010883"/>
      <w:bookmarkStart w:id="2416" w:name="_Toc484010761"/>
      <w:bookmarkStart w:id="2417" w:name="_Toc483907011"/>
      <w:bookmarkStart w:id="2418" w:name="_Toc483571633"/>
      <w:bookmarkStart w:id="2419" w:name="_Toc483571511"/>
      <w:bookmarkStart w:id="2420" w:name="_Toc483474080"/>
      <w:bookmarkStart w:id="2421" w:name="_Toc483401284"/>
      <w:bookmarkStart w:id="2422" w:name="_Toc483325806"/>
      <w:bookmarkStart w:id="2423" w:name="_Toc483316503"/>
      <w:bookmarkStart w:id="2424" w:name="_Toc483316372"/>
      <w:bookmarkStart w:id="2425" w:name="_Toc483316240"/>
      <w:bookmarkStart w:id="2426" w:name="_Toc483316035"/>
      <w:bookmarkStart w:id="2427" w:name="_Toc483302414"/>
      <w:bookmarkStart w:id="2428" w:name="_Toc483233697"/>
      <w:bookmarkStart w:id="2429" w:name="_Toc482979737"/>
      <w:bookmarkStart w:id="2430" w:name="_Toc482979639"/>
      <w:bookmarkStart w:id="2431" w:name="_Toc482979541"/>
      <w:bookmarkStart w:id="2432" w:name="_Toc482979433"/>
      <w:bookmarkStart w:id="2433" w:name="_Toc482979324"/>
      <w:bookmarkStart w:id="2434" w:name="_Toc482979215"/>
      <w:bookmarkStart w:id="2435" w:name="_Toc482979104"/>
      <w:bookmarkStart w:id="2436" w:name="_Toc482978996"/>
      <w:bookmarkStart w:id="2437" w:name="_Toc482978887"/>
      <w:bookmarkStart w:id="2438" w:name="_Toc482959768"/>
      <w:bookmarkStart w:id="2439" w:name="_Toc482959658"/>
      <w:bookmarkStart w:id="2440" w:name="_Toc482959548"/>
      <w:bookmarkStart w:id="2441" w:name="_Toc482712760"/>
      <w:bookmarkStart w:id="2442" w:name="_Toc482641314"/>
      <w:bookmarkStart w:id="2443" w:name="_Toc482633137"/>
      <w:bookmarkStart w:id="2444" w:name="_Toc482352296"/>
      <w:bookmarkStart w:id="2445" w:name="_Toc482352206"/>
      <w:bookmarkStart w:id="2446" w:name="_Toc482352116"/>
      <w:bookmarkStart w:id="2447" w:name="_Toc482352026"/>
      <w:bookmarkStart w:id="2448" w:name="_Toc482102162"/>
      <w:bookmarkStart w:id="2449" w:name="_Toc482102068"/>
      <w:bookmarkStart w:id="2450" w:name="_Toc482101973"/>
      <w:bookmarkStart w:id="2451" w:name="_Toc482101878"/>
      <w:bookmarkStart w:id="2452" w:name="_Toc482101785"/>
      <w:bookmarkStart w:id="2453" w:name="_Toc482101610"/>
      <w:bookmarkStart w:id="2454" w:name="_Toc482101495"/>
      <w:bookmarkStart w:id="2455" w:name="_Toc482101358"/>
      <w:bookmarkStart w:id="2456" w:name="_Toc482100932"/>
      <w:bookmarkStart w:id="2457" w:name="_Toc482100775"/>
      <w:bookmarkStart w:id="2458" w:name="_Toc482099058"/>
      <w:bookmarkStart w:id="2459" w:name="_Toc482097956"/>
      <w:bookmarkStart w:id="2460" w:name="_Toc482097764"/>
      <w:bookmarkStart w:id="2461" w:name="_Toc482097675"/>
      <w:bookmarkStart w:id="2462" w:name="_Toc482097586"/>
      <w:bookmarkStart w:id="2463" w:name="_Toc482025762"/>
      <w:bookmarkStart w:id="2464" w:name="_Toc485218342"/>
      <w:bookmarkStart w:id="2465" w:name="_Toc484688907"/>
      <w:bookmarkStart w:id="2466" w:name="_Toc484688352"/>
      <w:bookmarkStart w:id="2467" w:name="_Toc484605483"/>
      <w:bookmarkStart w:id="2468" w:name="_Toc484605359"/>
      <w:bookmarkStart w:id="2469" w:name="_Toc484526639"/>
      <w:bookmarkStart w:id="2470" w:name="_Toc484449144"/>
      <w:bookmarkStart w:id="2471" w:name="_Toc484449020"/>
      <w:bookmarkStart w:id="2472" w:name="_Toc484448896"/>
      <w:bookmarkStart w:id="2473" w:name="_Toc484448773"/>
      <w:bookmarkStart w:id="2474" w:name="_Toc484448649"/>
      <w:bookmarkStart w:id="2475" w:name="_Toc484448525"/>
      <w:bookmarkStart w:id="2476" w:name="_Toc484448401"/>
      <w:bookmarkStart w:id="2477" w:name="_Toc484448277"/>
      <w:bookmarkStart w:id="2478" w:name="_Toc484448153"/>
      <w:bookmarkStart w:id="2479" w:name="_Toc484440493"/>
      <w:bookmarkStart w:id="2480" w:name="_Toc484440133"/>
      <w:bookmarkStart w:id="2481" w:name="_Toc484440009"/>
      <w:bookmarkStart w:id="2482" w:name="_Toc484439886"/>
      <w:bookmarkStart w:id="2483" w:name="_Toc484438966"/>
      <w:bookmarkStart w:id="2484" w:name="_Toc484438842"/>
      <w:bookmarkStart w:id="2485" w:name="_Toc484438718"/>
      <w:bookmarkStart w:id="2486" w:name="_Toc484429143"/>
      <w:bookmarkStart w:id="2487" w:name="_Toc484428973"/>
      <w:bookmarkStart w:id="2488" w:name="_Toc484097799"/>
      <w:bookmarkStart w:id="2489" w:name="_Toc484011725"/>
      <w:bookmarkStart w:id="2490" w:name="_Toc484011250"/>
      <w:bookmarkStart w:id="2491" w:name="_Toc484011128"/>
      <w:bookmarkStart w:id="2492" w:name="_Toc484011006"/>
      <w:bookmarkStart w:id="2493" w:name="_Toc484010882"/>
      <w:bookmarkStart w:id="2494" w:name="_Toc484010760"/>
      <w:bookmarkStart w:id="2495" w:name="_Toc483907010"/>
      <w:bookmarkStart w:id="2496" w:name="_Toc483571632"/>
      <w:bookmarkStart w:id="2497" w:name="_Toc483571510"/>
      <w:bookmarkStart w:id="2498" w:name="_Toc483474079"/>
      <w:bookmarkStart w:id="2499" w:name="_Toc483401283"/>
      <w:bookmarkStart w:id="2500" w:name="_Toc483325805"/>
      <w:bookmarkStart w:id="2501" w:name="_Toc483316502"/>
      <w:bookmarkStart w:id="2502" w:name="_Toc483316371"/>
      <w:bookmarkStart w:id="2503" w:name="_Toc483316239"/>
      <w:bookmarkStart w:id="2504" w:name="_Toc483316034"/>
      <w:bookmarkStart w:id="2505" w:name="_Toc483302413"/>
      <w:bookmarkStart w:id="2506" w:name="_Toc483233696"/>
      <w:bookmarkStart w:id="2507" w:name="_Toc482979736"/>
      <w:bookmarkStart w:id="2508" w:name="_Toc482979638"/>
      <w:bookmarkStart w:id="2509" w:name="_Toc482979540"/>
      <w:bookmarkStart w:id="2510" w:name="_Toc482979432"/>
      <w:bookmarkStart w:id="2511" w:name="_Toc482979323"/>
      <w:bookmarkStart w:id="2512" w:name="_Toc482979214"/>
      <w:bookmarkStart w:id="2513" w:name="_Toc482979103"/>
      <w:bookmarkStart w:id="2514" w:name="_Toc482978995"/>
      <w:bookmarkStart w:id="2515" w:name="_Toc482978886"/>
      <w:bookmarkStart w:id="2516" w:name="_Toc482959767"/>
      <w:bookmarkStart w:id="2517" w:name="_Toc482959657"/>
      <w:bookmarkStart w:id="2518" w:name="_Toc482959547"/>
      <w:bookmarkStart w:id="2519" w:name="_Toc482712759"/>
      <w:bookmarkStart w:id="2520" w:name="_Toc482641313"/>
      <w:bookmarkStart w:id="2521" w:name="_Toc482633136"/>
      <w:bookmarkStart w:id="2522" w:name="_Toc482352295"/>
      <w:bookmarkStart w:id="2523" w:name="_Toc482352205"/>
      <w:bookmarkStart w:id="2524" w:name="_Toc482352115"/>
      <w:bookmarkStart w:id="2525" w:name="_Toc482352025"/>
      <w:bookmarkStart w:id="2526" w:name="_Toc482102161"/>
      <w:bookmarkStart w:id="2527" w:name="_Toc482102067"/>
      <w:bookmarkStart w:id="2528" w:name="_Toc482101972"/>
      <w:bookmarkStart w:id="2529" w:name="_Toc482101877"/>
      <w:bookmarkStart w:id="2530" w:name="_Toc482101784"/>
      <w:bookmarkStart w:id="2531" w:name="_Toc482101609"/>
      <w:bookmarkStart w:id="2532" w:name="_Toc482101494"/>
      <w:bookmarkStart w:id="2533" w:name="_Toc482101357"/>
      <w:bookmarkStart w:id="2534" w:name="_Toc482100931"/>
      <w:bookmarkStart w:id="2535" w:name="_Toc482100774"/>
      <w:bookmarkStart w:id="2536" w:name="_Toc482099057"/>
      <w:bookmarkStart w:id="2537" w:name="_Toc482097955"/>
      <w:bookmarkStart w:id="2538" w:name="_Toc482097763"/>
      <w:bookmarkStart w:id="2539" w:name="_Toc482097674"/>
      <w:bookmarkStart w:id="2540" w:name="_Toc482097585"/>
      <w:bookmarkStart w:id="2541" w:name="_Toc482025761"/>
      <w:bookmarkStart w:id="2542" w:name="_Toc485218341"/>
      <w:bookmarkStart w:id="2543" w:name="_Toc484688906"/>
      <w:bookmarkStart w:id="2544" w:name="_Toc484688351"/>
      <w:bookmarkStart w:id="2545" w:name="_Toc484605482"/>
      <w:bookmarkStart w:id="2546" w:name="_Toc484605358"/>
      <w:bookmarkStart w:id="2547" w:name="_Toc484526638"/>
      <w:bookmarkStart w:id="2548" w:name="_Toc484449143"/>
      <w:bookmarkStart w:id="2549" w:name="_Toc484449019"/>
      <w:bookmarkStart w:id="2550" w:name="_Toc484448895"/>
      <w:bookmarkStart w:id="2551" w:name="_Toc484448772"/>
      <w:bookmarkStart w:id="2552" w:name="_Toc484448648"/>
      <w:bookmarkStart w:id="2553" w:name="_Toc484448524"/>
      <w:bookmarkStart w:id="2554" w:name="_Toc484448400"/>
      <w:bookmarkStart w:id="2555" w:name="_Toc484448276"/>
      <w:bookmarkStart w:id="2556" w:name="_Toc484448152"/>
      <w:bookmarkStart w:id="2557" w:name="_Toc484440492"/>
      <w:bookmarkStart w:id="2558" w:name="_Toc484440132"/>
      <w:bookmarkStart w:id="2559" w:name="_Toc484440008"/>
      <w:bookmarkStart w:id="2560" w:name="_Toc484439885"/>
      <w:bookmarkStart w:id="2561" w:name="_Toc484438965"/>
      <w:bookmarkStart w:id="2562" w:name="_Toc484438841"/>
      <w:bookmarkStart w:id="2563" w:name="_Toc484438717"/>
      <w:bookmarkStart w:id="2564" w:name="_Toc484429142"/>
      <w:bookmarkStart w:id="2565" w:name="_Toc484428972"/>
      <w:bookmarkStart w:id="2566" w:name="_Toc484097798"/>
      <w:bookmarkStart w:id="2567" w:name="_Toc484011724"/>
      <w:bookmarkStart w:id="2568" w:name="_Toc484011249"/>
      <w:bookmarkStart w:id="2569" w:name="_Toc484011127"/>
      <w:bookmarkStart w:id="2570" w:name="_Toc484011005"/>
      <w:bookmarkStart w:id="2571" w:name="_Toc484010881"/>
      <w:bookmarkStart w:id="2572" w:name="_Toc484010759"/>
      <w:bookmarkStart w:id="2573" w:name="_Toc483907009"/>
      <w:bookmarkStart w:id="2574" w:name="_Toc483571631"/>
      <w:bookmarkStart w:id="2575" w:name="_Toc483571509"/>
      <w:bookmarkStart w:id="2576" w:name="_Toc483474078"/>
      <w:bookmarkStart w:id="2577" w:name="_Toc483401282"/>
      <w:bookmarkStart w:id="2578" w:name="_Toc483325804"/>
      <w:bookmarkStart w:id="2579" w:name="_Toc483316501"/>
      <w:bookmarkStart w:id="2580" w:name="_Toc483316370"/>
      <w:bookmarkStart w:id="2581" w:name="_Toc483316238"/>
      <w:bookmarkStart w:id="2582" w:name="_Toc483316033"/>
      <w:bookmarkStart w:id="2583" w:name="_Toc483302412"/>
      <w:bookmarkStart w:id="2584" w:name="_Toc483233695"/>
      <w:bookmarkStart w:id="2585" w:name="_Toc482979735"/>
      <w:bookmarkStart w:id="2586" w:name="_Toc482979637"/>
      <w:bookmarkStart w:id="2587" w:name="_Toc482979539"/>
      <w:bookmarkStart w:id="2588" w:name="_Toc482979431"/>
      <w:bookmarkStart w:id="2589" w:name="_Toc482979322"/>
      <w:bookmarkStart w:id="2590" w:name="_Toc482979213"/>
      <w:bookmarkStart w:id="2591" w:name="_Toc482979102"/>
      <w:bookmarkStart w:id="2592" w:name="_Toc482978994"/>
      <w:bookmarkStart w:id="2593" w:name="_Toc482978885"/>
      <w:bookmarkStart w:id="2594" w:name="_Toc482959766"/>
      <w:bookmarkStart w:id="2595" w:name="_Toc482959656"/>
      <w:bookmarkStart w:id="2596" w:name="_Toc482959546"/>
      <w:bookmarkStart w:id="2597" w:name="_Toc482712758"/>
      <w:bookmarkStart w:id="2598" w:name="_Toc482641312"/>
      <w:bookmarkStart w:id="2599" w:name="_Toc482633135"/>
      <w:bookmarkStart w:id="2600" w:name="_Toc482352294"/>
      <w:bookmarkStart w:id="2601" w:name="_Toc482352204"/>
      <w:bookmarkStart w:id="2602" w:name="_Toc482352114"/>
      <w:bookmarkStart w:id="2603" w:name="_Toc482352024"/>
      <w:bookmarkStart w:id="2604" w:name="_Toc482102160"/>
      <w:bookmarkStart w:id="2605" w:name="_Toc482102066"/>
      <w:bookmarkStart w:id="2606" w:name="_Toc482101971"/>
      <w:bookmarkStart w:id="2607" w:name="_Toc482101876"/>
      <w:bookmarkStart w:id="2608" w:name="_Toc482101783"/>
      <w:bookmarkStart w:id="2609" w:name="_Toc482101608"/>
      <w:bookmarkStart w:id="2610" w:name="_Toc482101493"/>
      <w:bookmarkStart w:id="2611" w:name="_Toc482101356"/>
      <w:bookmarkStart w:id="2612" w:name="_Toc482100930"/>
      <w:bookmarkStart w:id="2613" w:name="_Toc482100773"/>
      <w:bookmarkStart w:id="2614" w:name="_Toc482099056"/>
      <w:bookmarkStart w:id="2615" w:name="_Toc482097954"/>
      <w:bookmarkStart w:id="2616" w:name="_Toc482097762"/>
      <w:bookmarkStart w:id="2617" w:name="_Toc482097673"/>
      <w:bookmarkStart w:id="2618" w:name="_Toc482097584"/>
      <w:bookmarkStart w:id="2619" w:name="_Toc482025760"/>
      <w:bookmarkStart w:id="2620" w:name="_Toc485218340"/>
      <w:bookmarkStart w:id="2621" w:name="_Toc484688905"/>
      <w:bookmarkStart w:id="2622" w:name="_Toc484688350"/>
      <w:bookmarkStart w:id="2623" w:name="_Toc484605481"/>
      <w:bookmarkStart w:id="2624" w:name="_Toc484605357"/>
      <w:bookmarkStart w:id="2625" w:name="_Toc484526637"/>
      <w:bookmarkStart w:id="2626" w:name="_Toc484449142"/>
      <w:bookmarkStart w:id="2627" w:name="_Toc484449018"/>
      <w:bookmarkStart w:id="2628" w:name="_Toc484448894"/>
      <w:bookmarkStart w:id="2629" w:name="_Toc484448771"/>
      <w:bookmarkStart w:id="2630" w:name="_Toc484448647"/>
      <w:bookmarkStart w:id="2631" w:name="_Toc484448523"/>
      <w:bookmarkStart w:id="2632" w:name="_Toc484448399"/>
      <w:bookmarkStart w:id="2633" w:name="_Toc484448275"/>
      <w:bookmarkStart w:id="2634" w:name="_Toc484448151"/>
      <w:bookmarkStart w:id="2635" w:name="_Toc484440491"/>
      <w:bookmarkStart w:id="2636" w:name="_Toc484440131"/>
      <w:bookmarkStart w:id="2637" w:name="_Toc484440007"/>
      <w:bookmarkStart w:id="2638" w:name="_Toc484439884"/>
      <w:bookmarkStart w:id="2639" w:name="_Toc484438964"/>
      <w:bookmarkStart w:id="2640" w:name="_Toc484438840"/>
      <w:bookmarkStart w:id="2641" w:name="_Toc484438716"/>
      <w:bookmarkStart w:id="2642" w:name="_Toc484429141"/>
      <w:bookmarkStart w:id="2643" w:name="_Toc484428971"/>
      <w:bookmarkStart w:id="2644" w:name="_Toc484097797"/>
      <w:bookmarkStart w:id="2645" w:name="_Toc484011723"/>
      <w:bookmarkStart w:id="2646" w:name="_Toc484011248"/>
      <w:bookmarkStart w:id="2647" w:name="_Toc484011126"/>
      <w:bookmarkStart w:id="2648" w:name="_Toc484011004"/>
      <w:bookmarkStart w:id="2649" w:name="_Toc484010880"/>
      <w:bookmarkStart w:id="2650" w:name="_Toc484010758"/>
      <w:bookmarkStart w:id="2651" w:name="_Toc483907008"/>
      <w:bookmarkStart w:id="2652" w:name="_Toc483571630"/>
      <w:bookmarkStart w:id="2653" w:name="_Toc483571508"/>
      <w:bookmarkStart w:id="2654" w:name="_Toc483474077"/>
      <w:bookmarkStart w:id="2655" w:name="_Toc483401281"/>
      <w:bookmarkStart w:id="2656" w:name="_Toc483325803"/>
      <w:bookmarkStart w:id="2657" w:name="_Toc483316500"/>
      <w:bookmarkStart w:id="2658" w:name="_Toc483316369"/>
      <w:bookmarkStart w:id="2659" w:name="_Toc483316237"/>
      <w:bookmarkStart w:id="2660" w:name="_Toc483316032"/>
      <w:bookmarkStart w:id="2661" w:name="_Toc483302411"/>
      <w:bookmarkStart w:id="2662" w:name="_Toc483233694"/>
      <w:bookmarkStart w:id="2663" w:name="_Toc482979734"/>
      <w:bookmarkStart w:id="2664" w:name="_Toc482979636"/>
      <w:bookmarkStart w:id="2665" w:name="_Toc482979538"/>
      <w:bookmarkStart w:id="2666" w:name="_Toc482979430"/>
      <w:bookmarkStart w:id="2667" w:name="_Toc482979321"/>
      <w:bookmarkStart w:id="2668" w:name="_Toc482979212"/>
      <w:bookmarkStart w:id="2669" w:name="_Toc482979101"/>
      <w:bookmarkStart w:id="2670" w:name="_Toc482978993"/>
      <w:bookmarkStart w:id="2671" w:name="_Toc482978884"/>
      <w:bookmarkStart w:id="2672" w:name="_Toc482959765"/>
      <w:bookmarkStart w:id="2673" w:name="_Toc482959655"/>
      <w:bookmarkStart w:id="2674" w:name="_Toc482959545"/>
      <w:bookmarkStart w:id="2675" w:name="_Toc482712757"/>
      <w:bookmarkStart w:id="2676" w:name="_Toc482641311"/>
      <w:bookmarkStart w:id="2677" w:name="_Toc482633134"/>
      <w:bookmarkStart w:id="2678" w:name="_Toc482352293"/>
      <w:bookmarkStart w:id="2679" w:name="_Toc482352203"/>
      <w:bookmarkStart w:id="2680" w:name="_Toc482352113"/>
      <w:bookmarkStart w:id="2681" w:name="_Toc482352023"/>
      <w:bookmarkStart w:id="2682" w:name="_Toc482102159"/>
      <w:bookmarkStart w:id="2683" w:name="_Toc482102065"/>
      <w:bookmarkStart w:id="2684" w:name="_Toc482101970"/>
      <w:bookmarkStart w:id="2685" w:name="_Toc482101875"/>
      <w:bookmarkStart w:id="2686" w:name="_Toc482101782"/>
      <w:bookmarkStart w:id="2687" w:name="_Toc482101607"/>
      <w:bookmarkStart w:id="2688" w:name="_Toc482101492"/>
      <w:bookmarkStart w:id="2689" w:name="_Toc482101355"/>
      <w:bookmarkStart w:id="2690" w:name="_Toc482100929"/>
      <w:bookmarkStart w:id="2691" w:name="_Toc482100772"/>
      <w:bookmarkStart w:id="2692" w:name="_Toc482099055"/>
      <w:bookmarkStart w:id="2693" w:name="_Toc482097953"/>
      <w:bookmarkStart w:id="2694" w:name="_Toc482097761"/>
      <w:bookmarkStart w:id="2695" w:name="_Toc482097672"/>
      <w:bookmarkStart w:id="2696" w:name="_Toc482097583"/>
      <w:bookmarkStart w:id="2697" w:name="_Toc482025759"/>
      <w:bookmarkStart w:id="2698" w:name="_Toc485218339"/>
      <w:bookmarkStart w:id="2699" w:name="_Toc484688904"/>
      <w:bookmarkStart w:id="2700" w:name="_Toc484688349"/>
      <w:bookmarkStart w:id="2701" w:name="_Toc484605480"/>
      <w:bookmarkStart w:id="2702" w:name="_Toc484605356"/>
      <w:bookmarkStart w:id="2703" w:name="_Toc484526636"/>
      <w:bookmarkStart w:id="2704" w:name="_Toc484449141"/>
      <w:bookmarkStart w:id="2705" w:name="_Toc484449017"/>
      <w:bookmarkStart w:id="2706" w:name="_Toc484448893"/>
      <w:bookmarkStart w:id="2707" w:name="_Toc484448770"/>
      <w:bookmarkStart w:id="2708" w:name="_Toc484448646"/>
      <w:bookmarkStart w:id="2709" w:name="_Toc484448522"/>
      <w:bookmarkStart w:id="2710" w:name="_Toc484448398"/>
      <w:bookmarkStart w:id="2711" w:name="_Toc484448274"/>
      <w:bookmarkStart w:id="2712" w:name="_Toc484448150"/>
      <w:bookmarkStart w:id="2713" w:name="_Toc484440490"/>
      <w:bookmarkStart w:id="2714" w:name="_Toc484440130"/>
      <w:bookmarkStart w:id="2715" w:name="_Toc484440006"/>
      <w:bookmarkStart w:id="2716" w:name="_Toc484439883"/>
      <w:bookmarkStart w:id="2717" w:name="_Toc484438963"/>
      <w:bookmarkStart w:id="2718" w:name="_Toc484438839"/>
      <w:bookmarkStart w:id="2719" w:name="_Toc484438715"/>
      <w:bookmarkStart w:id="2720" w:name="_Toc484429140"/>
      <w:bookmarkStart w:id="2721" w:name="_Toc484428970"/>
      <w:bookmarkStart w:id="2722" w:name="_Toc484097796"/>
      <w:bookmarkStart w:id="2723" w:name="_Toc484011722"/>
      <w:bookmarkStart w:id="2724" w:name="_Toc484011247"/>
      <w:bookmarkStart w:id="2725" w:name="_Toc484011125"/>
      <w:bookmarkStart w:id="2726" w:name="_Toc484011003"/>
      <w:bookmarkStart w:id="2727" w:name="_Toc484010879"/>
      <w:bookmarkStart w:id="2728" w:name="_Toc484010757"/>
      <w:bookmarkStart w:id="2729" w:name="_Toc483907007"/>
      <w:bookmarkStart w:id="2730" w:name="_Toc483571629"/>
      <w:bookmarkStart w:id="2731" w:name="_Toc483571507"/>
      <w:bookmarkStart w:id="2732" w:name="_Toc483474076"/>
      <w:bookmarkStart w:id="2733" w:name="_Toc483401280"/>
      <w:bookmarkStart w:id="2734" w:name="_Toc483325802"/>
      <w:bookmarkStart w:id="2735" w:name="_Toc483316499"/>
      <w:bookmarkStart w:id="2736" w:name="_Toc483316368"/>
      <w:bookmarkStart w:id="2737" w:name="_Toc483316236"/>
      <w:bookmarkStart w:id="2738" w:name="_Toc483316031"/>
      <w:bookmarkStart w:id="2739" w:name="_Toc483302410"/>
      <w:bookmarkStart w:id="2740" w:name="_Toc483233693"/>
      <w:bookmarkStart w:id="2741" w:name="_Toc482979733"/>
      <w:bookmarkStart w:id="2742" w:name="_Toc482979635"/>
      <w:bookmarkStart w:id="2743" w:name="_Toc482979537"/>
      <w:bookmarkStart w:id="2744" w:name="_Toc482979429"/>
      <w:bookmarkStart w:id="2745" w:name="_Toc482979320"/>
      <w:bookmarkStart w:id="2746" w:name="_Toc482979211"/>
      <w:bookmarkStart w:id="2747" w:name="_Toc482979100"/>
      <w:bookmarkStart w:id="2748" w:name="_Toc482978992"/>
      <w:bookmarkStart w:id="2749" w:name="_Toc482978883"/>
      <w:bookmarkStart w:id="2750" w:name="_Toc482959764"/>
      <w:bookmarkStart w:id="2751" w:name="_Toc482959654"/>
      <w:bookmarkStart w:id="2752" w:name="_Toc482959544"/>
      <w:bookmarkStart w:id="2753" w:name="_Toc482712756"/>
      <w:bookmarkStart w:id="2754" w:name="_Toc482641310"/>
      <w:bookmarkStart w:id="2755" w:name="_Toc482633133"/>
      <w:bookmarkStart w:id="2756" w:name="_Toc482352292"/>
      <w:bookmarkStart w:id="2757" w:name="_Toc482352202"/>
      <w:bookmarkStart w:id="2758" w:name="_Toc482352112"/>
      <w:bookmarkStart w:id="2759" w:name="_Toc482352022"/>
      <w:bookmarkStart w:id="2760" w:name="_Toc482102158"/>
      <w:bookmarkStart w:id="2761" w:name="_Toc482102064"/>
      <w:bookmarkStart w:id="2762" w:name="_Toc482101969"/>
      <w:bookmarkStart w:id="2763" w:name="_Toc482101874"/>
      <w:bookmarkStart w:id="2764" w:name="_Toc482101781"/>
      <w:bookmarkStart w:id="2765" w:name="_Toc482101606"/>
      <w:bookmarkStart w:id="2766" w:name="_Toc482101491"/>
      <w:bookmarkStart w:id="2767" w:name="_Toc482101354"/>
      <w:bookmarkStart w:id="2768" w:name="_Toc482100928"/>
      <w:bookmarkStart w:id="2769" w:name="_Toc482100771"/>
      <w:bookmarkStart w:id="2770" w:name="_Toc482099054"/>
      <w:bookmarkStart w:id="2771" w:name="_Toc482097952"/>
      <w:bookmarkStart w:id="2772" w:name="_Toc482097760"/>
      <w:bookmarkStart w:id="2773" w:name="_Toc482097671"/>
      <w:bookmarkStart w:id="2774" w:name="_Toc482097582"/>
      <w:bookmarkStart w:id="2775" w:name="_Toc482025758"/>
      <w:bookmarkStart w:id="2776" w:name="_Toc485218338"/>
      <w:bookmarkStart w:id="2777" w:name="_Toc484688903"/>
      <w:bookmarkStart w:id="2778" w:name="_Toc484688348"/>
      <w:bookmarkStart w:id="2779" w:name="_Toc484605479"/>
      <w:bookmarkStart w:id="2780" w:name="_Toc484605355"/>
      <w:bookmarkStart w:id="2781" w:name="_Toc484526635"/>
      <w:bookmarkStart w:id="2782" w:name="_Toc484449140"/>
      <w:bookmarkStart w:id="2783" w:name="_Toc484449016"/>
      <w:bookmarkStart w:id="2784" w:name="_Toc484448892"/>
      <w:bookmarkStart w:id="2785" w:name="_Toc484448769"/>
      <w:bookmarkStart w:id="2786" w:name="_Toc484448645"/>
      <w:bookmarkStart w:id="2787" w:name="_Toc484448521"/>
      <w:bookmarkStart w:id="2788" w:name="_Toc484448397"/>
      <w:bookmarkStart w:id="2789" w:name="_Toc484448273"/>
      <w:bookmarkStart w:id="2790" w:name="_Toc484448149"/>
      <w:bookmarkStart w:id="2791" w:name="_Toc484440489"/>
      <w:bookmarkStart w:id="2792" w:name="_Toc484440129"/>
      <w:bookmarkStart w:id="2793" w:name="_Toc484440005"/>
      <w:bookmarkStart w:id="2794" w:name="_Toc484439882"/>
      <w:bookmarkStart w:id="2795" w:name="_Toc484438962"/>
      <w:bookmarkStart w:id="2796" w:name="_Toc484438838"/>
      <w:bookmarkStart w:id="2797" w:name="_Toc484438714"/>
      <w:bookmarkStart w:id="2798" w:name="_Toc484429139"/>
      <w:bookmarkStart w:id="2799" w:name="_Toc484428969"/>
      <w:bookmarkStart w:id="2800" w:name="_Toc484097795"/>
      <w:bookmarkStart w:id="2801" w:name="_Toc484011721"/>
      <w:bookmarkStart w:id="2802" w:name="_Toc484011246"/>
      <w:bookmarkStart w:id="2803" w:name="_Toc484011124"/>
      <w:bookmarkStart w:id="2804" w:name="_Toc484011002"/>
      <w:bookmarkStart w:id="2805" w:name="_Toc484010878"/>
      <w:bookmarkStart w:id="2806" w:name="_Toc484010756"/>
      <w:bookmarkStart w:id="2807" w:name="_Toc483907006"/>
      <w:bookmarkStart w:id="2808" w:name="_Toc483571628"/>
      <w:bookmarkStart w:id="2809" w:name="_Toc483571506"/>
      <w:bookmarkStart w:id="2810" w:name="_Toc483474075"/>
      <w:bookmarkStart w:id="2811" w:name="_Toc483401279"/>
      <w:bookmarkStart w:id="2812" w:name="_Toc483325801"/>
      <w:bookmarkStart w:id="2813" w:name="_Toc483316498"/>
      <w:bookmarkStart w:id="2814" w:name="_Toc483316367"/>
      <w:bookmarkStart w:id="2815" w:name="_Toc483316235"/>
      <w:bookmarkStart w:id="2816" w:name="_Toc483316030"/>
      <w:bookmarkStart w:id="2817" w:name="_Toc483302409"/>
      <w:bookmarkStart w:id="2818" w:name="_Toc483233692"/>
      <w:bookmarkStart w:id="2819" w:name="_Toc482979732"/>
      <w:bookmarkStart w:id="2820" w:name="_Toc482979634"/>
      <w:bookmarkStart w:id="2821" w:name="_Toc482979536"/>
      <w:bookmarkStart w:id="2822" w:name="_Toc482979428"/>
      <w:bookmarkStart w:id="2823" w:name="_Toc482979319"/>
      <w:bookmarkStart w:id="2824" w:name="_Toc482979210"/>
      <w:bookmarkStart w:id="2825" w:name="_Toc482979099"/>
      <w:bookmarkStart w:id="2826" w:name="_Toc482978991"/>
      <w:bookmarkStart w:id="2827" w:name="_Toc482978882"/>
      <w:bookmarkStart w:id="2828" w:name="_Toc482959763"/>
      <w:bookmarkStart w:id="2829" w:name="_Toc482959653"/>
      <w:bookmarkStart w:id="2830" w:name="_Toc482959543"/>
      <w:bookmarkStart w:id="2831" w:name="_Toc482712755"/>
      <w:bookmarkStart w:id="2832" w:name="_Toc482641309"/>
      <w:bookmarkStart w:id="2833" w:name="_Toc482633132"/>
      <w:bookmarkStart w:id="2834" w:name="_Toc482352291"/>
      <w:bookmarkStart w:id="2835" w:name="_Toc482352201"/>
      <w:bookmarkStart w:id="2836" w:name="_Toc482352111"/>
      <w:bookmarkStart w:id="2837" w:name="_Toc482352021"/>
      <w:bookmarkStart w:id="2838" w:name="_Toc482102157"/>
      <w:bookmarkStart w:id="2839" w:name="_Toc482102063"/>
      <w:bookmarkStart w:id="2840" w:name="_Toc482101968"/>
      <w:bookmarkStart w:id="2841" w:name="_Toc482101873"/>
      <w:bookmarkStart w:id="2842" w:name="_Toc482101780"/>
      <w:bookmarkStart w:id="2843" w:name="_Toc482101605"/>
      <w:bookmarkStart w:id="2844" w:name="_Toc482101490"/>
      <w:bookmarkStart w:id="2845" w:name="_Toc482101353"/>
      <w:bookmarkStart w:id="2846" w:name="_Toc482100927"/>
      <w:bookmarkStart w:id="2847" w:name="_Toc482100770"/>
      <w:bookmarkStart w:id="2848" w:name="_Toc482099053"/>
      <w:bookmarkStart w:id="2849" w:name="_Toc482097951"/>
      <w:bookmarkStart w:id="2850" w:name="_Toc482097759"/>
      <w:bookmarkStart w:id="2851" w:name="_Toc482097670"/>
      <w:bookmarkStart w:id="2852" w:name="_Toc482097581"/>
      <w:bookmarkStart w:id="2853" w:name="_Toc482025757"/>
      <w:bookmarkStart w:id="2854" w:name="_Toc485218337"/>
      <w:bookmarkStart w:id="2855" w:name="_Toc484688902"/>
      <w:bookmarkStart w:id="2856" w:name="_Toc484688347"/>
      <w:bookmarkStart w:id="2857" w:name="_Toc484605478"/>
      <w:bookmarkStart w:id="2858" w:name="_Toc484605354"/>
      <w:bookmarkStart w:id="2859" w:name="_Toc484526634"/>
      <w:bookmarkStart w:id="2860" w:name="_Toc484449139"/>
      <w:bookmarkStart w:id="2861" w:name="_Toc484449015"/>
      <w:bookmarkStart w:id="2862" w:name="_Toc484448891"/>
      <w:bookmarkStart w:id="2863" w:name="_Toc484448768"/>
      <w:bookmarkStart w:id="2864" w:name="_Toc484448644"/>
      <w:bookmarkStart w:id="2865" w:name="_Toc484448520"/>
      <w:bookmarkStart w:id="2866" w:name="_Toc484448396"/>
      <w:bookmarkStart w:id="2867" w:name="_Toc484448272"/>
      <w:bookmarkStart w:id="2868" w:name="_Toc484448148"/>
      <w:bookmarkStart w:id="2869" w:name="_Toc484440488"/>
      <w:bookmarkStart w:id="2870" w:name="_Toc484440128"/>
      <w:bookmarkStart w:id="2871" w:name="_Toc484440004"/>
      <w:bookmarkStart w:id="2872" w:name="_Toc484439881"/>
      <w:bookmarkStart w:id="2873" w:name="_Toc484438961"/>
      <w:bookmarkStart w:id="2874" w:name="_Toc484438837"/>
      <w:bookmarkStart w:id="2875" w:name="_Toc484438713"/>
      <w:bookmarkStart w:id="2876" w:name="_Toc484429138"/>
      <w:bookmarkStart w:id="2877" w:name="_Toc484428968"/>
      <w:bookmarkStart w:id="2878" w:name="_Toc484097794"/>
      <w:bookmarkStart w:id="2879" w:name="_Toc484011720"/>
      <w:bookmarkStart w:id="2880" w:name="_Toc484011245"/>
      <w:bookmarkStart w:id="2881" w:name="_Toc484011123"/>
      <w:bookmarkStart w:id="2882" w:name="_Toc484011001"/>
      <w:bookmarkStart w:id="2883" w:name="_Toc484010877"/>
      <w:bookmarkStart w:id="2884" w:name="_Toc484010755"/>
      <w:bookmarkStart w:id="2885" w:name="_Toc483907005"/>
      <w:bookmarkStart w:id="2886" w:name="_Toc483571627"/>
      <w:bookmarkStart w:id="2887" w:name="_Toc483571505"/>
      <w:bookmarkStart w:id="2888" w:name="_Toc483474074"/>
      <w:bookmarkStart w:id="2889" w:name="_Toc483401278"/>
      <w:bookmarkStart w:id="2890" w:name="_Toc483325800"/>
      <w:bookmarkStart w:id="2891" w:name="_Toc483316497"/>
      <w:bookmarkStart w:id="2892" w:name="_Toc483316366"/>
      <w:bookmarkStart w:id="2893" w:name="_Toc483316234"/>
      <w:bookmarkStart w:id="2894" w:name="_Toc483316029"/>
      <w:bookmarkStart w:id="2895" w:name="_Toc483302408"/>
      <w:bookmarkStart w:id="2896" w:name="_Toc483233691"/>
      <w:bookmarkStart w:id="2897" w:name="_Toc482979731"/>
      <w:bookmarkStart w:id="2898" w:name="_Toc482979633"/>
      <w:bookmarkStart w:id="2899" w:name="_Toc482979535"/>
      <w:bookmarkStart w:id="2900" w:name="_Toc482979427"/>
      <w:bookmarkStart w:id="2901" w:name="_Toc482979318"/>
      <w:bookmarkStart w:id="2902" w:name="_Toc482979209"/>
      <w:bookmarkStart w:id="2903" w:name="_Toc482979098"/>
      <w:bookmarkStart w:id="2904" w:name="_Toc482978990"/>
      <w:bookmarkStart w:id="2905" w:name="_Toc482978881"/>
      <w:bookmarkStart w:id="2906" w:name="_Toc482959762"/>
      <w:bookmarkStart w:id="2907" w:name="_Toc482959652"/>
      <w:bookmarkStart w:id="2908" w:name="_Toc482959542"/>
      <w:bookmarkStart w:id="2909" w:name="_Toc482712754"/>
      <w:bookmarkStart w:id="2910" w:name="_Toc482641308"/>
      <w:bookmarkStart w:id="2911" w:name="_Toc482633131"/>
      <w:bookmarkStart w:id="2912" w:name="_Toc482352290"/>
      <w:bookmarkStart w:id="2913" w:name="_Toc482352200"/>
      <w:bookmarkStart w:id="2914" w:name="_Toc482352110"/>
      <w:bookmarkStart w:id="2915" w:name="_Toc482352020"/>
      <w:bookmarkStart w:id="2916" w:name="_Toc482102156"/>
      <w:bookmarkStart w:id="2917" w:name="_Toc482102062"/>
      <w:bookmarkStart w:id="2918" w:name="_Toc482101967"/>
      <w:bookmarkStart w:id="2919" w:name="_Toc482101872"/>
      <w:bookmarkStart w:id="2920" w:name="_Toc482101779"/>
      <w:bookmarkStart w:id="2921" w:name="_Toc482101604"/>
      <w:bookmarkStart w:id="2922" w:name="_Toc482101489"/>
      <w:bookmarkStart w:id="2923" w:name="_Toc482101352"/>
      <w:bookmarkStart w:id="2924" w:name="_Toc482100926"/>
      <w:bookmarkStart w:id="2925" w:name="_Toc482100769"/>
      <w:bookmarkStart w:id="2926" w:name="_Toc482099052"/>
      <w:bookmarkStart w:id="2927" w:name="_Toc482097950"/>
      <w:bookmarkStart w:id="2928" w:name="_Toc482097758"/>
      <w:bookmarkStart w:id="2929" w:name="_Toc482097669"/>
      <w:bookmarkStart w:id="2930" w:name="_Toc482097580"/>
      <w:bookmarkStart w:id="2931" w:name="_Toc482025756"/>
      <w:bookmarkStart w:id="2932" w:name="_Toc485218348"/>
      <w:bookmarkStart w:id="2933" w:name="_Toc484688913"/>
      <w:bookmarkStart w:id="2934" w:name="_Toc139277061"/>
      <w:bookmarkStart w:id="2935" w:name="_Toc140929857"/>
      <w:bookmarkStart w:id="2936" w:name="_Ref498613645"/>
      <w:bookmarkStart w:id="2937" w:name="_Toc139549455"/>
      <w:bookmarkStart w:id="2938" w:name="_Toc190694004"/>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r w:rsidRPr="00B5741D">
        <w:rPr>
          <w:rFonts w:asciiTheme="minorHAnsi" w:hAnsiTheme="minorHAnsi" w:cstheme="minorHAnsi"/>
          <w:sz w:val="22"/>
          <w:szCs w:val="22"/>
        </w:rPr>
        <w:t>AGGIUDICAZIONE DELL’APPALTO E STIPULA DEL CONTRATTO</w:t>
      </w:r>
      <w:bookmarkStart w:id="2939" w:name="_Toc156568812"/>
      <w:bookmarkStart w:id="2940" w:name="_Ref531265966"/>
      <w:bookmarkEnd w:id="2934"/>
      <w:bookmarkEnd w:id="2935"/>
      <w:bookmarkEnd w:id="2936"/>
      <w:bookmarkEnd w:id="2937"/>
      <w:bookmarkEnd w:id="2939"/>
      <w:bookmarkEnd w:id="2940"/>
      <w:bookmarkEnd w:id="2938"/>
    </w:p>
    <w:p w14:paraId="7FBF50ED" w14:textId="78D3E853"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bookmarkStart w:id="2941" w:name="_bookmark24"/>
      <w:bookmarkEnd w:id="2941"/>
      <w:r w:rsidRPr="00E24E1F">
        <w:rPr>
          <w:rFonts w:asciiTheme="minorHAnsi" w:hAnsiTheme="minorHAnsi" w:cstheme="minorHAnsi"/>
          <w:sz w:val="20"/>
          <w:szCs w:val="20"/>
        </w:rPr>
        <w:t>La proposta di aggiudicazione è formulata in favore del concorrente che ha presentato la migliore offerta</w:t>
      </w:r>
      <w:r w:rsidR="00E24E1F" w:rsidRPr="00E24E1F">
        <w:rPr>
          <w:rFonts w:asciiTheme="minorHAnsi" w:hAnsiTheme="minorHAnsi" w:cstheme="minorHAnsi"/>
          <w:sz w:val="20"/>
          <w:szCs w:val="20"/>
        </w:rPr>
        <w:t>, non anomala</w:t>
      </w:r>
      <w:r w:rsidR="00E24E1F">
        <w:rPr>
          <w:rFonts w:asciiTheme="minorHAnsi" w:hAnsiTheme="minorHAnsi" w:cstheme="minorHAnsi"/>
          <w:sz w:val="20"/>
          <w:szCs w:val="20"/>
        </w:rPr>
        <w:t>.</w:t>
      </w:r>
    </w:p>
    <w:p w14:paraId="449F26B9" w14:textId="1CEE96AB" w:rsidR="004B6736" w:rsidRDefault="00863A08" w:rsidP="008E74FB">
      <w:pPr>
        <w:pStyle w:val="Corpotesto"/>
        <w:tabs>
          <w:tab w:val="left" w:pos="9639"/>
        </w:tabs>
        <w:spacing w:before="0" w:line="276" w:lineRule="auto"/>
        <w:ind w:left="0"/>
        <w:rPr>
          <w:rFonts w:asciiTheme="minorHAnsi" w:hAnsiTheme="minorHAnsi" w:cstheme="minorHAnsi"/>
          <w:sz w:val="20"/>
          <w:szCs w:val="20"/>
        </w:rPr>
      </w:pPr>
      <w:r w:rsidRPr="00E24E1F">
        <w:rPr>
          <w:rFonts w:asciiTheme="minorHAnsi" w:hAnsiTheme="minorHAnsi" w:cstheme="minorHAnsi"/>
          <w:sz w:val="20"/>
          <w:szCs w:val="20"/>
        </w:rPr>
        <w:t>Qualora nessuna offerta risulti conveniente o idonea in relazione all’oggetto del contratto, la stazione</w:t>
      </w:r>
      <w:r w:rsidR="00BA3D28" w:rsidRPr="00E24E1F">
        <w:rPr>
          <w:rFonts w:asciiTheme="minorHAnsi" w:hAnsiTheme="minorHAnsi" w:cstheme="minorHAnsi"/>
          <w:sz w:val="20"/>
          <w:szCs w:val="20"/>
        </w:rPr>
        <w:t xml:space="preserve"> </w:t>
      </w:r>
      <w:r w:rsidRPr="00E24E1F">
        <w:rPr>
          <w:rFonts w:asciiTheme="minorHAnsi" w:hAnsiTheme="minorHAnsi" w:cstheme="minorHAnsi"/>
          <w:sz w:val="20"/>
          <w:szCs w:val="20"/>
        </w:rPr>
        <w:t>appaltante può decidere, entro 30 giorni dalla conclusione delle valutazioni delle offerte, di non procedere</w:t>
      </w:r>
      <w:r w:rsidR="00BA3D28" w:rsidRPr="00E24E1F">
        <w:rPr>
          <w:rFonts w:asciiTheme="minorHAnsi" w:hAnsiTheme="minorHAnsi" w:cstheme="minorHAnsi"/>
          <w:sz w:val="20"/>
          <w:szCs w:val="20"/>
        </w:rPr>
        <w:t xml:space="preserve"> </w:t>
      </w:r>
      <w:r w:rsidRPr="00E24E1F">
        <w:rPr>
          <w:rFonts w:asciiTheme="minorHAnsi" w:hAnsiTheme="minorHAnsi" w:cstheme="minorHAnsi"/>
          <w:sz w:val="20"/>
          <w:szCs w:val="20"/>
        </w:rPr>
        <w:t>all’aggiudicazione.</w:t>
      </w:r>
    </w:p>
    <w:p w14:paraId="0816F1AB" w14:textId="3D037ADA" w:rsidR="00E24E1F" w:rsidRPr="00E24E1F" w:rsidRDefault="00E24E1F" w:rsidP="008E74FB">
      <w:pPr>
        <w:pStyle w:val="Corpotesto"/>
        <w:tabs>
          <w:tab w:val="left" w:pos="9639"/>
        </w:tabs>
        <w:spacing w:before="0" w:line="276" w:lineRule="auto"/>
        <w:ind w:left="0"/>
        <w:rPr>
          <w:rFonts w:asciiTheme="minorHAnsi" w:hAnsiTheme="minorHAnsi" w:cstheme="minorHAnsi"/>
          <w:sz w:val="20"/>
          <w:szCs w:val="20"/>
        </w:rPr>
      </w:pPr>
      <w:r w:rsidRPr="00E24E1F">
        <w:rPr>
          <w:rFonts w:asciiTheme="minorHAnsi" w:hAnsiTheme="minorHAnsi" w:cstheme="minorHAnsi"/>
          <w:sz w:val="20"/>
          <w:szCs w:val="20"/>
        </w:rPr>
        <w:t>Salvo quanto previsto dall’art. 108, comma 10, del Codice, in applicazione del principio del risultato conformato alle esigenze specifiche connesse alla ricostruzione pubblica, si prevede espressamente che si procederà all’aggiudicazione anche nel caso di presentazione di una sola offerta, a mente di quanto dettato dall’art. 69 del R.D. 23 maggio 1924, n°827, recante “Regolamento per l’amministrazione del patrimonio e la contabilità generale dello Stato”, secondo cui “l'asta deve rimanere aperta un’ora per la presentazione delle offerte ed è dichiarata deserta ove non ne siano presentate almeno due, a meno che l’avviso d’asta non preveda espressamente che si procederà all'aggiudicazione anche nel caso di presentazione di una sola offerta”, conformemente a quanto chiarito dal TAR Campania, Sez. I, sentenza 20 maggio 2024, n° 3258.</w:t>
      </w:r>
    </w:p>
    <w:p w14:paraId="0DC8F8B6" w14:textId="68C4A81E" w:rsidR="00473C06" w:rsidRPr="00E24E1F" w:rsidRDefault="00870286" w:rsidP="008E74FB">
      <w:pPr>
        <w:pStyle w:val="Corpotesto"/>
        <w:tabs>
          <w:tab w:val="left" w:pos="9639"/>
        </w:tabs>
        <w:spacing w:before="0" w:line="276" w:lineRule="auto"/>
        <w:ind w:left="0"/>
        <w:rPr>
          <w:rFonts w:asciiTheme="minorHAnsi" w:hAnsiTheme="minorHAnsi" w:cstheme="minorHAnsi"/>
          <w:sz w:val="20"/>
          <w:szCs w:val="20"/>
        </w:rPr>
      </w:pPr>
      <w:r w:rsidRPr="00E24E1F">
        <w:rPr>
          <w:rFonts w:asciiTheme="minorHAnsi" w:hAnsiTheme="minorHAnsi" w:cstheme="minorHAnsi"/>
          <w:sz w:val="20"/>
          <w:szCs w:val="20"/>
        </w:rPr>
        <w:t>Il RUP procede, laddove non effettuata in sede di verifica di congruità dell’offerta, a verificare</w:t>
      </w:r>
      <w:r w:rsidR="00473C06" w:rsidRPr="00E24E1F">
        <w:rPr>
          <w:rFonts w:asciiTheme="minorHAnsi" w:hAnsiTheme="minorHAnsi" w:cstheme="minorHAnsi"/>
          <w:sz w:val="20"/>
          <w:szCs w:val="20"/>
        </w:rPr>
        <w:t>:</w:t>
      </w:r>
    </w:p>
    <w:p w14:paraId="24C92021" w14:textId="7331598F" w:rsidR="004C53A8" w:rsidRPr="00E24E1F" w:rsidRDefault="00473C06" w:rsidP="009A6A87">
      <w:pPr>
        <w:pStyle w:val="Corpotesto"/>
        <w:numPr>
          <w:ilvl w:val="0"/>
          <w:numId w:val="25"/>
        </w:numPr>
        <w:tabs>
          <w:tab w:val="left" w:pos="9639"/>
        </w:tabs>
        <w:spacing w:before="0" w:line="276" w:lineRule="auto"/>
        <w:rPr>
          <w:rFonts w:asciiTheme="minorHAnsi" w:hAnsiTheme="minorHAnsi" w:cstheme="minorHAnsi"/>
          <w:sz w:val="20"/>
          <w:szCs w:val="20"/>
        </w:rPr>
      </w:pPr>
      <w:r w:rsidRPr="00E24E1F">
        <w:rPr>
          <w:rFonts w:asciiTheme="minorHAnsi" w:hAnsiTheme="minorHAnsi" w:cstheme="minorHAnsi"/>
          <w:sz w:val="20"/>
          <w:szCs w:val="20"/>
        </w:rPr>
        <w:t>l’equivalenza delle tutele nel caso in cui l’aggiudicatario abbia dichiarato</w:t>
      </w:r>
      <w:r w:rsidR="004300F2" w:rsidRPr="00E24E1F">
        <w:rPr>
          <w:rFonts w:asciiTheme="minorHAnsi" w:hAnsiTheme="minorHAnsi" w:cstheme="minorHAnsi"/>
          <w:sz w:val="20"/>
          <w:szCs w:val="20"/>
        </w:rPr>
        <w:t xml:space="preserve"> di applicare </w:t>
      </w:r>
      <w:r w:rsidRPr="00E24E1F">
        <w:rPr>
          <w:rFonts w:asciiTheme="minorHAnsi" w:hAnsiTheme="minorHAnsi" w:cstheme="minorHAnsi"/>
          <w:sz w:val="20"/>
          <w:szCs w:val="20"/>
        </w:rPr>
        <w:t xml:space="preserve">un diverso </w:t>
      </w:r>
      <w:r w:rsidR="004300F2" w:rsidRPr="00E24E1F">
        <w:rPr>
          <w:rFonts w:asciiTheme="minorHAnsi" w:hAnsiTheme="minorHAnsi" w:cstheme="minorHAnsi"/>
          <w:sz w:val="20"/>
          <w:szCs w:val="20"/>
        </w:rPr>
        <w:t xml:space="preserve">contratto collettivo nazionale </w:t>
      </w:r>
      <w:r w:rsidR="000E65AD" w:rsidRPr="00E24E1F">
        <w:rPr>
          <w:rFonts w:asciiTheme="minorHAnsi" w:hAnsiTheme="minorHAnsi" w:cstheme="minorHAnsi"/>
          <w:sz w:val="20"/>
          <w:szCs w:val="20"/>
        </w:rPr>
        <w:t xml:space="preserve">diverso </w:t>
      </w:r>
      <w:r w:rsidR="004300F2" w:rsidRPr="00E24E1F">
        <w:rPr>
          <w:rFonts w:asciiTheme="minorHAnsi" w:hAnsiTheme="minorHAnsi" w:cstheme="minorHAnsi"/>
          <w:sz w:val="20"/>
          <w:szCs w:val="20"/>
        </w:rPr>
        <w:t>rispetto a quello indicato dalla stazione appaltante</w:t>
      </w:r>
      <w:r w:rsidR="000E65AD" w:rsidRPr="00E24E1F">
        <w:rPr>
          <w:rFonts w:asciiTheme="minorHAnsi" w:hAnsiTheme="minorHAnsi" w:cstheme="minorHAnsi"/>
          <w:sz w:val="20"/>
          <w:szCs w:val="20"/>
        </w:rPr>
        <w:t xml:space="preserve"> e il rispetto di quanto indicato nella clausola sociale per l’applicazione dei contratti collettivi nazionali e territoriali</w:t>
      </w:r>
      <w:r w:rsidR="004300F2" w:rsidRPr="00E24E1F">
        <w:rPr>
          <w:rFonts w:asciiTheme="minorHAnsi" w:hAnsiTheme="minorHAnsi" w:cstheme="minorHAnsi"/>
          <w:sz w:val="20"/>
          <w:szCs w:val="20"/>
        </w:rPr>
        <w:t>;</w:t>
      </w:r>
    </w:p>
    <w:p w14:paraId="51278E84" w14:textId="7D9D953D" w:rsidR="004300F2" w:rsidRPr="00E24E1F" w:rsidRDefault="004300F2" w:rsidP="009A6A87">
      <w:pPr>
        <w:pStyle w:val="Corpotesto"/>
        <w:numPr>
          <w:ilvl w:val="0"/>
          <w:numId w:val="25"/>
        </w:numPr>
        <w:tabs>
          <w:tab w:val="left" w:pos="9639"/>
        </w:tabs>
        <w:spacing w:before="0" w:line="276" w:lineRule="auto"/>
        <w:rPr>
          <w:rFonts w:asciiTheme="minorHAnsi" w:hAnsiTheme="minorHAnsi" w:cstheme="minorHAnsi"/>
          <w:sz w:val="20"/>
          <w:szCs w:val="20"/>
        </w:rPr>
      </w:pPr>
      <w:r w:rsidRPr="00E24E1F">
        <w:rPr>
          <w:rFonts w:asciiTheme="minorHAnsi" w:hAnsiTheme="minorHAnsi" w:cstheme="minorHAnsi"/>
          <w:sz w:val="20"/>
          <w:szCs w:val="20"/>
        </w:rPr>
        <w:t xml:space="preserve">l’attendibilità degli impegni assunti dall’appaltatore in relazione a quanto richiesto </w:t>
      </w:r>
      <w:r w:rsidR="00E24E1F" w:rsidRPr="00E24E1F">
        <w:rPr>
          <w:rFonts w:asciiTheme="minorHAnsi" w:hAnsiTheme="minorHAnsi" w:cstheme="minorHAnsi"/>
          <w:sz w:val="20"/>
          <w:szCs w:val="20"/>
        </w:rPr>
        <w:t>in materia di</w:t>
      </w:r>
      <w:r w:rsidRPr="00E24E1F">
        <w:rPr>
          <w:rFonts w:asciiTheme="minorHAnsi" w:hAnsiTheme="minorHAnsi" w:cstheme="minorHAnsi"/>
          <w:sz w:val="20"/>
          <w:szCs w:val="20"/>
        </w:rPr>
        <w:t xml:space="preserve"> stabilità occupazionale e </w:t>
      </w:r>
      <w:r w:rsidR="00E24E1F" w:rsidRPr="00E24E1F">
        <w:rPr>
          <w:rFonts w:asciiTheme="minorHAnsi" w:hAnsiTheme="minorHAnsi" w:cstheme="minorHAnsi"/>
          <w:sz w:val="20"/>
          <w:szCs w:val="20"/>
        </w:rPr>
        <w:t>di</w:t>
      </w:r>
      <w:r w:rsidRPr="00E24E1F">
        <w:rPr>
          <w:rFonts w:asciiTheme="minorHAnsi" w:hAnsiTheme="minorHAnsi" w:cstheme="minorHAnsi"/>
          <w:sz w:val="20"/>
          <w:szCs w:val="20"/>
        </w:rPr>
        <w:t xml:space="preserve"> pari opportunità generazionali, di genere e di inclusione lavorativa per le persone con disabilità o svantaggiate.</w:t>
      </w:r>
    </w:p>
    <w:p w14:paraId="3B660935" w14:textId="77777777" w:rsidR="008E31D0" w:rsidRDefault="00863A08" w:rsidP="008E31D0">
      <w:pPr>
        <w:pStyle w:val="Corpotesto"/>
        <w:tabs>
          <w:tab w:val="left" w:pos="9639"/>
        </w:tabs>
        <w:spacing w:before="0" w:line="276" w:lineRule="auto"/>
        <w:ind w:left="0"/>
        <w:rPr>
          <w:rFonts w:asciiTheme="minorHAnsi" w:hAnsiTheme="minorHAnsi" w:cstheme="minorHAnsi"/>
          <w:sz w:val="20"/>
          <w:szCs w:val="20"/>
        </w:rPr>
      </w:pPr>
      <w:r w:rsidRPr="00E24E1F">
        <w:rPr>
          <w:rFonts w:asciiTheme="minorHAnsi" w:hAnsiTheme="minorHAnsi" w:cstheme="minorHAnsi"/>
          <w:sz w:val="20"/>
          <w:szCs w:val="20"/>
        </w:rPr>
        <w:t>L’aggiudicazione è disposta all’esito positivo della verifica del possesso dei requisiti prescritti dal presente disciplinare ed è immediatamente efficace. In caso di esito negativo delle verifiche, si procede all’esclusione, alla segnalazione all’ANAC, ad incamerare la garanzia provvisoria.</w:t>
      </w:r>
    </w:p>
    <w:p w14:paraId="16938A8C" w14:textId="77777777" w:rsidR="004511DA" w:rsidRDefault="008E31D0" w:rsidP="004511DA">
      <w:pPr>
        <w:pStyle w:val="Corpotesto"/>
        <w:tabs>
          <w:tab w:val="left" w:pos="9639"/>
        </w:tabs>
        <w:spacing w:before="0" w:line="276" w:lineRule="auto"/>
        <w:ind w:left="0"/>
        <w:rPr>
          <w:rFonts w:asciiTheme="minorHAnsi" w:hAnsiTheme="minorHAnsi" w:cstheme="minorHAnsi"/>
          <w:sz w:val="20"/>
          <w:szCs w:val="20"/>
        </w:rPr>
      </w:pPr>
      <w:r>
        <w:rPr>
          <w:rFonts w:asciiTheme="minorHAnsi" w:hAnsiTheme="minorHAnsi" w:cstheme="minorHAnsi"/>
          <w:sz w:val="20"/>
          <w:szCs w:val="20"/>
        </w:rPr>
        <w:t xml:space="preserve">Si precisa che, a </w:t>
      </w:r>
      <w:r w:rsidR="00E24E1F">
        <w:rPr>
          <w:rFonts w:asciiTheme="minorHAnsi" w:hAnsiTheme="minorHAnsi" w:cstheme="minorHAnsi"/>
          <w:sz w:val="20"/>
          <w:szCs w:val="20"/>
        </w:rPr>
        <w:t xml:space="preserve"> norma dell’art. 99 comma 3-bis del Codice</w:t>
      </w:r>
      <w:r>
        <w:rPr>
          <w:rFonts w:asciiTheme="minorHAnsi" w:hAnsiTheme="minorHAnsi" w:cstheme="minorHAnsi"/>
          <w:sz w:val="20"/>
          <w:szCs w:val="20"/>
        </w:rPr>
        <w:t>,</w:t>
      </w:r>
      <w:r w:rsidR="00E24E1F">
        <w:rPr>
          <w:rFonts w:asciiTheme="minorHAnsi" w:hAnsiTheme="minorHAnsi" w:cstheme="minorHAnsi"/>
          <w:sz w:val="20"/>
          <w:szCs w:val="20"/>
        </w:rPr>
        <w:t xml:space="preserve"> i</w:t>
      </w:r>
      <w:r w:rsidR="00E24E1F" w:rsidRPr="00E24E1F">
        <w:rPr>
          <w:rFonts w:asciiTheme="minorHAnsi" w:hAnsiTheme="minorHAnsi" w:cstheme="minorHAnsi"/>
          <w:sz w:val="20"/>
          <w:szCs w:val="20"/>
        </w:rPr>
        <w:t>n caso di malfunzionamento, anche parziale, del</w:t>
      </w:r>
      <w:r w:rsidR="00E24E1F">
        <w:rPr>
          <w:rFonts w:asciiTheme="minorHAnsi" w:hAnsiTheme="minorHAnsi" w:cstheme="minorHAnsi"/>
          <w:sz w:val="20"/>
          <w:szCs w:val="20"/>
        </w:rPr>
        <w:t xml:space="preserve"> </w:t>
      </w:r>
      <w:r w:rsidR="00E24E1F" w:rsidRPr="00E24E1F">
        <w:rPr>
          <w:rFonts w:asciiTheme="minorHAnsi" w:hAnsiTheme="minorHAnsi" w:cstheme="minorHAnsi"/>
          <w:sz w:val="20"/>
          <w:szCs w:val="20"/>
        </w:rPr>
        <w:t>fascicolo virtuale dell’operatore economico o delle</w:t>
      </w:r>
      <w:r w:rsidR="00E24E1F">
        <w:rPr>
          <w:rFonts w:asciiTheme="minorHAnsi" w:hAnsiTheme="minorHAnsi" w:cstheme="minorHAnsi"/>
          <w:sz w:val="20"/>
          <w:szCs w:val="20"/>
        </w:rPr>
        <w:t xml:space="preserve"> </w:t>
      </w:r>
      <w:r w:rsidR="00E24E1F" w:rsidRPr="00E24E1F">
        <w:rPr>
          <w:rFonts w:asciiTheme="minorHAnsi" w:hAnsiTheme="minorHAnsi" w:cstheme="minorHAnsi"/>
          <w:sz w:val="20"/>
          <w:szCs w:val="20"/>
        </w:rPr>
        <w:t>piattaforme, banche dati o sistemi di interoperabilità ad esso</w:t>
      </w:r>
      <w:r w:rsidR="00E24E1F">
        <w:rPr>
          <w:rFonts w:asciiTheme="minorHAnsi" w:hAnsiTheme="minorHAnsi" w:cstheme="minorHAnsi"/>
          <w:sz w:val="20"/>
          <w:szCs w:val="20"/>
        </w:rPr>
        <w:t xml:space="preserve"> </w:t>
      </w:r>
      <w:r w:rsidR="00E24E1F" w:rsidRPr="00E24E1F">
        <w:rPr>
          <w:rFonts w:asciiTheme="minorHAnsi" w:hAnsiTheme="minorHAnsi" w:cstheme="minorHAnsi"/>
          <w:sz w:val="20"/>
          <w:szCs w:val="20"/>
        </w:rPr>
        <w:t>connessi, decorsi trenta giorni dalla</w:t>
      </w:r>
      <w:r>
        <w:rPr>
          <w:rFonts w:asciiTheme="minorHAnsi" w:hAnsiTheme="minorHAnsi" w:cstheme="minorHAnsi"/>
          <w:sz w:val="20"/>
          <w:szCs w:val="20"/>
        </w:rPr>
        <w:t xml:space="preserve"> </w:t>
      </w:r>
      <w:r w:rsidR="00E24E1F" w:rsidRPr="00E24E1F">
        <w:rPr>
          <w:rFonts w:asciiTheme="minorHAnsi" w:hAnsiTheme="minorHAnsi" w:cstheme="minorHAnsi"/>
          <w:sz w:val="20"/>
          <w:szCs w:val="20"/>
        </w:rPr>
        <w:t>proposta di aggiudicazione, l</w:t>
      </w:r>
      <w:r>
        <w:rPr>
          <w:rFonts w:asciiTheme="minorHAnsi" w:hAnsiTheme="minorHAnsi" w:cstheme="minorHAnsi"/>
          <w:sz w:val="20"/>
          <w:szCs w:val="20"/>
        </w:rPr>
        <w:t>a stazione appaltante potrà</w:t>
      </w:r>
      <w:r w:rsidR="00E24E1F" w:rsidRPr="00E24E1F">
        <w:rPr>
          <w:rFonts w:asciiTheme="minorHAnsi" w:hAnsiTheme="minorHAnsi" w:cstheme="minorHAnsi"/>
          <w:sz w:val="20"/>
          <w:szCs w:val="20"/>
        </w:rPr>
        <w:t xml:space="preserve"> comunque </w:t>
      </w:r>
      <w:r>
        <w:rPr>
          <w:rFonts w:asciiTheme="minorHAnsi" w:hAnsiTheme="minorHAnsi" w:cstheme="minorHAnsi"/>
          <w:sz w:val="20"/>
          <w:szCs w:val="20"/>
        </w:rPr>
        <w:t>disporre l</w:t>
      </w:r>
      <w:r w:rsidR="00E24E1F" w:rsidRPr="00E24E1F">
        <w:rPr>
          <w:rFonts w:asciiTheme="minorHAnsi" w:hAnsiTheme="minorHAnsi" w:cstheme="minorHAnsi"/>
          <w:sz w:val="20"/>
          <w:szCs w:val="20"/>
        </w:rPr>
        <w:t>’aggiudicazione, che è</w:t>
      </w:r>
      <w:r>
        <w:rPr>
          <w:rFonts w:asciiTheme="minorHAnsi" w:hAnsiTheme="minorHAnsi" w:cstheme="minorHAnsi"/>
          <w:sz w:val="20"/>
          <w:szCs w:val="20"/>
        </w:rPr>
        <w:t xml:space="preserve"> </w:t>
      </w:r>
      <w:r w:rsidR="00E24E1F" w:rsidRPr="00E24E1F">
        <w:rPr>
          <w:rFonts w:asciiTheme="minorHAnsi" w:hAnsiTheme="minorHAnsi" w:cstheme="minorHAnsi"/>
          <w:sz w:val="20"/>
          <w:szCs w:val="20"/>
        </w:rPr>
        <w:t>immediatamente efficace, previa acquisizione di</w:t>
      </w:r>
      <w:r>
        <w:rPr>
          <w:rFonts w:asciiTheme="minorHAnsi" w:hAnsiTheme="minorHAnsi" w:cstheme="minorHAnsi"/>
          <w:sz w:val="20"/>
          <w:szCs w:val="20"/>
        </w:rPr>
        <w:t xml:space="preserve"> </w:t>
      </w:r>
      <w:r w:rsidR="00E24E1F" w:rsidRPr="00E24E1F">
        <w:rPr>
          <w:rFonts w:asciiTheme="minorHAnsi" w:hAnsiTheme="minorHAnsi" w:cstheme="minorHAnsi"/>
          <w:sz w:val="20"/>
          <w:szCs w:val="20"/>
        </w:rPr>
        <w:t>un’autocertificazione dell’offerente, resa ai sensi del testo</w:t>
      </w:r>
      <w:r>
        <w:rPr>
          <w:rFonts w:asciiTheme="minorHAnsi" w:hAnsiTheme="minorHAnsi" w:cstheme="minorHAnsi"/>
          <w:sz w:val="20"/>
          <w:szCs w:val="20"/>
        </w:rPr>
        <w:t xml:space="preserve"> </w:t>
      </w:r>
      <w:r w:rsidR="00E24E1F" w:rsidRPr="00E24E1F">
        <w:rPr>
          <w:rFonts w:asciiTheme="minorHAnsi" w:hAnsiTheme="minorHAnsi" w:cstheme="minorHAnsi"/>
          <w:sz w:val="20"/>
          <w:szCs w:val="20"/>
        </w:rPr>
        <w:t>unico delle disposizioni legislative e regolamentari in materia</w:t>
      </w:r>
      <w:r>
        <w:rPr>
          <w:rFonts w:asciiTheme="minorHAnsi" w:hAnsiTheme="minorHAnsi" w:cstheme="minorHAnsi"/>
          <w:sz w:val="20"/>
          <w:szCs w:val="20"/>
        </w:rPr>
        <w:t xml:space="preserve"> </w:t>
      </w:r>
      <w:r w:rsidR="00E24E1F" w:rsidRPr="00E24E1F">
        <w:rPr>
          <w:rFonts w:asciiTheme="minorHAnsi" w:hAnsiTheme="minorHAnsi" w:cstheme="minorHAnsi"/>
          <w:sz w:val="20"/>
          <w:szCs w:val="20"/>
        </w:rPr>
        <w:t xml:space="preserve">di documentazione amministrativa, di cui al </w:t>
      </w:r>
      <w:r>
        <w:rPr>
          <w:rFonts w:asciiTheme="minorHAnsi" w:hAnsiTheme="minorHAnsi" w:cstheme="minorHAnsi"/>
          <w:sz w:val="20"/>
          <w:szCs w:val="20"/>
        </w:rPr>
        <w:t>DPR</w:t>
      </w:r>
      <w:r w:rsidR="00E24E1F" w:rsidRPr="00E24E1F">
        <w:rPr>
          <w:rFonts w:asciiTheme="minorHAnsi" w:hAnsiTheme="minorHAnsi" w:cstheme="minorHAnsi"/>
          <w:sz w:val="20"/>
          <w:szCs w:val="20"/>
        </w:rPr>
        <w:t xml:space="preserve"> 28 dicembre 2000, n. 445, che</w:t>
      </w:r>
      <w:r>
        <w:rPr>
          <w:rFonts w:asciiTheme="minorHAnsi" w:hAnsiTheme="minorHAnsi" w:cstheme="minorHAnsi"/>
          <w:sz w:val="20"/>
          <w:szCs w:val="20"/>
        </w:rPr>
        <w:t xml:space="preserve"> </w:t>
      </w:r>
      <w:r w:rsidR="00E24E1F" w:rsidRPr="00E24E1F">
        <w:rPr>
          <w:rFonts w:asciiTheme="minorHAnsi" w:hAnsiTheme="minorHAnsi" w:cstheme="minorHAnsi"/>
          <w:sz w:val="20"/>
          <w:szCs w:val="20"/>
        </w:rPr>
        <w:t xml:space="preserve">attesti il possesso dei requisiti e </w:t>
      </w:r>
      <w:r>
        <w:rPr>
          <w:rFonts w:asciiTheme="minorHAnsi" w:hAnsiTheme="minorHAnsi" w:cstheme="minorHAnsi"/>
          <w:sz w:val="20"/>
          <w:szCs w:val="20"/>
        </w:rPr>
        <w:t>l</w:t>
      </w:r>
      <w:r w:rsidR="00E24E1F" w:rsidRPr="00E24E1F">
        <w:rPr>
          <w:rFonts w:asciiTheme="minorHAnsi" w:hAnsiTheme="minorHAnsi" w:cstheme="minorHAnsi"/>
          <w:sz w:val="20"/>
          <w:szCs w:val="20"/>
        </w:rPr>
        <w:t>’assenza delle cause di</w:t>
      </w:r>
      <w:r>
        <w:rPr>
          <w:rFonts w:asciiTheme="minorHAnsi" w:hAnsiTheme="minorHAnsi" w:cstheme="minorHAnsi"/>
          <w:sz w:val="20"/>
          <w:szCs w:val="20"/>
        </w:rPr>
        <w:t xml:space="preserve"> </w:t>
      </w:r>
      <w:r w:rsidR="00E24E1F" w:rsidRPr="00E24E1F">
        <w:rPr>
          <w:rFonts w:asciiTheme="minorHAnsi" w:hAnsiTheme="minorHAnsi" w:cstheme="minorHAnsi"/>
          <w:sz w:val="20"/>
          <w:szCs w:val="20"/>
        </w:rPr>
        <w:t>esclusione che, a causa del predetto malfunzionamento, non è</w:t>
      </w:r>
      <w:r>
        <w:rPr>
          <w:rFonts w:asciiTheme="minorHAnsi" w:hAnsiTheme="minorHAnsi" w:cstheme="minorHAnsi"/>
          <w:sz w:val="20"/>
          <w:szCs w:val="20"/>
        </w:rPr>
        <w:t xml:space="preserve"> </w:t>
      </w:r>
      <w:r w:rsidR="00E24E1F" w:rsidRPr="00E24E1F">
        <w:rPr>
          <w:rFonts w:asciiTheme="minorHAnsi" w:hAnsiTheme="minorHAnsi" w:cstheme="minorHAnsi"/>
          <w:sz w:val="20"/>
          <w:szCs w:val="20"/>
        </w:rPr>
        <w:t>stato possibile verificare entro il suddetto termine</w:t>
      </w:r>
      <w:r>
        <w:rPr>
          <w:rFonts w:asciiTheme="minorHAnsi" w:hAnsiTheme="minorHAnsi" w:cstheme="minorHAnsi"/>
          <w:sz w:val="20"/>
          <w:szCs w:val="20"/>
        </w:rPr>
        <w:t xml:space="preserve">. </w:t>
      </w:r>
      <w:r w:rsidR="00E24E1F" w:rsidRPr="00E24E1F">
        <w:rPr>
          <w:rFonts w:asciiTheme="minorHAnsi" w:hAnsiTheme="minorHAnsi" w:cstheme="minorHAnsi"/>
          <w:sz w:val="20"/>
          <w:szCs w:val="20"/>
        </w:rPr>
        <w:t>Qualora, a seguito del controllo, sia accertato</w:t>
      </w:r>
      <w:r>
        <w:rPr>
          <w:rFonts w:asciiTheme="minorHAnsi" w:hAnsiTheme="minorHAnsi" w:cstheme="minorHAnsi"/>
          <w:sz w:val="20"/>
          <w:szCs w:val="20"/>
        </w:rPr>
        <w:t xml:space="preserve"> l</w:t>
      </w:r>
      <w:r w:rsidR="00E24E1F" w:rsidRPr="00E24E1F">
        <w:rPr>
          <w:rFonts w:asciiTheme="minorHAnsi" w:hAnsiTheme="minorHAnsi" w:cstheme="minorHAnsi"/>
          <w:sz w:val="20"/>
          <w:szCs w:val="20"/>
        </w:rPr>
        <w:t>’affidamento a un operatore privo dei requisiti, la stazione</w:t>
      </w:r>
      <w:r>
        <w:rPr>
          <w:rFonts w:asciiTheme="minorHAnsi" w:hAnsiTheme="minorHAnsi" w:cstheme="minorHAnsi"/>
          <w:sz w:val="20"/>
          <w:szCs w:val="20"/>
        </w:rPr>
        <w:t xml:space="preserve"> </w:t>
      </w:r>
      <w:r w:rsidR="00E24E1F" w:rsidRPr="00E24E1F">
        <w:rPr>
          <w:rFonts w:asciiTheme="minorHAnsi" w:hAnsiTheme="minorHAnsi" w:cstheme="minorHAnsi"/>
          <w:sz w:val="20"/>
          <w:szCs w:val="20"/>
        </w:rPr>
        <w:t>appaltante, ferma L’applicabilità delle disposizioni vigenti in</w:t>
      </w:r>
      <w:r>
        <w:rPr>
          <w:rFonts w:asciiTheme="minorHAnsi" w:hAnsiTheme="minorHAnsi" w:cstheme="minorHAnsi"/>
          <w:sz w:val="20"/>
          <w:szCs w:val="20"/>
        </w:rPr>
        <w:t xml:space="preserve"> </w:t>
      </w:r>
      <w:r w:rsidR="00E24E1F" w:rsidRPr="00E24E1F">
        <w:rPr>
          <w:rFonts w:asciiTheme="minorHAnsi" w:hAnsiTheme="minorHAnsi" w:cstheme="minorHAnsi"/>
          <w:sz w:val="20"/>
          <w:szCs w:val="20"/>
        </w:rPr>
        <w:t>tema di esclusione, revoca o annullamento</w:t>
      </w:r>
      <w:r>
        <w:rPr>
          <w:rFonts w:asciiTheme="minorHAnsi" w:hAnsiTheme="minorHAnsi" w:cstheme="minorHAnsi"/>
          <w:sz w:val="20"/>
          <w:szCs w:val="20"/>
        </w:rPr>
        <w:t xml:space="preserve"> </w:t>
      </w:r>
      <w:r w:rsidR="00E24E1F" w:rsidRPr="00E24E1F">
        <w:rPr>
          <w:rFonts w:asciiTheme="minorHAnsi" w:hAnsiTheme="minorHAnsi" w:cstheme="minorHAnsi"/>
          <w:sz w:val="20"/>
          <w:szCs w:val="20"/>
        </w:rPr>
        <w:t>dell’aggiudicazione, di inefficacia o risoluzione del contratto e</w:t>
      </w:r>
      <w:r>
        <w:rPr>
          <w:rFonts w:asciiTheme="minorHAnsi" w:hAnsiTheme="minorHAnsi" w:cstheme="minorHAnsi"/>
          <w:sz w:val="20"/>
          <w:szCs w:val="20"/>
        </w:rPr>
        <w:t xml:space="preserve"> </w:t>
      </w:r>
      <w:r w:rsidR="00E24E1F" w:rsidRPr="00E24E1F">
        <w:rPr>
          <w:rFonts w:asciiTheme="minorHAnsi" w:hAnsiTheme="minorHAnsi" w:cstheme="minorHAnsi"/>
          <w:sz w:val="20"/>
          <w:szCs w:val="20"/>
        </w:rPr>
        <w:t>di responsabilità per false dichiarazioni rese dall’offerente,</w:t>
      </w:r>
      <w:r>
        <w:rPr>
          <w:rFonts w:asciiTheme="minorHAnsi" w:hAnsiTheme="minorHAnsi" w:cstheme="minorHAnsi"/>
          <w:sz w:val="20"/>
          <w:szCs w:val="20"/>
        </w:rPr>
        <w:t xml:space="preserve"> </w:t>
      </w:r>
      <w:r w:rsidR="00E24E1F" w:rsidRPr="00E24E1F">
        <w:rPr>
          <w:rFonts w:asciiTheme="minorHAnsi" w:hAnsiTheme="minorHAnsi" w:cstheme="minorHAnsi"/>
          <w:sz w:val="20"/>
          <w:szCs w:val="20"/>
        </w:rPr>
        <w:t>recede dal contratto, fatto salv</w:t>
      </w:r>
      <w:r>
        <w:rPr>
          <w:rFonts w:asciiTheme="minorHAnsi" w:hAnsiTheme="minorHAnsi" w:cstheme="minorHAnsi"/>
          <w:sz w:val="20"/>
          <w:szCs w:val="20"/>
        </w:rPr>
        <w:t xml:space="preserve">o il pagamento del valore delle </w:t>
      </w:r>
      <w:r w:rsidR="00E24E1F" w:rsidRPr="00E24E1F">
        <w:rPr>
          <w:rFonts w:asciiTheme="minorHAnsi" w:hAnsiTheme="minorHAnsi" w:cstheme="minorHAnsi"/>
          <w:sz w:val="20"/>
          <w:szCs w:val="20"/>
        </w:rPr>
        <w:t>prestazioni eseguite e il rimborso delle spese eventualmente</w:t>
      </w:r>
      <w:r>
        <w:rPr>
          <w:rFonts w:asciiTheme="minorHAnsi" w:hAnsiTheme="minorHAnsi" w:cstheme="minorHAnsi"/>
          <w:sz w:val="20"/>
          <w:szCs w:val="20"/>
        </w:rPr>
        <w:t xml:space="preserve"> sostenute per l</w:t>
      </w:r>
      <w:r w:rsidR="00E24E1F" w:rsidRPr="00E24E1F">
        <w:rPr>
          <w:rFonts w:asciiTheme="minorHAnsi" w:hAnsiTheme="minorHAnsi" w:cstheme="minorHAnsi"/>
          <w:sz w:val="20"/>
          <w:szCs w:val="20"/>
        </w:rPr>
        <w:t>’esecuzione della parte rimanente, nei limiti</w:t>
      </w:r>
      <w:r>
        <w:rPr>
          <w:rFonts w:asciiTheme="minorHAnsi" w:hAnsiTheme="minorHAnsi" w:cstheme="minorHAnsi"/>
          <w:sz w:val="20"/>
          <w:szCs w:val="20"/>
        </w:rPr>
        <w:t xml:space="preserve"> </w:t>
      </w:r>
      <w:r w:rsidRPr="008E31D0">
        <w:rPr>
          <w:rFonts w:asciiTheme="minorHAnsi" w:hAnsiTheme="minorHAnsi" w:cstheme="minorHAnsi"/>
          <w:sz w:val="20"/>
          <w:szCs w:val="20"/>
        </w:rPr>
        <w:t>delle utilità conseguite, e procede alle segnalazioni alle</w:t>
      </w:r>
      <w:r>
        <w:rPr>
          <w:rFonts w:asciiTheme="minorHAnsi" w:hAnsiTheme="minorHAnsi" w:cstheme="minorHAnsi"/>
          <w:sz w:val="20"/>
          <w:szCs w:val="20"/>
        </w:rPr>
        <w:t xml:space="preserve"> </w:t>
      </w:r>
      <w:r w:rsidRPr="008E31D0">
        <w:rPr>
          <w:rFonts w:asciiTheme="minorHAnsi" w:hAnsiTheme="minorHAnsi" w:cstheme="minorHAnsi"/>
          <w:sz w:val="20"/>
          <w:szCs w:val="20"/>
        </w:rPr>
        <w:t>competenti autorità</w:t>
      </w:r>
      <w:r>
        <w:rPr>
          <w:rFonts w:asciiTheme="minorHAnsi" w:hAnsiTheme="minorHAnsi" w:cstheme="minorHAnsi"/>
          <w:sz w:val="20"/>
          <w:szCs w:val="20"/>
        </w:rPr>
        <w:t>.</w:t>
      </w:r>
    </w:p>
    <w:p w14:paraId="5E415F3B" w14:textId="774B15E3" w:rsidR="004B6736" w:rsidRPr="00B5741D" w:rsidRDefault="00863A08" w:rsidP="004511DA">
      <w:pPr>
        <w:pStyle w:val="Corpotesto"/>
        <w:tabs>
          <w:tab w:val="left" w:pos="9639"/>
        </w:tabs>
        <w:spacing w:before="0" w:line="276" w:lineRule="auto"/>
        <w:ind w:left="0"/>
        <w:rPr>
          <w:rFonts w:asciiTheme="minorHAnsi" w:hAnsiTheme="minorHAnsi" w:cstheme="minorHAnsi"/>
          <w:sz w:val="20"/>
          <w:szCs w:val="20"/>
        </w:rPr>
      </w:pPr>
      <w:r w:rsidRPr="00B5741D">
        <w:rPr>
          <w:rFonts w:asciiTheme="minorHAnsi" w:hAnsiTheme="minorHAnsi" w:cstheme="minorHAnsi"/>
          <w:sz w:val="20"/>
          <w:szCs w:val="20"/>
        </w:rPr>
        <w:t>Il contratto è stipulato</w:t>
      </w:r>
      <w:r w:rsidR="00B5741D">
        <w:rPr>
          <w:rFonts w:asciiTheme="minorHAnsi" w:hAnsiTheme="minorHAnsi" w:cstheme="minorHAnsi"/>
          <w:sz w:val="20"/>
          <w:szCs w:val="20"/>
        </w:rPr>
        <w:t xml:space="preserve"> </w:t>
      </w:r>
      <w:r w:rsidR="00B5741D" w:rsidRPr="00B5741D">
        <w:rPr>
          <w:rFonts w:asciiTheme="minorHAnsi" w:hAnsiTheme="minorHAnsi" w:cstheme="minorHAnsi"/>
          <w:sz w:val="20"/>
          <w:szCs w:val="20"/>
        </w:rPr>
        <w:t>in</w:t>
      </w:r>
      <w:r w:rsidR="00B5741D" w:rsidRPr="00B5741D">
        <w:rPr>
          <w:rFonts w:asciiTheme="minorHAnsi" w:hAnsiTheme="minorHAnsi" w:cstheme="minorHAnsi"/>
          <w:spacing w:val="-3"/>
          <w:sz w:val="20"/>
          <w:szCs w:val="20"/>
        </w:rPr>
        <w:t xml:space="preserve"> </w:t>
      </w:r>
      <w:r w:rsidR="00B5741D" w:rsidRPr="00B5741D">
        <w:rPr>
          <w:rFonts w:asciiTheme="minorHAnsi" w:hAnsiTheme="minorHAnsi" w:cstheme="minorHAnsi"/>
          <w:sz w:val="20"/>
          <w:szCs w:val="20"/>
        </w:rPr>
        <w:t>forma</w:t>
      </w:r>
      <w:r w:rsidR="00B5741D" w:rsidRPr="00B5741D">
        <w:rPr>
          <w:rFonts w:asciiTheme="minorHAnsi" w:hAnsiTheme="minorHAnsi" w:cstheme="minorHAnsi"/>
          <w:spacing w:val="-5"/>
          <w:sz w:val="20"/>
          <w:szCs w:val="20"/>
        </w:rPr>
        <w:t xml:space="preserve"> </w:t>
      </w:r>
      <w:r w:rsidR="00B5741D" w:rsidRPr="00B5741D">
        <w:rPr>
          <w:rFonts w:asciiTheme="minorHAnsi" w:hAnsiTheme="minorHAnsi" w:cstheme="minorHAnsi"/>
          <w:sz w:val="20"/>
          <w:szCs w:val="20"/>
        </w:rPr>
        <w:t>scritta,</w:t>
      </w:r>
      <w:r w:rsidR="00B5741D" w:rsidRPr="00B5741D">
        <w:rPr>
          <w:rFonts w:asciiTheme="minorHAnsi" w:hAnsiTheme="minorHAnsi" w:cstheme="minorHAnsi"/>
          <w:spacing w:val="-3"/>
          <w:sz w:val="20"/>
          <w:szCs w:val="20"/>
        </w:rPr>
        <w:t xml:space="preserve"> </w:t>
      </w:r>
      <w:r w:rsidR="00B5741D" w:rsidRPr="00B5741D">
        <w:rPr>
          <w:rFonts w:asciiTheme="minorHAnsi" w:hAnsiTheme="minorHAnsi" w:cstheme="minorHAnsi"/>
          <w:sz w:val="20"/>
          <w:szCs w:val="20"/>
        </w:rPr>
        <w:t>ai sensi dell’art. 18, comma 1, del Codice,</w:t>
      </w:r>
      <w:r w:rsidR="004511DA">
        <w:rPr>
          <w:rFonts w:asciiTheme="minorHAnsi" w:hAnsiTheme="minorHAnsi" w:cstheme="minorHAnsi"/>
          <w:sz w:val="20"/>
          <w:szCs w:val="20"/>
        </w:rPr>
        <w:t xml:space="preserve"> mediante scrittura privata </w:t>
      </w:r>
      <w:r w:rsidR="004511DA" w:rsidRPr="004511DA">
        <w:rPr>
          <w:rFonts w:asciiTheme="minorHAnsi" w:hAnsiTheme="minorHAnsi" w:cstheme="minorHAnsi"/>
          <w:sz w:val="20"/>
          <w:szCs w:val="20"/>
        </w:rPr>
        <w:t>in modalità</w:t>
      </w:r>
      <w:r w:rsidR="004511DA">
        <w:rPr>
          <w:rFonts w:asciiTheme="minorHAnsi" w:hAnsiTheme="minorHAnsi" w:cstheme="minorHAnsi"/>
          <w:sz w:val="20"/>
          <w:szCs w:val="20"/>
        </w:rPr>
        <w:t xml:space="preserve"> </w:t>
      </w:r>
      <w:r w:rsidR="004511DA" w:rsidRPr="004511DA">
        <w:rPr>
          <w:rFonts w:asciiTheme="minorHAnsi" w:hAnsiTheme="minorHAnsi" w:cstheme="minorHAnsi"/>
          <w:sz w:val="20"/>
          <w:szCs w:val="20"/>
        </w:rPr>
        <w:t>elettronica nel rispetto delle pertinenti disposizioni del codice</w:t>
      </w:r>
      <w:r w:rsidR="004511DA">
        <w:rPr>
          <w:rFonts w:asciiTheme="minorHAnsi" w:hAnsiTheme="minorHAnsi" w:cstheme="minorHAnsi"/>
          <w:sz w:val="20"/>
          <w:szCs w:val="20"/>
        </w:rPr>
        <w:t xml:space="preserve"> </w:t>
      </w:r>
      <w:r w:rsidR="004511DA" w:rsidRPr="004511DA">
        <w:rPr>
          <w:rFonts w:asciiTheme="minorHAnsi" w:hAnsiTheme="minorHAnsi" w:cstheme="minorHAnsi"/>
          <w:sz w:val="20"/>
          <w:szCs w:val="20"/>
        </w:rPr>
        <w:t>dell'amministrazione digitale, di cui al decreto legislativo 7 marzo</w:t>
      </w:r>
      <w:r w:rsidR="004511DA">
        <w:rPr>
          <w:rFonts w:asciiTheme="minorHAnsi" w:hAnsiTheme="minorHAnsi" w:cstheme="minorHAnsi"/>
          <w:sz w:val="20"/>
          <w:szCs w:val="20"/>
        </w:rPr>
        <w:t xml:space="preserve"> </w:t>
      </w:r>
      <w:r w:rsidR="004511DA" w:rsidRPr="004511DA">
        <w:rPr>
          <w:rFonts w:asciiTheme="minorHAnsi" w:hAnsiTheme="minorHAnsi" w:cstheme="minorHAnsi"/>
          <w:sz w:val="20"/>
          <w:szCs w:val="20"/>
        </w:rPr>
        <w:t>2005, n. 82</w:t>
      </w:r>
      <w:r w:rsidR="004511DA">
        <w:rPr>
          <w:rFonts w:asciiTheme="minorHAnsi" w:hAnsiTheme="minorHAnsi" w:cstheme="minorHAnsi"/>
          <w:sz w:val="20"/>
          <w:szCs w:val="20"/>
        </w:rPr>
        <w:t>,</w:t>
      </w:r>
      <w:r w:rsidRPr="00B5741D">
        <w:rPr>
          <w:rFonts w:asciiTheme="minorHAnsi" w:hAnsiTheme="minorHAnsi" w:cstheme="minorHAnsi"/>
          <w:sz w:val="20"/>
          <w:szCs w:val="20"/>
        </w:rPr>
        <w:t xml:space="preserve"> non prima di 3</w:t>
      </w:r>
      <w:r w:rsidR="00B5741D" w:rsidRPr="00B5741D">
        <w:rPr>
          <w:rFonts w:asciiTheme="minorHAnsi" w:hAnsiTheme="minorHAnsi" w:cstheme="minorHAnsi"/>
          <w:sz w:val="20"/>
          <w:szCs w:val="20"/>
        </w:rPr>
        <w:t>2</w:t>
      </w:r>
      <w:r w:rsidRPr="00B5741D">
        <w:rPr>
          <w:rFonts w:asciiTheme="minorHAnsi" w:hAnsiTheme="minorHAnsi" w:cstheme="minorHAnsi"/>
          <w:sz w:val="20"/>
          <w:szCs w:val="20"/>
        </w:rPr>
        <w:t xml:space="preserve"> giorni dall’invio dell’ultima delle comunicazioni del provvedimento di aggiudicazione e comunque entro</w:t>
      </w:r>
      <w:r w:rsidR="00B5741D" w:rsidRPr="00B5741D">
        <w:rPr>
          <w:rFonts w:asciiTheme="minorHAnsi" w:hAnsiTheme="minorHAnsi" w:cstheme="minorHAnsi"/>
          <w:sz w:val="20"/>
          <w:szCs w:val="20"/>
        </w:rPr>
        <w:t xml:space="preserve"> 60 </w:t>
      </w:r>
      <w:r w:rsidR="00BA3D28" w:rsidRPr="00B5741D">
        <w:rPr>
          <w:rFonts w:asciiTheme="minorHAnsi" w:hAnsiTheme="minorHAnsi" w:cstheme="minorHAnsi"/>
          <w:sz w:val="20"/>
          <w:szCs w:val="20"/>
        </w:rPr>
        <w:t>giorni</w:t>
      </w:r>
      <w:r w:rsidRPr="00B5741D">
        <w:rPr>
          <w:rFonts w:asciiTheme="minorHAnsi" w:hAnsiTheme="minorHAnsi" w:cstheme="minorHAnsi"/>
          <w:sz w:val="20"/>
          <w:szCs w:val="20"/>
        </w:rPr>
        <w:t xml:space="preserve"> dall’aggiudicazione, salvo quanto previsto dall’articolo 18</w:t>
      </w:r>
      <w:r w:rsidR="00BA3D28" w:rsidRPr="00B5741D">
        <w:rPr>
          <w:rFonts w:asciiTheme="minorHAnsi" w:hAnsiTheme="minorHAnsi" w:cstheme="minorHAnsi"/>
          <w:sz w:val="20"/>
          <w:szCs w:val="20"/>
        </w:rPr>
        <w:t>,</w:t>
      </w:r>
      <w:r w:rsidRPr="00B5741D">
        <w:rPr>
          <w:rFonts w:asciiTheme="minorHAnsi" w:hAnsiTheme="minorHAnsi" w:cstheme="minorHAnsi"/>
          <w:sz w:val="20"/>
          <w:szCs w:val="20"/>
        </w:rPr>
        <w:t xml:space="preserve"> comma 2</w:t>
      </w:r>
      <w:r w:rsidR="00BA3D28" w:rsidRPr="00B5741D">
        <w:rPr>
          <w:rFonts w:asciiTheme="minorHAnsi" w:hAnsiTheme="minorHAnsi" w:cstheme="minorHAnsi"/>
          <w:sz w:val="20"/>
          <w:szCs w:val="20"/>
        </w:rPr>
        <w:t>,</w:t>
      </w:r>
      <w:r w:rsidRPr="00B5741D">
        <w:rPr>
          <w:rFonts w:asciiTheme="minorHAnsi" w:hAnsiTheme="minorHAnsi" w:cstheme="minorHAnsi"/>
          <w:sz w:val="20"/>
          <w:szCs w:val="20"/>
        </w:rPr>
        <w:t xml:space="preserve"> del Codice.</w:t>
      </w:r>
    </w:p>
    <w:p w14:paraId="24E4DA0C" w14:textId="77777777" w:rsidR="00A51038" w:rsidRPr="00B5741D" w:rsidRDefault="00863A08" w:rsidP="008E74FB">
      <w:pPr>
        <w:pStyle w:val="Corpotesto"/>
        <w:tabs>
          <w:tab w:val="left" w:pos="9639"/>
        </w:tabs>
        <w:spacing w:before="0" w:line="276" w:lineRule="auto"/>
        <w:ind w:left="0"/>
        <w:rPr>
          <w:rFonts w:asciiTheme="minorHAnsi" w:hAnsiTheme="minorHAnsi" w:cstheme="minorHAnsi"/>
          <w:sz w:val="20"/>
          <w:szCs w:val="20"/>
        </w:rPr>
      </w:pPr>
      <w:r w:rsidRPr="00B5741D">
        <w:rPr>
          <w:rFonts w:asciiTheme="minorHAnsi" w:hAnsiTheme="minorHAnsi" w:cstheme="minorHAnsi"/>
          <w:sz w:val="20"/>
          <w:szCs w:val="20"/>
        </w:rPr>
        <w:t xml:space="preserve">La garanzia provvisoria dell’aggiudicatario è svincolata automaticamente al momento della stipula del contratto; la garanzia provvisoria degli altri concorrenti è svincolata con il provvedimento di aggiudicazione e perde, in ogni caso, </w:t>
      </w:r>
      <w:r w:rsidRPr="00B5741D">
        <w:rPr>
          <w:rFonts w:asciiTheme="minorHAnsi" w:hAnsiTheme="minorHAnsi" w:cstheme="minorHAnsi"/>
          <w:sz w:val="20"/>
          <w:szCs w:val="20"/>
        </w:rPr>
        <w:lastRenderedPageBreak/>
        <w:t>efficacia entro 30 giorni dall’aggiudicazione.</w:t>
      </w:r>
    </w:p>
    <w:p w14:paraId="3747A592" w14:textId="77777777" w:rsidR="004B6736" w:rsidRPr="00B5741D" w:rsidRDefault="00863A08" w:rsidP="008E74FB">
      <w:pPr>
        <w:pStyle w:val="Corpotesto"/>
        <w:tabs>
          <w:tab w:val="left" w:pos="9639"/>
        </w:tabs>
        <w:spacing w:before="0" w:line="276" w:lineRule="auto"/>
        <w:ind w:left="0"/>
        <w:rPr>
          <w:rFonts w:asciiTheme="minorHAnsi" w:hAnsiTheme="minorHAnsi" w:cstheme="minorHAnsi"/>
          <w:sz w:val="20"/>
          <w:szCs w:val="20"/>
        </w:rPr>
      </w:pPr>
      <w:r w:rsidRPr="00B5741D">
        <w:rPr>
          <w:rFonts w:asciiTheme="minorHAnsi" w:hAnsiTheme="minorHAnsi" w:cstheme="minorHAnsi"/>
          <w:sz w:val="20"/>
          <w:szCs w:val="20"/>
        </w:rPr>
        <w:t>All’atto della stipulazione del contratto, l’aggiudicatario deve presentare la garanzia definitiva da calcolare sull’importo contrattuale, secondo le misure e le modalità previste dall’articolo 117 del Codice.</w:t>
      </w:r>
      <w:r w:rsidR="00BA3D28" w:rsidRPr="00B5741D">
        <w:rPr>
          <w:rFonts w:asciiTheme="minorHAnsi" w:hAnsiTheme="minorHAnsi" w:cstheme="minorHAnsi"/>
          <w:sz w:val="20"/>
          <w:szCs w:val="20"/>
        </w:rPr>
        <w:t xml:space="preserve"> </w:t>
      </w:r>
    </w:p>
    <w:p w14:paraId="1651B909" w14:textId="77777777" w:rsidR="004B6736" w:rsidRPr="00B5741D" w:rsidRDefault="004B6736" w:rsidP="008E74FB">
      <w:pPr>
        <w:tabs>
          <w:tab w:val="left" w:pos="9639"/>
        </w:tabs>
        <w:spacing w:line="276" w:lineRule="auto"/>
        <w:jc w:val="both"/>
        <w:rPr>
          <w:rFonts w:asciiTheme="minorHAnsi" w:hAnsiTheme="minorHAnsi" w:cstheme="minorHAnsi"/>
          <w:sz w:val="20"/>
          <w:szCs w:val="20"/>
        </w:rPr>
      </w:pPr>
      <w:r w:rsidRPr="00B5741D">
        <w:rPr>
          <w:rFonts w:asciiTheme="minorHAnsi" w:hAnsiTheme="minorHAnsi" w:cstheme="minorHAnsi"/>
          <w:sz w:val="20"/>
          <w:szCs w:val="20"/>
        </w:rPr>
        <w:t xml:space="preserve">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w:t>
      </w:r>
    </w:p>
    <w:p w14:paraId="58344BA2" w14:textId="77777777" w:rsidR="004B6736" w:rsidRPr="00B5741D" w:rsidRDefault="004B6736" w:rsidP="008E74FB">
      <w:pPr>
        <w:tabs>
          <w:tab w:val="left" w:pos="9639"/>
        </w:tabs>
        <w:spacing w:line="276" w:lineRule="auto"/>
        <w:jc w:val="both"/>
        <w:rPr>
          <w:rFonts w:asciiTheme="minorHAnsi" w:hAnsiTheme="minorHAnsi" w:cstheme="minorHAnsi"/>
          <w:sz w:val="20"/>
          <w:szCs w:val="20"/>
        </w:rPr>
      </w:pPr>
      <w:r w:rsidRPr="00B5741D">
        <w:rPr>
          <w:rFonts w:asciiTheme="minorHAnsi" w:hAnsiTheme="minorHAnsi" w:cstheme="minorHAnsi"/>
          <w:sz w:val="20"/>
          <w:szCs w:val="20"/>
        </w:rPr>
        <w:t xml:space="preserve">Se la stipula del contratto non avviene nel termine fissato per fatto dell’aggiudicatario può costituire motivo di revoca dell’aggiudicazione. </w:t>
      </w:r>
    </w:p>
    <w:p w14:paraId="69467CFC" w14:textId="77777777" w:rsidR="004B6736" w:rsidRPr="00B5741D" w:rsidRDefault="004B6736" w:rsidP="008E74FB">
      <w:pPr>
        <w:tabs>
          <w:tab w:val="left" w:pos="9639"/>
        </w:tabs>
        <w:spacing w:line="276" w:lineRule="auto"/>
        <w:jc w:val="both"/>
        <w:rPr>
          <w:rFonts w:asciiTheme="minorHAnsi" w:hAnsiTheme="minorHAnsi" w:cstheme="minorHAnsi"/>
          <w:sz w:val="20"/>
          <w:szCs w:val="20"/>
        </w:rPr>
      </w:pPr>
      <w:r w:rsidRPr="00B5741D">
        <w:rPr>
          <w:rFonts w:asciiTheme="minorHAnsi" w:hAnsiTheme="minorHAnsi" w:cstheme="minorHAnsi"/>
          <w:sz w:val="20"/>
          <w:szCs w:val="20"/>
        </w:rPr>
        <w:t>La mancata o tardiva stipula del contratto al di fuori delle ipotesi predette, costituisce violazione del dovere di buona fede, anche in pendenza di contenzioso.</w:t>
      </w:r>
    </w:p>
    <w:p w14:paraId="3A561719" w14:textId="0CC7AE02" w:rsidR="004B6736" w:rsidRPr="006D735F" w:rsidRDefault="004B6736" w:rsidP="008E74FB">
      <w:pPr>
        <w:tabs>
          <w:tab w:val="left" w:pos="9639"/>
        </w:tabs>
        <w:spacing w:line="276" w:lineRule="auto"/>
        <w:jc w:val="both"/>
        <w:rPr>
          <w:rFonts w:asciiTheme="minorHAnsi" w:hAnsiTheme="minorHAnsi" w:cstheme="minorHAnsi"/>
          <w:sz w:val="20"/>
          <w:szCs w:val="20"/>
        </w:rPr>
      </w:pPr>
      <w:r w:rsidRPr="006D735F">
        <w:rPr>
          <w:rFonts w:asciiTheme="minorHAnsi" w:hAnsiTheme="minorHAnsi" w:cstheme="minorHAnsi"/>
          <w:sz w:val="20"/>
          <w:szCs w:val="20"/>
        </w:rPr>
        <w:t xml:space="preserve">L’aggiudicatario deposita, prima o contestualmente alla sottoscrizione del contratto di appalto, i contratti continuativi di cooperazione, servizio e/o fornitura di cui all’articolo 119, comma 3, </w:t>
      </w:r>
      <w:proofErr w:type="spellStart"/>
      <w:r w:rsidRPr="006D735F">
        <w:rPr>
          <w:rFonts w:asciiTheme="minorHAnsi" w:hAnsiTheme="minorHAnsi" w:cstheme="minorHAnsi"/>
          <w:sz w:val="20"/>
          <w:szCs w:val="20"/>
        </w:rPr>
        <w:t>lett</w:t>
      </w:r>
      <w:proofErr w:type="spellEnd"/>
      <w:r w:rsidRPr="006D735F">
        <w:rPr>
          <w:rFonts w:asciiTheme="minorHAnsi" w:hAnsiTheme="minorHAnsi" w:cstheme="minorHAnsi"/>
          <w:sz w:val="20"/>
          <w:szCs w:val="20"/>
        </w:rPr>
        <w:t>. d) del Codice.</w:t>
      </w:r>
    </w:p>
    <w:p w14:paraId="13C0E158" w14:textId="77777777" w:rsidR="004B6736" w:rsidRPr="006D735F" w:rsidRDefault="004B6736" w:rsidP="008E74FB">
      <w:pPr>
        <w:tabs>
          <w:tab w:val="left" w:pos="9639"/>
        </w:tabs>
        <w:spacing w:line="276" w:lineRule="auto"/>
        <w:jc w:val="both"/>
        <w:rPr>
          <w:rFonts w:asciiTheme="minorHAnsi" w:hAnsiTheme="minorHAnsi" w:cstheme="minorHAnsi"/>
          <w:sz w:val="20"/>
          <w:szCs w:val="20"/>
        </w:rPr>
      </w:pPr>
      <w:r w:rsidRPr="006D735F">
        <w:rPr>
          <w:rFonts w:asciiTheme="minorHAnsi" w:hAnsiTheme="minorHAnsi" w:cstheme="minorHAnsi"/>
          <w:sz w:val="20"/>
          <w:szCs w:val="20"/>
        </w:rPr>
        <w:t>L’affidatario comunica, per ogni sub-contratto che non costituisce subappalto, l’importo e l’oggetto del medesimo, nonché il nome del sub-contraente, prima dell’inizio della prestazione.</w:t>
      </w:r>
    </w:p>
    <w:p w14:paraId="2007B72A" w14:textId="77777777" w:rsidR="00A51038" w:rsidRPr="006D735F" w:rsidRDefault="00863A08" w:rsidP="008E74FB">
      <w:pPr>
        <w:pStyle w:val="Corpotesto"/>
        <w:tabs>
          <w:tab w:val="left" w:pos="9639"/>
        </w:tabs>
        <w:spacing w:before="0" w:line="276" w:lineRule="auto"/>
        <w:ind w:left="0"/>
        <w:rPr>
          <w:rFonts w:asciiTheme="minorHAnsi" w:hAnsiTheme="minorHAnsi" w:cstheme="minorHAnsi"/>
          <w:sz w:val="20"/>
          <w:szCs w:val="20"/>
        </w:rPr>
      </w:pPr>
      <w:r w:rsidRPr="006D735F">
        <w:rPr>
          <w:rFonts w:asciiTheme="minorHAnsi" w:hAnsiTheme="minorHAnsi" w:cstheme="minorHAnsi"/>
          <w:b/>
          <w:sz w:val="20"/>
          <w:szCs w:val="20"/>
        </w:rPr>
        <w:t xml:space="preserve">Sono a carico dell’aggiudicatario tutte le spese </w:t>
      </w:r>
      <w:r w:rsidRPr="006D735F">
        <w:rPr>
          <w:rFonts w:asciiTheme="minorHAnsi" w:hAnsiTheme="minorHAnsi" w:cstheme="minorHAnsi"/>
          <w:sz w:val="20"/>
          <w:szCs w:val="20"/>
        </w:rPr>
        <w:t>contrattuali, gli oneri fiscali quali imposte e tasse - ivi</w:t>
      </w:r>
      <w:r w:rsidRPr="006D735F">
        <w:rPr>
          <w:rFonts w:asciiTheme="minorHAnsi" w:hAnsiTheme="minorHAnsi" w:cstheme="minorHAnsi"/>
          <w:spacing w:val="1"/>
          <w:sz w:val="20"/>
          <w:szCs w:val="20"/>
        </w:rPr>
        <w:t xml:space="preserve"> </w:t>
      </w:r>
      <w:r w:rsidRPr="006D735F">
        <w:rPr>
          <w:rFonts w:asciiTheme="minorHAnsi" w:hAnsiTheme="minorHAnsi" w:cstheme="minorHAnsi"/>
          <w:sz w:val="20"/>
          <w:szCs w:val="20"/>
        </w:rPr>
        <w:t>comprese</w:t>
      </w:r>
      <w:r w:rsidRPr="006D735F">
        <w:rPr>
          <w:rFonts w:asciiTheme="minorHAnsi" w:hAnsiTheme="minorHAnsi" w:cstheme="minorHAnsi"/>
          <w:spacing w:val="-5"/>
          <w:sz w:val="20"/>
          <w:szCs w:val="20"/>
        </w:rPr>
        <w:t xml:space="preserve"> </w:t>
      </w:r>
      <w:r w:rsidRPr="006D735F">
        <w:rPr>
          <w:rFonts w:asciiTheme="minorHAnsi" w:hAnsiTheme="minorHAnsi" w:cstheme="minorHAnsi"/>
          <w:sz w:val="20"/>
          <w:szCs w:val="20"/>
        </w:rPr>
        <w:t>quelle</w:t>
      </w:r>
      <w:r w:rsidRPr="006D735F">
        <w:rPr>
          <w:rFonts w:asciiTheme="minorHAnsi" w:hAnsiTheme="minorHAnsi" w:cstheme="minorHAnsi"/>
          <w:spacing w:val="-5"/>
          <w:sz w:val="20"/>
          <w:szCs w:val="20"/>
        </w:rPr>
        <w:t xml:space="preserve"> </w:t>
      </w:r>
      <w:r w:rsidRPr="006D735F">
        <w:rPr>
          <w:rFonts w:asciiTheme="minorHAnsi" w:hAnsiTheme="minorHAnsi" w:cstheme="minorHAnsi"/>
          <w:sz w:val="20"/>
          <w:szCs w:val="20"/>
        </w:rPr>
        <w:t>di</w:t>
      </w:r>
      <w:r w:rsidRPr="006D735F">
        <w:rPr>
          <w:rFonts w:asciiTheme="minorHAnsi" w:hAnsiTheme="minorHAnsi" w:cstheme="minorHAnsi"/>
          <w:spacing w:val="-6"/>
          <w:sz w:val="20"/>
          <w:szCs w:val="20"/>
        </w:rPr>
        <w:t xml:space="preserve"> </w:t>
      </w:r>
      <w:r w:rsidRPr="006D735F">
        <w:rPr>
          <w:rFonts w:asciiTheme="minorHAnsi" w:hAnsiTheme="minorHAnsi" w:cstheme="minorHAnsi"/>
          <w:sz w:val="20"/>
          <w:szCs w:val="20"/>
        </w:rPr>
        <w:t>registro</w:t>
      </w:r>
      <w:r w:rsidRPr="006D735F">
        <w:rPr>
          <w:rFonts w:asciiTheme="minorHAnsi" w:hAnsiTheme="minorHAnsi" w:cstheme="minorHAnsi"/>
          <w:spacing w:val="-5"/>
          <w:sz w:val="20"/>
          <w:szCs w:val="20"/>
        </w:rPr>
        <w:t xml:space="preserve"> </w:t>
      </w:r>
      <w:r w:rsidRPr="006D735F">
        <w:rPr>
          <w:rFonts w:asciiTheme="minorHAnsi" w:hAnsiTheme="minorHAnsi" w:cstheme="minorHAnsi"/>
          <w:sz w:val="20"/>
          <w:szCs w:val="20"/>
        </w:rPr>
        <w:t>ove</w:t>
      </w:r>
      <w:r w:rsidRPr="006D735F">
        <w:rPr>
          <w:rFonts w:asciiTheme="minorHAnsi" w:hAnsiTheme="minorHAnsi" w:cstheme="minorHAnsi"/>
          <w:spacing w:val="-6"/>
          <w:sz w:val="20"/>
          <w:szCs w:val="20"/>
        </w:rPr>
        <w:t xml:space="preserve"> </w:t>
      </w:r>
      <w:r w:rsidRPr="006D735F">
        <w:rPr>
          <w:rFonts w:asciiTheme="minorHAnsi" w:hAnsiTheme="minorHAnsi" w:cstheme="minorHAnsi"/>
          <w:sz w:val="20"/>
          <w:szCs w:val="20"/>
        </w:rPr>
        <w:t>dovute</w:t>
      </w:r>
      <w:r w:rsidRPr="006D735F">
        <w:rPr>
          <w:rFonts w:asciiTheme="minorHAnsi" w:hAnsiTheme="minorHAnsi" w:cstheme="minorHAnsi"/>
          <w:spacing w:val="-6"/>
          <w:sz w:val="20"/>
          <w:szCs w:val="20"/>
        </w:rPr>
        <w:t xml:space="preserve"> </w:t>
      </w:r>
      <w:r w:rsidRPr="006D735F">
        <w:rPr>
          <w:rFonts w:asciiTheme="minorHAnsi" w:hAnsiTheme="minorHAnsi" w:cstheme="minorHAnsi"/>
          <w:sz w:val="20"/>
          <w:szCs w:val="20"/>
        </w:rPr>
        <w:t>-</w:t>
      </w:r>
      <w:r w:rsidRPr="006D735F">
        <w:rPr>
          <w:rFonts w:asciiTheme="minorHAnsi" w:hAnsiTheme="minorHAnsi" w:cstheme="minorHAnsi"/>
          <w:spacing w:val="-5"/>
          <w:sz w:val="20"/>
          <w:szCs w:val="20"/>
        </w:rPr>
        <w:t xml:space="preserve"> </w:t>
      </w:r>
      <w:r w:rsidRPr="006D735F">
        <w:rPr>
          <w:rFonts w:asciiTheme="minorHAnsi" w:hAnsiTheme="minorHAnsi" w:cstheme="minorHAnsi"/>
          <w:sz w:val="20"/>
          <w:szCs w:val="20"/>
        </w:rPr>
        <w:t>relative</w:t>
      </w:r>
      <w:r w:rsidRPr="006D735F">
        <w:rPr>
          <w:rFonts w:asciiTheme="minorHAnsi" w:hAnsiTheme="minorHAnsi" w:cstheme="minorHAnsi"/>
          <w:spacing w:val="-6"/>
          <w:sz w:val="20"/>
          <w:szCs w:val="20"/>
        </w:rPr>
        <w:t xml:space="preserve"> </w:t>
      </w:r>
      <w:r w:rsidRPr="006D735F">
        <w:rPr>
          <w:rFonts w:asciiTheme="minorHAnsi" w:hAnsiTheme="minorHAnsi" w:cstheme="minorHAnsi"/>
          <w:sz w:val="20"/>
          <w:szCs w:val="20"/>
        </w:rPr>
        <w:t>alla</w:t>
      </w:r>
      <w:r w:rsidRPr="006D735F">
        <w:rPr>
          <w:rFonts w:asciiTheme="minorHAnsi" w:hAnsiTheme="minorHAnsi" w:cstheme="minorHAnsi"/>
          <w:spacing w:val="-5"/>
          <w:sz w:val="20"/>
          <w:szCs w:val="20"/>
        </w:rPr>
        <w:t xml:space="preserve"> </w:t>
      </w:r>
      <w:r w:rsidRPr="006D735F">
        <w:rPr>
          <w:rFonts w:asciiTheme="minorHAnsi" w:hAnsiTheme="minorHAnsi" w:cstheme="minorHAnsi"/>
          <w:sz w:val="20"/>
          <w:szCs w:val="20"/>
        </w:rPr>
        <w:t>stipulazione</w:t>
      </w:r>
      <w:r w:rsidRPr="006D735F">
        <w:rPr>
          <w:rFonts w:asciiTheme="minorHAnsi" w:hAnsiTheme="minorHAnsi" w:cstheme="minorHAnsi"/>
          <w:spacing w:val="-5"/>
          <w:sz w:val="20"/>
          <w:szCs w:val="20"/>
        </w:rPr>
        <w:t xml:space="preserve"> </w:t>
      </w:r>
      <w:r w:rsidRPr="006D735F">
        <w:rPr>
          <w:rFonts w:asciiTheme="minorHAnsi" w:hAnsiTheme="minorHAnsi" w:cstheme="minorHAnsi"/>
          <w:sz w:val="20"/>
          <w:szCs w:val="20"/>
        </w:rPr>
        <w:t>del</w:t>
      </w:r>
      <w:r w:rsidRPr="006D735F">
        <w:rPr>
          <w:rFonts w:asciiTheme="minorHAnsi" w:hAnsiTheme="minorHAnsi" w:cstheme="minorHAnsi"/>
          <w:spacing w:val="-5"/>
          <w:sz w:val="20"/>
          <w:szCs w:val="20"/>
        </w:rPr>
        <w:t xml:space="preserve"> </w:t>
      </w:r>
      <w:r w:rsidRPr="006D735F">
        <w:rPr>
          <w:rFonts w:asciiTheme="minorHAnsi" w:hAnsiTheme="minorHAnsi" w:cstheme="minorHAnsi"/>
          <w:sz w:val="20"/>
          <w:szCs w:val="20"/>
        </w:rPr>
        <w:t>contratto.</w:t>
      </w:r>
    </w:p>
    <w:p w14:paraId="630A7D7A" w14:textId="771494E1" w:rsidR="0076366E" w:rsidRPr="006D735F" w:rsidRDefault="00BA3D2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6D735F">
        <w:rPr>
          <w:rFonts w:asciiTheme="minorHAnsi" w:hAnsiTheme="minorHAnsi" w:cstheme="minorHAnsi"/>
          <w:sz w:val="20"/>
          <w:szCs w:val="20"/>
        </w:rPr>
        <w:t>In caso di interpello a seguito di risoluzione/recesso del contratto in corso di esecuzione, il nuovo affidamento avviene alle condizioni proposte dall’operatore economico interpellato, ai sensi dell’art. 124 comma 2 del Codice.</w:t>
      </w:r>
    </w:p>
    <w:p w14:paraId="247CAC81" w14:textId="77777777"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rPr>
      </w:pPr>
    </w:p>
    <w:p w14:paraId="5DF29C04" w14:textId="186BBE2B" w:rsidR="0076366E" w:rsidRDefault="00420DA8" w:rsidP="006431D8">
      <w:pPr>
        <w:pStyle w:val="Titolo1"/>
        <w:numPr>
          <w:ilvl w:val="0"/>
          <w:numId w:val="62"/>
        </w:numPr>
        <w:tabs>
          <w:tab w:val="left" w:pos="9639"/>
        </w:tabs>
        <w:autoSpaceDE/>
        <w:autoSpaceDN/>
        <w:spacing w:line="276" w:lineRule="auto"/>
        <w:rPr>
          <w:rFonts w:asciiTheme="minorHAnsi" w:hAnsiTheme="minorHAnsi" w:cstheme="minorHAnsi"/>
          <w:sz w:val="22"/>
          <w:szCs w:val="22"/>
        </w:rPr>
      </w:pPr>
      <w:bookmarkStart w:id="2942" w:name="bookmark=id.pkwqa1" w:colFirst="0" w:colLast="0"/>
      <w:bookmarkStart w:id="2943" w:name="_Toc140929858"/>
      <w:bookmarkStart w:id="2944" w:name="_Toc190694005"/>
      <w:bookmarkEnd w:id="2942"/>
      <w:r w:rsidRPr="003A5774">
        <w:rPr>
          <w:rFonts w:asciiTheme="minorHAnsi" w:hAnsiTheme="minorHAnsi" w:cstheme="minorHAnsi"/>
          <w:sz w:val="22"/>
          <w:szCs w:val="22"/>
        </w:rPr>
        <w:t>OBBLIGHI RELATIVI ALLA TRACCIABILITÀ DEI FLUSSI FINANZIARI</w:t>
      </w:r>
      <w:bookmarkEnd w:id="2943"/>
      <w:bookmarkEnd w:id="2944"/>
    </w:p>
    <w:p w14:paraId="3F582669" w14:textId="77777777" w:rsidR="00A51038" w:rsidRPr="003A5774" w:rsidRDefault="00863A0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bookmarkStart w:id="2945" w:name="_bookmark25"/>
      <w:bookmarkEnd w:id="2945"/>
      <w:r w:rsidRPr="003A5774">
        <w:rPr>
          <w:rFonts w:asciiTheme="minorHAnsi" w:hAnsiTheme="minorHAnsi" w:cstheme="minorHAnsi"/>
          <w:sz w:val="20"/>
          <w:szCs w:val="20"/>
        </w:rPr>
        <w:t xml:space="preserve">Il contratto d’appalto è soggetto agli obblighi in tema di tracciabilità dei flussi finanziari di cui alla </w:t>
      </w:r>
      <w:r w:rsidR="00BA3D28" w:rsidRPr="003A5774">
        <w:rPr>
          <w:rFonts w:asciiTheme="minorHAnsi" w:hAnsiTheme="minorHAnsi" w:cstheme="minorHAnsi"/>
          <w:sz w:val="20"/>
          <w:szCs w:val="20"/>
        </w:rPr>
        <w:t>legge</w:t>
      </w:r>
      <w:r w:rsidRPr="003A5774">
        <w:rPr>
          <w:rFonts w:asciiTheme="minorHAnsi" w:hAnsiTheme="minorHAnsi" w:cstheme="minorHAnsi"/>
          <w:sz w:val="20"/>
          <w:szCs w:val="20"/>
        </w:rPr>
        <w:t xml:space="preserve"> 13 agosto</w:t>
      </w:r>
      <w:r w:rsidR="00BA3D28" w:rsidRPr="003A5774">
        <w:rPr>
          <w:rFonts w:asciiTheme="minorHAnsi" w:hAnsiTheme="minorHAnsi" w:cstheme="minorHAnsi"/>
          <w:sz w:val="20"/>
          <w:szCs w:val="20"/>
        </w:rPr>
        <w:t xml:space="preserve"> 2010, n. 136.</w:t>
      </w:r>
    </w:p>
    <w:p w14:paraId="33C665A2" w14:textId="77777777" w:rsidR="00A51038" w:rsidRPr="003A5774" w:rsidRDefault="00863A0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3A5774">
        <w:rPr>
          <w:rFonts w:asciiTheme="minorHAnsi" w:hAnsiTheme="minorHAnsi" w:cstheme="minorHAnsi"/>
          <w:sz w:val="20"/>
          <w:szCs w:val="20"/>
        </w:rPr>
        <w:t>L’affidatario deve comunicare alla stazione appaltante:</w:t>
      </w:r>
    </w:p>
    <w:p w14:paraId="5D35C95F" w14:textId="77777777" w:rsidR="00A51038" w:rsidRPr="003A5774" w:rsidRDefault="00863A08" w:rsidP="009A6A87">
      <w:pPr>
        <w:pStyle w:val="Paragrafoelenco"/>
        <w:numPr>
          <w:ilvl w:val="0"/>
          <w:numId w:val="26"/>
        </w:numPr>
        <w:pBdr>
          <w:top w:val="nil"/>
          <w:left w:val="nil"/>
          <w:bottom w:val="nil"/>
          <w:right w:val="nil"/>
          <w:between w:val="nil"/>
        </w:pBdr>
        <w:tabs>
          <w:tab w:val="left" w:pos="9639"/>
        </w:tabs>
        <w:spacing w:before="0" w:line="276" w:lineRule="auto"/>
        <w:ind w:left="714" w:hanging="357"/>
        <w:rPr>
          <w:rFonts w:asciiTheme="minorHAnsi" w:hAnsiTheme="minorHAnsi" w:cstheme="minorHAnsi"/>
          <w:sz w:val="20"/>
          <w:szCs w:val="20"/>
        </w:rPr>
      </w:pPr>
      <w:r w:rsidRPr="003A5774">
        <w:rPr>
          <w:rFonts w:asciiTheme="minorHAnsi" w:hAnsiTheme="minorHAnsi" w:cstheme="minorHAnsi"/>
          <w:sz w:val="20"/>
          <w:szCs w:val="20"/>
        </w:rPr>
        <w:t>gli</w:t>
      </w:r>
      <w:r w:rsidR="00BA3D28" w:rsidRPr="003A5774">
        <w:rPr>
          <w:rFonts w:asciiTheme="minorHAnsi" w:hAnsiTheme="minorHAnsi" w:cstheme="minorHAnsi"/>
          <w:sz w:val="20"/>
          <w:szCs w:val="20"/>
        </w:rPr>
        <w:t xml:space="preserve"> </w:t>
      </w:r>
      <w:r w:rsidRPr="003A5774">
        <w:rPr>
          <w:rFonts w:asciiTheme="minorHAnsi" w:hAnsiTheme="minorHAnsi" w:cstheme="minorHAnsi"/>
          <w:sz w:val="20"/>
          <w:szCs w:val="20"/>
        </w:rPr>
        <w:t>estremi</w:t>
      </w:r>
      <w:r w:rsidR="00BA3D28" w:rsidRPr="003A5774">
        <w:rPr>
          <w:rFonts w:asciiTheme="minorHAnsi" w:hAnsiTheme="minorHAnsi" w:cstheme="minorHAnsi"/>
          <w:sz w:val="20"/>
          <w:szCs w:val="20"/>
        </w:rPr>
        <w:t xml:space="preserve"> </w:t>
      </w:r>
      <w:r w:rsidRPr="003A5774">
        <w:rPr>
          <w:rFonts w:asciiTheme="minorHAnsi" w:hAnsiTheme="minorHAnsi" w:cstheme="minorHAnsi"/>
          <w:sz w:val="20"/>
          <w:szCs w:val="20"/>
        </w:rPr>
        <w:t>identificativi</w:t>
      </w:r>
      <w:r w:rsidR="00BA3D28" w:rsidRPr="003A5774">
        <w:rPr>
          <w:rFonts w:asciiTheme="minorHAnsi" w:hAnsiTheme="minorHAnsi" w:cstheme="minorHAnsi"/>
          <w:sz w:val="20"/>
          <w:szCs w:val="20"/>
        </w:rPr>
        <w:t xml:space="preserve"> </w:t>
      </w:r>
      <w:r w:rsidRPr="003A5774">
        <w:rPr>
          <w:rFonts w:asciiTheme="minorHAnsi" w:hAnsiTheme="minorHAnsi" w:cstheme="minorHAnsi"/>
          <w:sz w:val="20"/>
          <w:szCs w:val="20"/>
        </w:rPr>
        <w:t>dei</w:t>
      </w:r>
      <w:r w:rsidR="00BA3D28" w:rsidRPr="003A5774">
        <w:rPr>
          <w:rFonts w:asciiTheme="minorHAnsi" w:hAnsiTheme="minorHAnsi" w:cstheme="minorHAnsi"/>
          <w:sz w:val="20"/>
          <w:szCs w:val="20"/>
        </w:rPr>
        <w:t xml:space="preserve"> </w:t>
      </w:r>
      <w:r w:rsidRPr="003A5774">
        <w:rPr>
          <w:rFonts w:asciiTheme="minorHAnsi" w:hAnsiTheme="minorHAnsi" w:cstheme="minorHAnsi"/>
          <w:sz w:val="20"/>
          <w:szCs w:val="20"/>
        </w:rPr>
        <w:t>conti</w:t>
      </w:r>
      <w:r w:rsidR="00BA3D28" w:rsidRPr="003A5774">
        <w:rPr>
          <w:rFonts w:asciiTheme="minorHAnsi" w:hAnsiTheme="minorHAnsi" w:cstheme="minorHAnsi"/>
          <w:sz w:val="20"/>
          <w:szCs w:val="20"/>
        </w:rPr>
        <w:t xml:space="preserve"> </w:t>
      </w:r>
      <w:r w:rsidRPr="003A5774">
        <w:rPr>
          <w:rFonts w:asciiTheme="minorHAnsi" w:hAnsiTheme="minorHAnsi" w:cstheme="minorHAnsi"/>
          <w:sz w:val="20"/>
          <w:szCs w:val="20"/>
        </w:rPr>
        <w:t>correnti</w:t>
      </w:r>
      <w:r w:rsidR="00BA3D28" w:rsidRPr="003A5774">
        <w:rPr>
          <w:rFonts w:asciiTheme="minorHAnsi" w:hAnsiTheme="minorHAnsi" w:cstheme="minorHAnsi"/>
          <w:sz w:val="20"/>
          <w:szCs w:val="20"/>
        </w:rPr>
        <w:t xml:space="preserve"> </w:t>
      </w:r>
      <w:r w:rsidRPr="003A5774">
        <w:rPr>
          <w:rFonts w:asciiTheme="minorHAnsi" w:hAnsiTheme="minorHAnsi" w:cstheme="minorHAnsi"/>
          <w:sz w:val="20"/>
          <w:szCs w:val="20"/>
        </w:rPr>
        <w:t>bancari</w:t>
      </w:r>
      <w:r w:rsidR="00BA3D28" w:rsidRPr="003A5774">
        <w:rPr>
          <w:rFonts w:asciiTheme="minorHAnsi" w:hAnsiTheme="minorHAnsi" w:cstheme="minorHAnsi"/>
          <w:sz w:val="20"/>
          <w:szCs w:val="20"/>
        </w:rPr>
        <w:t xml:space="preserve"> </w:t>
      </w:r>
      <w:r w:rsidRPr="003A5774">
        <w:rPr>
          <w:rFonts w:asciiTheme="minorHAnsi" w:hAnsiTheme="minorHAnsi" w:cstheme="minorHAnsi"/>
          <w:sz w:val="20"/>
          <w:szCs w:val="20"/>
        </w:rPr>
        <w:t>o</w:t>
      </w:r>
      <w:r w:rsidR="00BA3D28" w:rsidRPr="003A5774">
        <w:rPr>
          <w:rFonts w:asciiTheme="minorHAnsi" w:hAnsiTheme="minorHAnsi" w:cstheme="minorHAnsi"/>
          <w:sz w:val="20"/>
          <w:szCs w:val="20"/>
        </w:rPr>
        <w:t xml:space="preserve"> </w:t>
      </w:r>
      <w:r w:rsidRPr="003A5774">
        <w:rPr>
          <w:rFonts w:asciiTheme="minorHAnsi" w:hAnsiTheme="minorHAnsi" w:cstheme="minorHAnsi"/>
          <w:sz w:val="20"/>
          <w:szCs w:val="20"/>
        </w:rPr>
        <w:t>postali</w:t>
      </w:r>
      <w:r w:rsidR="00BA3D28" w:rsidRPr="003A5774">
        <w:rPr>
          <w:rFonts w:asciiTheme="minorHAnsi" w:hAnsiTheme="minorHAnsi" w:cstheme="minorHAnsi"/>
          <w:sz w:val="20"/>
          <w:szCs w:val="20"/>
        </w:rPr>
        <w:t xml:space="preserve"> </w:t>
      </w:r>
      <w:r w:rsidRPr="003A5774">
        <w:rPr>
          <w:rFonts w:asciiTheme="minorHAnsi" w:hAnsiTheme="minorHAnsi" w:cstheme="minorHAnsi"/>
          <w:sz w:val="20"/>
          <w:szCs w:val="20"/>
        </w:rPr>
        <w:t>dedicati,</w:t>
      </w:r>
      <w:r w:rsidR="00BA3D28" w:rsidRPr="003A5774">
        <w:rPr>
          <w:rFonts w:asciiTheme="minorHAnsi" w:hAnsiTheme="minorHAnsi" w:cstheme="minorHAnsi"/>
          <w:sz w:val="20"/>
          <w:szCs w:val="20"/>
        </w:rPr>
        <w:t xml:space="preserve"> </w:t>
      </w:r>
      <w:r w:rsidRPr="003A5774">
        <w:rPr>
          <w:rFonts w:asciiTheme="minorHAnsi" w:hAnsiTheme="minorHAnsi" w:cstheme="minorHAnsi"/>
          <w:sz w:val="20"/>
          <w:szCs w:val="20"/>
        </w:rPr>
        <w:t>con</w:t>
      </w:r>
      <w:r w:rsidR="00BA3D28" w:rsidRPr="003A5774">
        <w:rPr>
          <w:rFonts w:asciiTheme="minorHAnsi" w:hAnsiTheme="minorHAnsi" w:cstheme="minorHAnsi"/>
          <w:sz w:val="20"/>
          <w:szCs w:val="20"/>
        </w:rPr>
        <w:t xml:space="preserve"> </w:t>
      </w:r>
      <w:r w:rsidRPr="003A5774">
        <w:rPr>
          <w:rFonts w:asciiTheme="minorHAnsi" w:hAnsiTheme="minorHAnsi" w:cstheme="minorHAnsi"/>
          <w:sz w:val="20"/>
          <w:szCs w:val="20"/>
        </w:rPr>
        <w:t>l'indicazione dell'opera/servizio/fornitura alla quale sono dedicati;</w:t>
      </w:r>
    </w:p>
    <w:p w14:paraId="737B3353" w14:textId="77777777" w:rsidR="00A51038" w:rsidRPr="003A5774" w:rsidRDefault="00863A08" w:rsidP="009A6A87">
      <w:pPr>
        <w:pStyle w:val="Paragrafoelenco"/>
        <w:numPr>
          <w:ilvl w:val="0"/>
          <w:numId w:val="26"/>
        </w:numPr>
        <w:pBdr>
          <w:top w:val="nil"/>
          <w:left w:val="nil"/>
          <w:bottom w:val="nil"/>
          <w:right w:val="nil"/>
          <w:between w:val="nil"/>
        </w:pBdr>
        <w:tabs>
          <w:tab w:val="left" w:pos="9639"/>
        </w:tabs>
        <w:spacing w:before="0" w:line="276" w:lineRule="auto"/>
        <w:ind w:left="714" w:hanging="357"/>
        <w:rPr>
          <w:rFonts w:asciiTheme="minorHAnsi" w:hAnsiTheme="minorHAnsi" w:cstheme="minorHAnsi"/>
          <w:sz w:val="20"/>
          <w:szCs w:val="20"/>
        </w:rPr>
      </w:pPr>
      <w:r w:rsidRPr="003A5774">
        <w:rPr>
          <w:rFonts w:asciiTheme="minorHAnsi" w:hAnsiTheme="minorHAnsi" w:cstheme="minorHAnsi"/>
          <w:sz w:val="20"/>
          <w:szCs w:val="20"/>
        </w:rPr>
        <w:t>le generalità e il codice fiscale delle persone delegate ad operare sugli stessi;</w:t>
      </w:r>
    </w:p>
    <w:p w14:paraId="586CF3FB" w14:textId="77777777" w:rsidR="00A51038" w:rsidRPr="003A5774" w:rsidRDefault="00863A08" w:rsidP="009A6A87">
      <w:pPr>
        <w:pStyle w:val="Paragrafoelenco"/>
        <w:numPr>
          <w:ilvl w:val="0"/>
          <w:numId w:val="26"/>
        </w:numPr>
        <w:pBdr>
          <w:top w:val="nil"/>
          <w:left w:val="nil"/>
          <w:bottom w:val="nil"/>
          <w:right w:val="nil"/>
          <w:between w:val="nil"/>
        </w:pBdr>
        <w:tabs>
          <w:tab w:val="left" w:pos="9639"/>
        </w:tabs>
        <w:spacing w:before="0" w:line="276" w:lineRule="auto"/>
        <w:ind w:left="714" w:hanging="357"/>
        <w:rPr>
          <w:rFonts w:asciiTheme="minorHAnsi" w:hAnsiTheme="minorHAnsi" w:cstheme="minorHAnsi"/>
          <w:sz w:val="20"/>
          <w:szCs w:val="20"/>
        </w:rPr>
      </w:pPr>
      <w:r w:rsidRPr="003A5774">
        <w:rPr>
          <w:rFonts w:asciiTheme="minorHAnsi" w:hAnsiTheme="minorHAnsi" w:cstheme="minorHAnsi"/>
          <w:sz w:val="20"/>
          <w:szCs w:val="20"/>
        </w:rPr>
        <w:t>ogni modifica relativa ai dati trasmessi.</w:t>
      </w:r>
    </w:p>
    <w:p w14:paraId="66D8D5B3" w14:textId="77777777" w:rsidR="00A51038" w:rsidRPr="003A5774" w:rsidRDefault="00863A0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3A5774">
        <w:rPr>
          <w:rFonts w:asciiTheme="minorHAnsi" w:hAnsiTheme="minorHAnsi" w:cstheme="minorHAnsi"/>
          <w:sz w:val="20"/>
          <w:szCs w:val="20"/>
        </w:rPr>
        <w:t>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w:t>
      </w:r>
    </w:p>
    <w:p w14:paraId="278B14FD" w14:textId="77777777" w:rsidR="00A51038" w:rsidRPr="003A5774" w:rsidRDefault="00863A0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3A5774">
        <w:rPr>
          <w:rFonts w:asciiTheme="minorHAnsi" w:hAnsiTheme="minorHAnsi" w:cstheme="minorHAnsi"/>
          <w:sz w:val="20"/>
          <w:szCs w:val="20"/>
        </w:rPr>
        <w:t>Il mancato adempimento agli obblighi previsti per la tracciabilità dei flussi finanziari relativi all’appalto comporta</w:t>
      </w:r>
      <w:r w:rsidR="00BA3D28" w:rsidRPr="003A5774">
        <w:rPr>
          <w:rFonts w:asciiTheme="minorHAnsi" w:hAnsiTheme="minorHAnsi" w:cstheme="minorHAnsi"/>
          <w:sz w:val="20"/>
          <w:szCs w:val="20"/>
        </w:rPr>
        <w:t xml:space="preserve"> la risoluzione di diritto del contratto.</w:t>
      </w:r>
    </w:p>
    <w:p w14:paraId="1DB0E309" w14:textId="77777777" w:rsidR="00A51038" w:rsidRPr="003A5774" w:rsidRDefault="00863A0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3A5774">
        <w:rPr>
          <w:rFonts w:asciiTheme="minorHAnsi" w:hAnsiTheme="minorHAnsi" w:cstheme="minorHAnsi"/>
          <w:sz w:val="20"/>
          <w:szCs w:val="20"/>
        </w:rPr>
        <w:t>In occasione di ogni pagamento all’appaltatore o di interventi di controllo ulteriori si procede alla verifica dell’assolvimento degli obblighi relativi alla tracciabilità dei flussi finanziari.</w:t>
      </w:r>
    </w:p>
    <w:p w14:paraId="2602A1CB" w14:textId="77777777" w:rsidR="00A51038" w:rsidRPr="003A5774" w:rsidRDefault="00863A0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3A5774">
        <w:rPr>
          <w:rFonts w:asciiTheme="minorHAnsi" w:hAnsiTheme="minorHAnsi" w:cstheme="minorHAnsi"/>
          <w:sz w:val="20"/>
          <w:szCs w:val="20"/>
        </w:rPr>
        <w:t>Il contratto è sottoposto alla condizione risolutiva in tutti i casi in cui le transazioni siano state eseguite senza avvalersi di banche o di Società Poste Italiane S.p.a. o anche senza strumenti diversi dal bonifico bancario o</w:t>
      </w:r>
      <w:r w:rsidR="00BA3D28" w:rsidRPr="003A5774">
        <w:rPr>
          <w:rFonts w:asciiTheme="minorHAnsi" w:hAnsiTheme="minorHAnsi" w:cstheme="minorHAnsi"/>
          <w:sz w:val="20"/>
          <w:szCs w:val="20"/>
        </w:rPr>
        <w:t xml:space="preserve"> </w:t>
      </w:r>
      <w:r w:rsidRPr="003A5774">
        <w:rPr>
          <w:rFonts w:asciiTheme="minorHAnsi" w:hAnsiTheme="minorHAnsi" w:cstheme="minorHAnsi"/>
          <w:sz w:val="20"/>
          <w:szCs w:val="20"/>
        </w:rPr>
        <w:t>postale che siano idonei a garantire la piena tracciabilità delle operazioni per il corrispettivo dovuto in dipendenza del presente contratto.</w:t>
      </w:r>
    </w:p>
    <w:p w14:paraId="4E05B433" w14:textId="3D92AA43" w:rsidR="00A51038" w:rsidRDefault="00A51038" w:rsidP="008E74FB">
      <w:pPr>
        <w:pStyle w:val="Corpotesto"/>
        <w:tabs>
          <w:tab w:val="left" w:pos="9639"/>
        </w:tabs>
        <w:spacing w:before="0" w:line="276" w:lineRule="auto"/>
        <w:ind w:left="0"/>
        <w:jc w:val="left"/>
        <w:rPr>
          <w:rFonts w:ascii="Arial Narrow" w:hAnsi="Arial Narrow" w:cs="Arial"/>
          <w:sz w:val="22"/>
          <w:szCs w:val="22"/>
        </w:rPr>
      </w:pPr>
    </w:p>
    <w:p w14:paraId="005DCB03" w14:textId="52126ACB" w:rsidR="00C22FF3" w:rsidRPr="003A5774" w:rsidRDefault="00C22FF3" w:rsidP="006431D8">
      <w:pPr>
        <w:pStyle w:val="Titolo1"/>
        <w:numPr>
          <w:ilvl w:val="0"/>
          <w:numId w:val="62"/>
        </w:numPr>
        <w:tabs>
          <w:tab w:val="left" w:pos="9639"/>
        </w:tabs>
        <w:autoSpaceDE/>
        <w:autoSpaceDN/>
        <w:spacing w:line="276" w:lineRule="auto"/>
        <w:rPr>
          <w:rFonts w:asciiTheme="minorHAnsi" w:hAnsiTheme="minorHAnsi" w:cstheme="minorHAnsi"/>
          <w:sz w:val="22"/>
          <w:szCs w:val="22"/>
        </w:rPr>
      </w:pPr>
      <w:bookmarkStart w:id="2946" w:name="_Toc190694006"/>
      <w:r>
        <w:rPr>
          <w:rFonts w:asciiTheme="minorHAnsi" w:hAnsiTheme="minorHAnsi" w:cstheme="minorHAnsi"/>
          <w:sz w:val="22"/>
          <w:szCs w:val="22"/>
        </w:rPr>
        <w:t>REGOLARITA’ CONTRIBUTIVA</w:t>
      </w:r>
      <w:bookmarkEnd w:id="2946"/>
    </w:p>
    <w:p w14:paraId="410D3B0E" w14:textId="46F66861" w:rsidR="00C22FF3" w:rsidRPr="00C22FF3" w:rsidRDefault="00C22FF3" w:rsidP="00C22FF3">
      <w:pPr>
        <w:pStyle w:val="Corpotesto"/>
        <w:spacing w:before="60" w:line="276" w:lineRule="auto"/>
        <w:ind w:left="0" w:right="6"/>
        <w:rPr>
          <w:rFonts w:asciiTheme="minorHAnsi" w:hAnsiTheme="minorHAnsi" w:cstheme="minorHAnsi"/>
          <w:sz w:val="20"/>
          <w:szCs w:val="20"/>
        </w:rPr>
      </w:pPr>
      <w:r w:rsidRPr="00C22FF3">
        <w:rPr>
          <w:rFonts w:asciiTheme="minorHAnsi" w:hAnsiTheme="minorHAnsi" w:cstheme="minorHAnsi"/>
          <w:sz w:val="20"/>
          <w:szCs w:val="20"/>
        </w:rPr>
        <w:t>Ai</w:t>
      </w:r>
      <w:r w:rsidRPr="00C22FF3">
        <w:rPr>
          <w:rFonts w:asciiTheme="minorHAnsi" w:hAnsiTheme="minorHAnsi" w:cstheme="minorHAnsi"/>
          <w:spacing w:val="-9"/>
          <w:sz w:val="20"/>
          <w:szCs w:val="20"/>
        </w:rPr>
        <w:t xml:space="preserve"> </w:t>
      </w:r>
      <w:r w:rsidRPr="00C22FF3">
        <w:rPr>
          <w:rFonts w:asciiTheme="minorHAnsi" w:hAnsiTheme="minorHAnsi" w:cstheme="minorHAnsi"/>
          <w:sz w:val="20"/>
          <w:szCs w:val="20"/>
        </w:rPr>
        <w:t>sensi</w:t>
      </w:r>
      <w:r w:rsidRPr="00C22FF3">
        <w:rPr>
          <w:rFonts w:asciiTheme="minorHAnsi" w:hAnsiTheme="minorHAnsi" w:cstheme="minorHAnsi"/>
          <w:spacing w:val="-10"/>
          <w:sz w:val="20"/>
          <w:szCs w:val="20"/>
        </w:rPr>
        <w:t xml:space="preserve"> </w:t>
      </w:r>
      <w:r w:rsidRPr="00C22FF3">
        <w:rPr>
          <w:rFonts w:asciiTheme="minorHAnsi" w:hAnsiTheme="minorHAnsi" w:cstheme="minorHAnsi"/>
          <w:sz w:val="20"/>
          <w:szCs w:val="20"/>
        </w:rPr>
        <w:t>dell’art.</w:t>
      </w:r>
      <w:r w:rsidRPr="00C22FF3">
        <w:rPr>
          <w:rFonts w:asciiTheme="minorHAnsi" w:hAnsiTheme="minorHAnsi" w:cstheme="minorHAnsi"/>
          <w:spacing w:val="-12"/>
          <w:sz w:val="20"/>
          <w:szCs w:val="20"/>
        </w:rPr>
        <w:t xml:space="preserve"> </w:t>
      </w:r>
      <w:r w:rsidRPr="00C22FF3">
        <w:rPr>
          <w:rFonts w:asciiTheme="minorHAnsi" w:hAnsiTheme="minorHAnsi" w:cstheme="minorHAnsi"/>
          <w:sz w:val="20"/>
          <w:szCs w:val="20"/>
        </w:rPr>
        <w:t>35,</w:t>
      </w:r>
      <w:r w:rsidRPr="00C22FF3">
        <w:rPr>
          <w:rFonts w:asciiTheme="minorHAnsi" w:hAnsiTheme="minorHAnsi" w:cstheme="minorHAnsi"/>
          <w:spacing w:val="-12"/>
          <w:sz w:val="20"/>
          <w:szCs w:val="20"/>
        </w:rPr>
        <w:t xml:space="preserve"> </w:t>
      </w:r>
      <w:r w:rsidRPr="00C22FF3">
        <w:rPr>
          <w:rFonts w:asciiTheme="minorHAnsi" w:hAnsiTheme="minorHAnsi" w:cstheme="minorHAnsi"/>
          <w:sz w:val="20"/>
          <w:szCs w:val="20"/>
        </w:rPr>
        <w:t>comma</w:t>
      </w:r>
      <w:r w:rsidRPr="00C22FF3">
        <w:rPr>
          <w:rFonts w:asciiTheme="minorHAnsi" w:hAnsiTheme="minorHAnsi" w:cstheme="minorHAnsi"/>
          <w:spacing w:val="-9"/>
          <w:sz w:val="20"/>
          <w:szCs w:val="20"/>
        </w:rPr>
        <w:t xml:space="preserve"> </w:t>
      </w:r>
      <w:r w:rsidRPr="00C22FF3">
        <w:rPr>
          <w:rFonts w:asciiTheme="minorHAnsi" w:hAnsiTheme="minorHAnsi" w:cstheme="minorHAnsi"/>
          <w:sz w:val="20"/>
          <w:szCs w:val="20"/>
        </w:rPr>
        <w:t>3,</w:t>
      </w:r>
      <w:r w:rsidRPr="00C22FF3">
        <w:rPr>
          <w:rFonts w:asciiTheme="minorHAnsi" w:hAnsiTheme="minorHAnsi" w:cstheme="minorHAnsi"/>
          <w:spacing w:val="-9"/>
          <w:sz w:val="20"/>
          <w:szCs w:val="20"/>
        </w:rPr>
        <w:t xml:space="preserve"> </w:t>
      </w:r>
      <w:r w:rsidRPr="00C22FF3">
        <w:rPr>
          <w:rFonts w:asciiTheme="minorHAnsi" w:hAnsiTheme="minorHAnsi" w:cstheme="minorHAnsi"/>
          <w:sz w:val="20"/>
          <w:szCs w:val="20"/>
        </w:rPr>
        <w:t>del</w:t>
      </w:r>
      <w:r w:rsidRPr="00C22FF3">
        <w:rPr>
          <w:rFonts w:asciiTheme="minorHAnsi" w:hAnsiTheme="minorHAnsi" w:cstheme="minorHAnsi"/>
          <w:spacing w:val="-11"/>
          <w:sz w:val="20"/>
          <w:szCs w:val="20"/>
        </w:rPr>
        <w:t xml:space="preserve"> </w:t>
      </w:r>
      <w:r w:rsidRPr="00C22FF3">
        <w:rPr>
          <w:rFonts w:asciiTheme="minorHAnsi" w:hAnsiTheme="minorHAnsi" w:cstheme="minorHAnsi"/>
          <w:sz w:val="20"/>
          <w:szCs w:val="20"/>
        </w:rPr>
        <w:t>D.L.</w:t>
      </w:r>
      <w:r w:rsidRPr="00C22FF3">
        <w:rPr>
          <w:rFonts w:asciiTheme="minorHAnsi" w:hAnsiTheme="minorHAnsi" w:cstheme="minorHAnsi"/>
          <w:spacing w:val="-10"/>
          <w:sz w:val="20"/>
          <w:szCs w:val="20"/>
        </w:rPr>
        <w:t xml:space="preserve"> </w:t>
      </w:r>
      <w:r w:rsidRPr="00C22FF3">
        <w:rPr>
          <w:rFonts w:asciiTheme="minorHAnsi" w:hAnsiTheme="minorHAnsi" w:cstheme="minorHAnsi"/>
          <w:sz w:val="20"/>
          <w:szCs w:val="20"/>
        </w:rPr>
        <w:t>189/2016</w:t>
      </w:r>
      <w:r w:rsidRPr="00C22FF3">
        <w:rPr>
          <w:rFonts w:asciiTheme="minorHAnsi" w:hAnsiTheme="minorHAnsi" w:cstheme="minorHAnsi"/>
          <w:spacing w:val="35"/>
          <w:sz w:val="20"/>
          <w:szCs w:val="20"/>
        </w:rPr>
        <w:t xml:space="preserve"> </w:t>
      </w:r>
      <w:r w:rsidRPr="00C22FF3">
        <w:rPr>
          <w:rFonts w:asciiTheme="minorHAnsi" w:hAnsiTheme="minorHAnsi" w:cstheme="minorHAnsi"/>
          <w:sz w:val="20"/>
          <w:szCs w:val="20"/>
        </w:rPr>
        <w:t>“Le</w:t>
      </w:r>
      <w:r w:rsidRPr="00C22FF3">
        <w:rPr>
          <w:rFonts w:asciiTheme="minorHAnsi" w:hAnsiTheme="minorHAnsi" w:cstheme="minorHAnsi"/>
          <w:spacing w:val="-12"/>
          <w:sz w:val="20"/>
          <w:szCs w:val="20"/>
        </w:rPr>
        <w:t xml:space="preserve"> </w:t>
      </w:r>
      <w:r w:rsidRPr="00C22FF3">
        <w:rPr>
          <w:rFonts w:asciiTheme="minorHAnsi" w:hAnsiTheme="minorHAnsi" w:cstheme="minorHAnsi"/>
          <w:sz w:val="20"/>
          <w:szCs w:val="20"/>
        </w:rPr>
        <w:t>imprese</w:t>
      </w:r>
      <w:r w:rsidRPr="00C22FF3">
        <w:rPr>
          <w:rFonts w:asciiTheme="minorHAnsi" w:hAnsiTheme="minorHAnsi" w:cstheme="minorHAnsi"/>
          <w:spacing w:val="-9"/>
          <w:sz w:val="20"/>
          <w:szCs w:val="20"/>
        </w:rPr>
        <w:t xml:space="preserve"> </w:t>
      </w:r>
      <w:r w:rsidRPr="00C22FF3">
        <w:rPr>
          <w:rFonts w:asciiTheme="minorHAnsi" w:hAnsiTheme="minorHAnsi" w:cstheme="minorHAnsi"/>
          <w:sz w:val="20"/>
          <w:szCs w:val="20"/>
        </w:rPr>
        <w:t>affidatarie</w:t>
      </w:r>
      <w:r w:rsidRPr="00C22FF3">
        <w:rPr>
          <w:rFonts w:asciiTheme="minorHAnsi" w:hAnsiTheme="minorHAnsi" w:cstheme="minorHAnsi"/>
          <w:spacing w:val="-12"/>
          <w:sz w:val="20"/>
          <w:szCs w:val="20"/>
        </w:rPr>
        <w:t xml:space="preserve"> </w:t>
      </w:r>
      <w:r w:rsidRPr="00C22FF3">
        <w:rPr>
          <w:rFonts w:asciiTheme="minorHAnsi" w:hAnsiTheme="minorHAnsi" w:cstheme="minorHAnsi"/>
          <w:sz w:val="20"/>
          <w:szCs w:val="20"/>
        </w:rPr>
        <w:t>o</w:t>
      </w:r>
      <w:r w:rsidRPr="00C22FF3">
        <w:rPr>
          <w:rFonts w:asciiTheme="minorHAnsi" w:hAnsiTheme="minorHAnsi" w:cstheme="minorHAnsi"/>
          <w:spacing w:val="-10"/>
          <w:sz w:val="20"/>
          <w:szCs w:val="20"/>
        </w:rPr>
        <w:t xml:space="preserve"> </w:t>
      </w:r>
      <w:r w:rsidRPr="00C22FF3">
        <w:rPr>
          <w:rFonts w:asciiTheme="minorHAnsi" w:hAnsiTheme="minorHAnsi" w:cstheme="minorHAnsi"/>
          <w:sz w:val="20"/>
          <w:szCs w:val="20"/>
        </w:rPr>
        <w:t>esecutrici</w:t>
      </w:r>
      <w:r w:rsidRPr="00C22FF3">
        <w:rPr>
          <w:rFonts w:asciiTheme="minorHAnsi" w:hAnsiTheme="minorHAnsi" w:cstheme="minorHAnsi"/>
          <w:spacing w:val="-9"/>
          <w:sz w:val="20"/>
          <w:szCs w:val="20"/>
        </w:rPr>
        <w:t xml:space="preserve"> </w:t>
      </w:r>
      <w:r w:rsidRPr="00C22FF3">
        <w:rPr>
          <w:rFonts w:asciiTheme="minorHAnsi" w:hAnsiTheme="minorHAnsi" w:cstheme="minorHAnsi"/>
          <w:sz w:val="20"/>
          <w:szCs w:val="20"/>
        </w:rPr>
        <w:t>delle</w:t>
      </w:r>
      <w:r w:rsidRPr="00C22FF3">
        <w:rPr>
          <w:rFonts w:asciiTheme="minorHAnsi" w:hAnsiTheme="minorHAnsi" w:cstheme="minorHAnsi"/>
          <w:spacing w:val="-9"/>
          <w:sz w:val="20"/>
          <w:szCs w:val="20"/>
        </w:rPr>
        <w:t xml:space="preserve"> </w:t>
      </w:r>
      <w:r w:rsidRPr="00C22FF3">
        <w:rPr>
          <w:rFonts w:asciiTheme="minorHAnsi" w:hAnsiTheme="minorHAnsi" w:cstheme="minorHAnsi"/>
          <w:sz w:val="20"/>
          <w:szCs w:val="20"/>
        </w:rPr>
        <w:t>opere</w:t>
      </w:r>
      <w:r w:rsidRPr="00C22FF3">
        <w:rPr>
          <w:rFonts w:asciiTheme="minorHAnsi" w:hAnsiTheme="minorHAnsi" w:cstheme="minorHAnsi"/>
          <w:spacing w:val="-9"/>
          <w:sz w:val="20"/>
          <w:szCs w:val="20"/>
        </w:rPr>
        <w:t xml:space="preserve"> </w:t>
      </w:r>
      <w:r w:rsidRPr="00C22FF3">
        <w:rPr>
          <w:rFonts w:asciiTheme="minorHAnsi" w:hAnsiTheme="minorHAnsi" w:cstheme="minorHAnsi"/>
          <w:sz w:val="20"/>
          <w:szCs w:val="20"/>
        </w:rPr>
        <w:t>di</w:t>
      </w:r>
      <w:r w:rsidRPr="00C22FF3">
        <w:rPr>
          <w:rFonts w:asciiTheme="minorHAnsi" w:hAnsiTheme="minorHAnsi" w:cstheme="minorHAnsi"/>
          <w:spacing w:val="-9"/>
          <w:sz w:val="20"/>
          <w:szCs w:val="20"/>
        </w:rPr>
        <w:t xml:space="preserve"> </w:t>
      </w:r>
      <w:r w:rsidRPr="00C22FF3">
        <w:rPr>
          <w:rFonts w:asciiTheme="minorHAnsi" w:hAnsiTheme="minorHAnsi" w:cstheme="minorHAnsi"/>
          <w:sz w:val="20"/>
          <w:szCs w:val="20"/>
        </w:rPr>
        <w:t>cui</w:t>
      </w:r>
      <w:r w:rsidRPr="00C22FF3">
        <w:rPr>
          <w:rFonts w:asciiTheme="minorHAnsi" w:hAnsiTheme="minorHAnsi" w:cstheme="minorHAnsi"/>
          <w:spacing w:val="-11"/>
          <w:sz w:val="20"/>
          <w:szCs w:val="20"/>
        </w:rPr>
        <w:t xml:space="preserve"> </w:t>
      </w:r>
      <w:r w:rsidRPr="00C22FF3">
        <w:rPr>
          <w:rFonts w:asciiTheme="minorHAnsi" w:hAnsiTheme="minorHAnsi" w:cstheme="minorHAnsi"/>
          <w:sz w:val="20"/>
          <w:szCs w:val="20"/>
        </w:rPr>
        <w:t>al</w:t>
      </w:r>
      <w:r w:rsidRPr="00C22FF3">
        <w:rPr>
          <w:rFonts w:asciiTheme="minorHAnsi" w:hAnsiTheme="minorHAnsi" w:cstheme="minorHAnsi"/>
          <w:spacing w:val="36"/>
          <w:sz w:val="20"/>
          <w:szCs w:val="20"/>
        </w:rPr>
        <w:t xml:space="preserve"> </w:t>
      </w:r>
      <w:r w:rsidRPr="00C22FF3">
        <w:rPr>
          <w:rFonts w:asciiTheme="minorHAnsi" w:hAnsiTheme="minorHAnsi" w:cstheme="minorHAnsi"/>
          <w:sz w:val="20"/>
          <w:szCs w:val="20"/>
        </w:rPr>
        <w:t>comma 1 e di lavori di riparazione o</w:t>
      </w:r>
      <w:r w:rsidRPr="00C22FF3">
        <w:rPr>
          <w:rFonts w:asciiTheme="minorHAnsi" w:hAnsiTheme="minorHAnsi" w:cstheme="minorHAnsi"/>
          <w:spacing w:val="40"/>
          <w:sz w:val="20"/>
          <w:szCs w:val="20"/>
        </w:rPr>
        <w:t xml:space="preserve"> </w:t>
      </w:r>
      <w:r w:rsidRPr="00C22FF3">
        <w:rPr>
          <w:rFonts w:asciiTheme="minorHAnsi" w:hAnsiTheme="minorHAnsi" w:cstheme="minorHAnsi"/>
          <w:sz w:val="20"/>
          <w:szCs w:val="20"/>
        </w:rPr>
        <w:t>ricostruzione</w:t>
      </w:r>
      <w:r w:rsidRPr="00C22FF3">
        <w:rPr>
          <w:rFonts w:asciiTheme="minorHAnsi" w:hAnsiTheme="minorHAnsi" w:cstheme="minorHAnsi"/>
          <w:spacing w:val="40"/>
          <w:sz w:val="20"/>
          <w:szCs w:val="20"/>
        </w:rPr>
        <w:t xml:space="preserve"> </w:t>
      </w:r>
      <w:r w:rsidRPr="00C22FF3">
        <w:rPr>
          <w:rFonts w:asciiTheme="minorHAnsi" w:hAnsiTheme="minorHAnsi" w:cstheme="minorHAnsi"/>
          <w:sz w:val="20"/>
          <w:szCs w:val="20"/>
        </w:rPr>
        <w:t>di</w:t>
      </w:r>
      <w:r w:rsidRPr="00C22FF3">
        <w:rPr>
          <w:rFonts w:asciiTheme="minorHAnsi" w:hAnsiTheme="minorHAnsi" w:cstheme="minorHAnsi"/>
          <w:spacing w:val="40"/>
          <w:sz w:val="20"/>
          <w:szCs w:val="20"/>
        </w:rPr>
        <w:t xml:space="preserve"> </w:t>
      </w:r>
      <w:r w:rsidRPr="00C22FF3">
        <w:rPr>
          <w:rFonts w:asciiTheme="minorHAnsi" w:hAnsiTheme="minorHAnsi" w:cstheme="minorHAnsi"/>
          <w:sz w:val="20"/>
          <w:szCs w:val="20"/>
        </w:rPr>
        <w:t>immobili</w:t>
      </w:r>
      <w:r w:rsidRPr="00C22FF3">
        <w:rPr>
          <w:rFonts w:asciiTheme="minorHAnsi" w:hAnsiTheme="minorHAnsi" w:cstheme="minorHAnsi"/>
          <w:spacing w:val="40"/>
          <w:sz w:val="20"/>
          <w:szCs w:val="20"/>
        </w:rPr>
        <w:t xml:space="preserve"> </w:t>
      </w:r>
      <w:r w:rsidRPr="00C22FF3">
        <w:rPr>
          <w:rFonts w:asciiTheme="minorHAnsi" w:hAnsiTheme="minorHAnsi" w:cstheme="minorHAnsi"/>
          <w:sz w:val="20"/>
          <w:szCs w:val="20"/>
        </w:rPr>
        <w:t>pubblici danneggiati dal sisma hanno l'obbligo di iscrizione e di versamento degli oneri</w:t>
      </w:r>
      <w:r w:rsidRPr="00C22FF3">
        <w:rPr>
          <w:rFonts w:asciiTheme="minorHAnsi" w:hAnsiTheme="minorHAnsi" w:cstheme="minorHAnsi"/>
          <w:spacing w:val="40"/>
          <w:sz w:val="20"/>
          <w:szCs w:val="20"/>
        </w:rPr>
        <w:t xml:space="preserve"> </w:t>
      </w:r>
      <w:r w:rsidRPr="00C22FF3">
        <w:rPr>
          <w:rFonts w:asciiTheme="minorHAnsi" w:hAnsiTheme="minorHAnsi" w:cstheme="minorHAnsi"/>
          <w:sz w:val="20"/>
          <w:szCs w:val="20"/>
        </w:rPr>
        <w:t>contributivi</w:t>
      </w:r>
      <w:r w:rsidRPr="00C22FF3">
        <w:rPr>
          <w:rFonts w:asciiTheme="minorHAnsi" w:hAnsiTheme="minorHAnsi" w:cstheme="minorHAnsi"/>
          <w:spacing w:val="40"/>
          <w:sz w:val="20"/>
          <w:szCs w:val="20"/>
        </w:rPr>
        <w:t xml:space="preserve"> </w:t>
      </w:r>
      <w:r w:rsidRPr="00C22FF3">
        <w:rPr>
          <w:rFonts w:asciiTheme="minorHAnsi" w:hAnsiTheme="minorHAnsi" w:cstheme="minorHAnsi"/>
          <w:sz w:val="20"/>
          <w:szCs w:val="20"/>
        </w:rPr>
        <w:t>presso</w:t>
      </w:r>
      <w:r w:rsidRPr="00C22FF3">
        <w:rPr>
          <w:rFonts w:asciiTheme="minorHAnsi" w:hAnsiTheme="minorHAnsi" w:cstheme="minorHAnsi"/>
          <w:spacing w:val="40"/>
          <w:sz w:val="20"/>
          <w:szCs w:val="20"/>
        </w:rPr>
        <w:t xml:space="preserve"> </w:t>
      </w:r>
      <w:r w:rsidRPr="00C22FF3">
        <w:rPr>
          <w:rFonts w:asciiTheme="minorHAnsi" w:hAnsiTheme="minorHAnsi" w:cstheme="minorHAnsi"/>
          <w:sz w:val="20"/>
          <w:szCs w:val="20"/>
        </w:rPr>
        <w:t>le</w:t>
      </w:r>
      <w:r w:rsidRPr="00C22FF3">
        <w:rPr>
          <w:rFonts w:asciiTheme="minorHAnsi" w:hAnsiTheme="minorHAnsi" w:cstheme="minorHAnsi"/>
          <w:spacing w:val="40"/>
          <w:sz w:val="20"/>
          <w:szCs w:val="20"/>
        </w:rPr>
        <w:t xml:space="preserve"> </w:t>
      </w:r>
      <w:r w:rsidRPr="00C22FF3">
        <w:rPr>
          <w:rFonts w:asciiTheme="minorHAnsi" w:hAnsiTheme="minorHAnsi" w:cstheme="minorHAnsi"/>
          <w:sz w:val="20"/>
          <w:szCs w:val="20"/>
        </w:rPr>
        <w:t>Casse</w:t>
      </w:r>
      <w:r w:rsidRPr="00C22FF3">
        <w:rPr>
          <w:rFonts w:asciiTheme="minorHAnsi" w:hAnsiTheme="minorHAnsi" w:cstheme="minorHAnsi"/>
          <w:spacing w:val="40"/>
          <w:sz w:val="20"/>
          <w:szCs w:val="20"/>
        </w:rPr>
        <w:t xml:space="preserve"> </w:t>
      </w:r>
      <w:r w:rsidRPr="00C22FF3">
        <w:rPr>
          <w:rFonts w:asciiTheme="minorHAnsi" w:hAnsiTheme="minorHAnsi" w:cstheme="minorHAnsi"/>
          <w:sz w:val="20"/>
          <w:szCs w:val="20"/>
        </w:rPr>
        <w:t>edili/</w:t>
      </w:r>
      <w:proofErr w:type="spellStart"/>
      <w:r w:rsidRPr="00C22FF3">
        <w:rPr>
          <w:rFonts w:asciiTheme="minorHAnsi" w:hAnsiTheme="minorHAnsi" w:cstheme="minorHAnsi"/>
          <w:sz w:val="20"/>
          <w:szCs w:val="20"/>
        </w:rPr>
        <w:t>Edilcasse</w:t>
      </w:r>
      <w:proofErr w:type="spellEnd"/>
      <w:r w:rsidRPr="00C22FF3">
        <w:rPr>
          <w:rFonts w:asciiTheme="minorHAnsi" w:hAnsiTheme="minorHAnsi" w:cstheme="minorHAnsi"/>
          <w:sz w:val="20"/>
          <w:szCs w:val="20"/>
        </w:rPr>
        <w:t xml:space="preserve"> provinciali o regionali riconosciute dal Ministero del lavoro e delle politiche sociali e regolarmente operanti nelle</w:t>
      </w:r>
      <w:r w:rsidRPr="00C22FF3">
        <w:rPr>
          <w:rFonts w:asciiTheme="minorHAnsi" w:hAnsiTheme="minorHAnsi" w:cstheme="minorHAnsi"/>
          <w:spacing w:val="40"/>
          <w:sz w:val="20"/>
          <w:szCs w:val="20"/>
        </w:rPr>
        <w:t xml:space="preserve"> </w:t>
      </w:r>
      <w:r w:rsidRPr="00C22FF3">
        <w:rPr>
          <w:rFonts w:asciiTheme="minorHAnsi" w:hAnsiTheme="minorHAnsi" w:cstheme="minorHAnsi"/>
          <w:sz w:val="20"/>
          <w:szCs w:val="20"/>
        </w:rPr>
        <w:t>Province</w:t>
      </w:r>
      <w:r w:rsidRPr="00C22FF3">
        <w:rPr>
          <w:rFonts w:asciiTheme="minorHAnsi" w:hAnsiTheme="minorHAnsi" w:cstheme="minorHAnsi"/>
          <w:spacing w:val="40"/>
          <w:sz w:val="20"/>
          <w:szCs w:val="20"/>
        </w:rPr>
        <w:t xml:space="preserve"> </w:t>
      </w:r>
      <w:r w:rsidRPr="00C22FF3">
        <w:rPr>
          <w:rFonts w:asciiTheme="minorHAnsi" w:hAnsiTheme="minorHAnsi" w:cstheme="minorHAnsi"/>
          <w:sz w:val="20"/>
          <w:szCs w:val="20"/>
        </w:rPr>
        <w:t>di</w:t>
      </w:r>
      <w:r w:rsidRPr="00C22FF3">
        <w:rPr>
          <w:rFonts w:asciiTheme="minorHAnsi" w:hAnsiTheme="minorHAnsi" w:cstheme="minorHAnsi"/>
          <w:spacing w:val="40"/>
          <w:sz w:val="20"/>
          <w:szCs w:val="20"/>
        </w:rPr>
        <w:t xml:space="preserve"> </w:t>
      </w:r>
      <w:r w:rsidRPr="00C22FF3">
        <w:rPr>
          <w:rFonts w:asciiTheme="minorHAnsi" w:hAnsiTheme="minorHAnsi" w:cstheme="minorHAnsi"/>
          <w:sz w:val="20"/>
          <w:szCs w:val="20"/>
        </w:rPr>
        <w:t>Rieti, Ascoli Piceno, Fermo, Macerata, Perugia, Terni, L'Aquila e Teramo”.</w:t>
      </w:r>
    </w:p>
    <w:p w14:paraId="05DBE4B6" w14:textId="77777777" w:rsidR="00C22FF3" w:rsidRPr="00C22FF3" w:rsidRDefault="00C22FF3" w:rsidP="00C22FF3">
      <w:pPr>
        <w:pStyle w:val="Corpotesto"/>
        <w:spacing w:before="120" w:line="276" w:lineRule="auto"/>
        <w:ind w:left="0" w:right="3"/>
        <w:rPr>
          <w:rFonts w:asciiTheme="minorHAnsi" w:hAnsiTheme="minorHAnsi" w:cstheme="minorHAnsi"/>
          <w:sz w:val="20"/>
          <w:szCs w:val="20"/>
        </w:rPr>
      </w:pPr>
      <w:r w:rsidRPr="00C22FF3">
        <w:rPr>
          <w:rFonts w:asciiTheme="minorHAnsi" w:hAnsiTheme="minorHAnsi" w:cstheme="minorHAnsi"/>
          <w:sz w:val="20"/>
          <w:szCs w:val="20"/>
        </w:rPr>
        <w:lastRenderedPageBreak/>
        <w:t>Si rimanda ai contenuti dell’Ordinanza n. 78 del 02 agosto 2019 – “Misure dirette ad assicurare la regolarità contributiva</w:t>
      </w:r>
      <w:r w:rsidRPr="00C22FF3">
        <w:rPr>
          <w:rFonts w:asciiTheme="minorHAnsi" w:hAnsiTheme="minorHAnsi" w:cstheme="minorHAnsi"/>
          <w:spacing w:val="-3"/>
          <w:sz w:val="20"/>
          <w:szCs w:val="20"/>
        </w:rPr>
        <w:t xml:space="preserve"> </w:t>
      </w:r>
      <w:r w:rsidRPr="00C22FF3">
        <w:rPr>
          <w:rFonts w:asciiTheme="minorHAnsi" w:hAnsiTheme="minorHAnsi" w:cstheme="minorHAnsi"/>
          <w:sz w:val="20"/>
          <w:szCs w:val="20"/>
        </w:rPr>
        <w:t>delle</w:t>
      </w:r>
      <w:r w:rsidRPr="00C22FF3">
        <w:rPr>
          <w:rFonts w:asciiTheme="minorHAnsi" w:hAnsiTheme="minorHAnsi" w:cstheme="minorHAnsi"/>
          <w:spacing w:val="-6"/>
          <w:sz w:val="20"/>
          <w:szCs w:val="20"/>
        </w:rPr>
        <w:t xml:space="preserve"> </w:t>
      </w:r>
      <w:r w:rsidRPr="00C22FF3">
        <w:rPr>
          <w:rFonts w:asciiTheme="minorHAnsi" w:hAnsiTheme="minorHAnsi" w:cstheme="minorHAnsi"/>
          <w:sz w:val="20"/>
          <w:szCs w:val="20"/>
        </w:rPr>
        <w:t>imprese</w:t>
      </w:r>
      <w:r w:rsidRPr="00C22FF3">
        <w:rPr>
          <w:rFonts w:asciiTheme="minorHAnsi" w:hAnsiTheme="minorHAnsi" w:cstheme="minorHAnsi"/>
          <w:spacing w:val="-5"/>
          <w:sz w:val="20"/>
          <w:szCs w:val="20"/>
        </w:rPr>
        <w:t xml:space="preserve"> </w:t>
      </w:r>
      <w:r w:rsidRPr="00C22FF3">
        <w:rPr>
          <w:rFonts w:asciiTheme="minorHAnsi" w:hAnsiTheme="minorHAnsi" w:cstheme="minorHAnsi"/>
          <w:sz w:val="20"/>
          <w:szCs w:val="20"/>
        </w:rPr>
        <w:t>operanti</w:t>
      </w:r>
      <w:r w:rsidRPr="00C22FF3">
        <w:rPr>
          <w:rFonts w:asciiTheme="minorHAnsi" w:hAnsiTheme="minorHAnsi" w:cstheme="minorHAnsi"/>
          <w:spacing w:val="-3"/>
          <w:sz w:val="20"/>
          <w:szCs w:val="20"/>
        </w:rPr>
        <w:t xml:space="preserve"> </w:t>
      </w:r>
      <w:r w:rsidRPr="00C22FF3">
        <w:rPr>
          <w:rFonts w:asciiTheme="minorHAnsi" w:hAnsiTheme="minorHAnsi" w:cstheme="minorHAnsi"/>
          <w:sz w:val="20"/>
          <w:szCs w:val="20"/>
        </w:rPr>
        <w:t>nella</w:t>
      </w:r>
      <w:r w:rsidRPr="00C22FF3">
        <w:rPr>
          <w:rFonts w:asciiTheme="minorHAnsi" w:hAnsiTheme="minorHAnsi" w:cstheme="minorHAnsi"/>
          <w:spacing w:val="-3"/>
          <w:sz w:val="20"/>
          <w:szCs w:val="20"/>
        </w:rPr>
        <w:t xml:space="preserve"> </w:t>
      </w:r>
      <w:r w:rsidRPr="00C22FF3">
        <w:rPr>
          <w:rFonts w:asciiTheme="minorHAnsi" w:hAnsiTheme="minorHAnsi" w:cstheme="minorHAnsi"/>
          <w:sz w:val="20"/>
          <w:szCs w:val="20"/>
        </w:rPr>
        <w:t>ricostruzione</w:t>
      </w:r>
      <w:r w:rsidRPr="00C22FF3">
        <w:rPr>
          <w:rFonts w:asciiTheme="minorHAnsi" w:hAnsiTheme="minorHAnsi" w:cstheme="minorHAnsi"/>
          <w:spacing w:val="-6"/>
          <w:sz w:val="20"/>
          <w:szCs w:val="20"/>
        </w:rPr>
        <w:t xml:space="preserve"> </w:t>
      </w:r>
      <w:r w:rsidRPr="00C22FF3">
        <w:rPr>
          <w:rFonts w:asciiTheme="minorHAnsi" w:hAnsiTheme="minorHAnsi" w:cstheme="minorHAnsi"/>
          <w:sz w:val="20"/>
          <w:szCs w:val="20"/>
        </w:rPr>
        <w:t>pubblica</w:t>
      </w:r>
      <w:r w:rsidRPr="00C22FF3">
        <w:rPr>
          <w:rFonts w:asciiTheme="minorHAnsi" w:hAnsiTheme="minorHAnsi" w:cstheme="minorHAnsi"/>
          <w:spacing w:val="-3"/>
          <w:sz w:val="20"/>
          <w:szCs w:val="20"/>
        </w:rPr>
        <w:t xml:space="preserve"> </w:t>
      </w:r>
      <w:r w:rsidRPr="00C22FF3">
        <w:rPr>
          <w:rFonts w:asciiTheme="minorHAnsi" w:hAnsiTheme="minorHAnsi" w:cstheme="minorHAnsi"/>
          <w:sz w:val="20"/>
          <w:szCs w:val="20"/>
        </w:rPr>
        <w:t>e</w:t>
      </w:r>
      <w:r w:rsidRPr="00C22FF3">
        <w:rPr>
          <w:rFonts w:asciiTheme="minorHAnsi" w:hAnsiTheme="minorHAnsi" w:cstheme="minorHAnsi"/>
          <w:spacing w:val="-3"/>
          <w:sz w:val="20"/>
          <w:szCs w:val="20"/>
        </w:rPr>
        <w:t xml:space="preserve"> </w:t>
      </w:r>
      <w:r w:rsidRPr="00C22FF3">
        <w:rPr>
          <w:rFonts w:asciiTheme="minorHAnsi" w:hAnsiTheme="minorHAnsi" w:cstheme="minorHAnsi"/>
          <w:sz w:val="20"/>
          <w:szCs w:val="20"/>
        </w:rPr>
        <w:t>privata”</w:t>
      </w:r>
      <w:r w:rsidRPr="00C22FF3">
        <w:rPr>
          <w:rFonts w:asciiTheme="minorHAnsi" w:hAnsiTheme="minorHAnsi" w:cstheme="minorHAnsi"/>
          <w:spacing w:val="-3"/>
          <w:sz w:val="20"/>
          <w:szCs w:val="20"/>
        </w:rPr>
        <w:t xml:space="preserve"> </w:t>
      </w:r>
      <w:r w:rsidRPr="00C22FF3">
        <w:rPr>
          <w:rFonts w:asciiTheme="minorHAnsi" w:hAnsiTheme="minorHAnsi" w:cstheme="minorHAnsi"/>
          <w:sz w:val="20"/>
          <w:szCs w:val="20"/>
        </w:rPr>
        <w:t>ed</w:t>
      </w:r>
      <w:r w:rsidRPr="00C22FF3">
        <w:rPr>
          <w:rFonts w:asciiTheme="minorHAnsi" w:hAnsiTheme="minorHAnsi" w:cstheme="minorHAnsi"/>
          <w:spacing w:val="-3"/>
          <w:sz w:val="20"/>
          <w:szCs w:val="20"/>
        </w:rPr>
        <w:t xml:space="preserve"> </w:t>
      </w:r>
      <w:r w:rsidRPr="00C22FF3">
        <w:rPr>
          <w:rFonts w:asciiTheme="minorHAnsi" w:hAnsiTheme="minorHAnsi" w:cstheme="minorHAnsi"/>
          <w:sz w:val="20"/>
          <w:szCs w:val="20"/>
        </w:rPr>
        <w:t>in</w:t>
      </w:r>
      <w:r w:rsidRPr="00C22FF3">
        <w:rPr>
          <w:rFonts w:asciiTheme="minorHAnsi" w:hAnsiTheme="minorHAnsi" w:cstheme="minorHAnsi"/>
          <w:spacing w:val="-4"/>
          <w:sz w:val="20"/>
          <w:szCs w:val="20"/>
        </w:rPr>
        <w:t xml:space="preserve"> </w:t>
      </w:r>
      <w:r w:rsidRPr="00C22FF3">
        <w:rPr>
          <w:rFonts w:asciiTheme="minorHAnsi" w:hAnsiTheme="minorHAnsi" w:cstheme="minorHAnsi"/>
          <w:sz w:val="20"/>
          <w:szCs w:val="20"/>
        </w:rPr>
        <w:t>particolare</w:t>
      </w:r>
      <w:r w:rsidRPr="00C22FF3">
        <w:rPr>
          <w:rFonts w:asciiTheme="minorHAnsi" w:hAnsiTheme="minorHAnsi" w:cstheme="minorHAnsi"/>
          <w:spacing w:val="-3"/>
          <w:sz w:val="20"/>
          <w:szCs w:val="20"/>
        </w:rPr>
        <w:t xml:space="preserve"> </w:t>
      </w:r>
      <w:r w:rsidRPr="00C22FF3">
        <w:rPr>
          <w:rFonts w:asciiTheme="minorHAnsi" w:hAnsiTheme="minorHAnsi" w:cstheme="minorHAnsi"/>
          <w:sz w:val="20"/>
          <w:szCs w:val="20"/>
        </w:rPr>
        <w:t>all’Allegato</w:t>
      </w:r>
      <w:r w:rsidRPr="00C22FF3">
        <w:rPr>
          <w:rFonts w:asciiTheme="minorHAnsi" w:hAnsiTheme="minorHAnsi" w:cstheme="minorHAnsi"/>
          <w:spacing w:val="-4"/>
          <w:sz w:val="20"/>
          <w:szCs w:val="20"/>
        </w:rPr>
        <w:t xml:space="preserve"> </w:t>
      </w:r>
      <w:r w:rsidRPr="00C22FF3">
        <w:rPr>
          <w:rFonts w:asciiTheme="minorHAnsi" w:hAnsiTheme="minorHAnsi" w:cstheme="minorHAnsi"/>
          <w:sz w:val="20"/>
          <w:szCs w:val="20"/>
        </w:rPr>
        <w:t>1</w:t>
      </w:r>
      <w:r w:rsidRPr="00C22FF3">
        <w:rPr>
          <w:rFonts w:asciiTheme="minorHAnsi" w:hAnsiTheme="minorHAnsi" w:cstheme="minorHAnsi"/>
          <w:spacing w:val="-4"/>
          <w:sz w:val="20"/>
          <w:szCs w:val="20"/>
        </w:rPr>
        <w:t xml:space="preserve"> </w:t>
      </w:r>
      <w:r w:rsidRPr="00C22FF3">
        <w:rPr>
          <w:rFonts w:asciiTheme="minorHAnsi" w:hAnsiTheme="minorHAnsi" w:cstheme="minorHAnsi"/>
          <w:sz w:val="20"/>
          <w:szCs w:val="20"/>
        </w:rPr>
        <w:t>“Accordo tra</w:t>
      </w:r>
      <w:r w:rsidRPr="00C22FF3">
        <w:rPr>
          <w:rFonts w:asciiTheme="minorHAnsi" w:hAnsiTheme="minorHAnsi" w:cstheme="minorHAnsi"/>
          <w:spacing w:val="-14"/>
          <w:sz w:val="20"/>
          <w:szCs w:val="20"/>
        </w:rPr>
        <w:t xml:space="preserve"> </w:t>
      </w:r>
      <w:r w:rsidRPr="00C22FF3">
        <w:rPr>
          <w:rFonts w:asciiTheme="minorHAnsi" w:hAnsiTheme="minorHAnsi" w:cstheme="minorHAnsi"/>
          <w:sz w:val="20"/>
          <w:szCs w:val="20"/>
        </w:rPr>
        <w:t>Commissario</w:t>
      </w:r>
      <w:r w:rsidRPr="00C22FF3">
        <w:rPr>
          <w:rFonts w:asciiTheme="minorHAnsi" w:hAnsiTheme="minorHAnsi" w:cstheme="minorHAnsi"/>
          <w:spacing w:val="-14"/>
          <w:sz w:val="20"/>
          <w:szCs w:val="20"/>
        </w:rPr>
        <w:t xml:space="preserve"> </w:t>
      </w:r>
      <w:r w:rsidRPr="00C22FF3">
        <w:rPr>
          <w:rFonts w:asciiTheme="minorHAnsi" w:hAnsiTheme="minorHAnsi" w:cstheme="minorHAnsi"/>
          <w:sz w:val="20"/>
          <w:szCs w:val="20"/>
        </w:rPr>
        <w:t>Straordinario</w:t>
      </w:r>
      <w:r w:rsidRPr="00C22FF3">
        <w:rPr>
          <w:rFonts w:asciiTheme="minorHAnsi" w:hAnsiTheme="minorHAnsi" w:cstheme="minorHAnsi"/>
          <w:spacing w:val="-14"/>
          <w:sz w:val="20"/>
          <w:szCs w:val="20"/>
        </w:rPr>
        <w:t xml:space="preserve"> </w:t>
      </w:r>
      <w:r w:rsidRPr="00C22FF3">
        <w:rPr>
          <w:rFonts w:asciiTheme="minorHAnsi" w:hAnsiTheme="minorHAnsi" w:cstheme="minorHAnsi"/>
          <w:sz w:val="20"/>
          <w:szCs w:val="20"/>
        </w:rPr>
        <w:t>del</w:t>
      </w:r>
      <w:r w:rsidRPr="00C22FF3">
        <w:rPr>
          <w:rFonts w:asciiTheme="minorHAnsi" w:hAnsiTheme="minorHAnsi" w:cstheme="minorHAnsi"/>
          <w:spacing w:val="-13"/>
          <w:sz w:val="20"/>
          <w:szCs w:val="20"/>
        </w:rPr>
        <w:t xml:space="preserve"> </w:t>
      </w:r>
      <w:r w:rsidRPr="00C22FF3">
        <w:rPr>
          <w:rFonts w:asciiTheme="minorHAnsi" w:hAnsiTheme="minorHAnsi" w:cstheme="minorHAnsi"/>
          <w:sz w:val="20"/>
          <w:szCs w:val="20"/>
        </w:rPr>
        <w:t>Governo,</w:t>
      </w:r>
      <w:r w:rsidRPr="00C22FF3">
        <w:rPr>
          <w:rFonts w:asciiTheme="minorHAnsi" w:hAnsiTheme="minorHAnsi" w:cstheme="minorHAnsi"/>
          <w:spacing w:val="-14"/>
          <w:sz w:val="20"/>
          <w:szCs w:val="20"/>
        </w:rPr>
        <w:t xml:space="preserve"> </w:t>
      </w:r>
      <w:r w:rsidRPr="00C22FF3">
        <w:rPr>
          <w:rFonts w:asciiTheme="minorHAnsi" w:hAnsiTheme="minorHAnsi" w:cstheme="minorHAnsi"/>
          <w:sz w:val="20"/>
          <w:szCs w:val="20"/>
        </w:rPr>
        <w:t>Presidenti</w:t>
      </w:r>
      <w:r w:rsidRPr="00C22FF3">
        <w:rPr>
          <w:rFonts w:asciiTheme="minorHAnsi" w:hAnsiTheme="minorHAnsi" w:cstheme="minorHAnsi"/>
          <w:spacing w:val="-14"/>
          <w:sz w:val="20"/>
          <w:szCs w:val="20"/>
        </w:rPr>
        <w:t xml:space="preserve"> </w:t>
      </w:r>
      <w:r w:rsidRPr="00C22FF3">
        <w:rPr>
          <w:rFonts w:asciiTheme="minorHAnsi" w:hAnsiTheme="minorHAnsi" w:cstheme="minorHAnsi"/>
          <w:sz w:val="20"/>
          <w:szCs w:val="20"/>
        </w:rPr>
        <w:t>delle</w:t>
      </w:r>
      <w:r w:rsidRPr="00C22FF3">
        <w:rPr>
          <w:rFonts w:asciiTheme="minorHAnsi" w:hAnsiTheme="minorHAnsi" w:cstheme="minorHAnsi"/>
          <w:spacing w:val="-14"/>
          <w:sz w:val="20"/>
          <w:szCs w:val="20"/>
        </w:rPr>
        <w:t xml:space="preserve"> </w:t>
      </w:r>
      <w:r w:rsidRPr="00C22FF3">
        <w:rPr>
          <w:rFonts w:asciiTheme="minorHAnsi" w:hAnsiTheme="minorHAnsi" w:cstheme="minorHAnsi"/>
          <w:sz w:val="20"/>
          <w:szCs w:val="20"/>
        </w:rPr>
        <w:t>Regioni</w:t>
      </w:r>
      <w:r w:rsidRPr="00C22FF3">
        <w:rPr>
          <w:rFonts w:asciiTheme="minorHAnsi" w:hAnsiTheme="minorHAnsi" w:cstheme="minorHAnsi"/>
          <w:spacing w:val="-13"/>
          <w:sz w:val="20"/>
          <w:szCs w:val="20"/>
        </w:rPr>
        <w:t xml:space="preserve"> </w:t>
      </w:r>
      <w:r w:rsidRPr="00C22FF3">
        <w:rPr>
          <w:rFonts w:asciiTheme="minorHAnsi" w:hAnsiTheme="minorHAnsi" w:cstheme="minorHAnsi"/>
          <w:sz w:val="20"/>
          <w:szCs w:val="20"/>
        </w:rPr>
        <w:t>Vice-Commissari,</w:t>
      </w:r>
      <w:r w:rsidRPr="00C22FF3">
        <w:rPr>
          <w:rFonts w:asciiTheme="minorHAnsi" w:hAnsiTheme="minorHAnsi" w:cstheme="minorHAnsi"/>
          <w:spacing w:val="-14"/>
          <w:sz w:val="20"/>
          <w:szCs w:val="20"/>
        </w:rPr>
        <w:t xml:space="preserve"> </w:t>
      </w:r>
      <w:r w:rsidRPr="00C22FF3">
        <w:rPr>
          <w:rFonts w:asciiTheme="minorHAnsi" w:hAnsiTheme="minorHAnsi" w:cstheme="minorHAnsi"/>
          <w:sz w:val="20"/>
          <w:szCs w:val="20"/>
        </w:rPr>
        <w:t>Ministero</w:t>
      </w:r>
      <w:r w:rsidRPr="00C22FF3">
        <w:rPr>
          <w:rFonts w:asciiTheme="minorHAnsi" w:hAnsiTheme="minorHAnsi" w:cstheme="minorHAnsi"/>
          <w:spacing w:val="-14"/>
          <w:sz w:val="20"/>
          <w:szCs w:val="20"/>
        </w:rPr>
        <w:t xml:space="preserve"> </w:t>
      </w:r>
      <w:r w:rsidRPr="00C22FF3">
        <w:rPr>
          <w:rFonts w:asciiTheme="minorHAnsi" w:hAnsiTheme="minorHAnsi" w:cstheme="minorHAnsi"/>
          <w:sz w:val="20"/>
          <w:szCs w:val="20"/>
        </w:rPr>
        <w:t>del</w:t>
      </w:r>
      <w:r w:rsidRPr="00C22FF3">
        <w:rPr>
          <w:rFonts w:asciiTheme="minorHAnsi" w:hAnsiTheme="minorHAnsi" w:cstheme="minorHAnsi"/>
          <w:spacing w:val="-14"/>
          <w:sz w:val="20"/>
          <w:szCs w:val="20"/>
        </w:rPr>
        <w:t xml:space="preserve"> </w:t>
      </w:r>
      <w:r w:rsidRPr="00C22FF3">
        <w:rPr>
          <w:rFonts w:asciiTheme="minorHAnsi" w:hAnsiTheme="minorHAnsi" w:cstheme="minorHAnsi"/>
          <w:sz w:val="20"/>
          <w:szCs w:val="20"/>
        </w:rPr>
        <w:t>lavoro</w:t>
      </w:r>
      <w:r w:rsidRPr="00C22FF3">
        <w:rPr>
          <w:rFonts w:asciiTheme="minorHAnsi" w:hAnsiTheme="minorHAnsi" w:cstheme="minorHAnsi"/>
          <w:spacing w:val="-13"/>
          <w:sz w:val="20"/>
          <w:szCs w:val="20"/>
        </w:rPr>
        <w:t xml:space="preserve"> </w:t>
      </w:r>
      <w:r w:rsidRPr="00C22FF3">
        <w:rPr>
          <w:rFonts w:asciiTheme="minorHAnsi" w:hAnsiTheme="minorHAnsi" w:cstheme="minorHAnsi"/>
          <w:sz w:val="20"/>
          <w:szCs w:val="20"/>
        </w:rPr>
        <w:t>e</w:t>
      </w:r>
      <w:r w:rsidRPr="00C22FF3">
        <w:rPr>
          <w:rFonts w:asciiTheme="minorHAnsi" w:hAnsiTheme="minorHAnsi" w:cstheme="minorHAnsi"/>
          <w:spacing w:val="-14"/>
          <w:sz w:val="20"/>
          <w:szCs w:val="20"/>
        </w:rPr>
        <w:t xml:space="preserve"> </w:t>
      </w:r>
      <w:r w:rsidRPr="00C22FF3">
        <w:rPr>
          <w:rFonts w:asciiTheme="minorHAnsi" w:hAnsiTheme="minorHAnsi" w:cstheme="minorHAnsi"/>
          <w:sz w:val="20"/>
          <w:szCs w:val="20"/>
        </w:rPr>
        <w:t>delle politiche Sociali, Struttura di Missione, INAIL, INPS e Parti sociali del settore edile” che dispone che le imprese esecutrici e subappaltatrici che eseguono lavori edili […] sono obbligate sin dal giorno precedente l'inizio dei lavori all'iscrizione presso la Cassa edile/</w:t>
      </w:r>
      <w:proofErr w:type="spellStart"/>
      <w:r w:rsidRPr="00C22FF3">
        <w:rPr>
          <w:rFonts w:asciiTheme="minorHAnsi" w:hAnsiTheme="minorHAnsi" w:cstheme="minorHAnsi"/>
          <w:sz w:val="20"/>
          <w:szCs w:val="20"/>
        </w:rPr>
        <w:t>Edilcassa</w:t>
      </w:r>
      <w:proofErr w:type="spellEnd"/>
      <w:r w:rsidRPr="00C22FF3">
        <w:rPr>
          <w:rFonts w:asciiTheme="minorHAnsi" w:hAnsiTheme="minorHAnsi" w:cstheme="minorHAnsi"/>
          <w:sz w:val="20"/>
          <w:szCs w:val="20"/>
        </w:rPr>
        <w:t xml:space="preserve"> del luogo ove si eseguono gli stessi ai sensi dell’art. 35 del citato decreto legge.</w:t>
      </w:r>
    </w:p>
    <w:p w14:paraId="41AE7456" w14:textId="7CD155F7" w:rsidR="00C22FF3" w:rsidRPr="00C22FF3" w:rsidRDefault="00C22FF3" w:rsidP="00C22FF3">
      <w:pPr>
        <w:pStyle w:val="Corpotesto"/>
        <w:spacing w:before="120" w:line="276" w:lineRule="auto"/>
        <w:ind w:left="0" w:right="3"/>
        <w:rPr>
          <w:rFonts w:asciiTheme="minorHAnsi" w:hAnsiTheme="minorHAnsi" w:cstheme="minorHAnsi"/>
          <w:sz w:val="20"/>
          <w:szCs w:val="20"/>
        </w:rPr>
      </w:pPr>
      <w:r w:rsidRPr="00C22FF3">
        <w:rPr>
          <w:rFonts w:asciiTheme="minorHAnsi" w:hAnsiTheme="minorHAnsi" w:cstheme="minorHAnsi"/>
          <w:sz w:val="20"/>
          <w:szCs w:val="20"/>
        </w:rPr>
        <w:t>Tutte</w:t>
      </w:r>
      <w:r w:rsidRPr="00C22FF3">
        <w:rPr>
          <w:rFonts w:asciiTheme="minorHAnsi" w:hAnsiTheme="minorHAnsi" w:cstheme="minorHAnsi"/>
          <w:spacing w:val="-6"/>
          <w:sz w:val="20"/>
          <w:szCs w:val="20"/>
        </w:rPr>
        <w:t xml:space="preserve"> </w:t>
      </w:r>
      <w:r w:rsidRPr="00C22FF3">
        <w:rPr>
          <w:rFonts w:asciiTheme="minorHAnsi" w:hAnsiTheme="minorHAnsi" w:cstheme="minorHAnsi"/>
          <w:sz w:val="20"/>
          <w:szCs w:val="20"/>
        </w:rPr>
        <w:t>le</w:t>
      </w:r>
      <w:r w:rsidRPr="00C22FF3">
        <w:rPr>
          <w:rFonts w:asciiTheme="minorHAnsi" w:hAnsiTheme="minorHAnsi" w:cstheme="minorHAnsi"/>
          <w:spacing w:val="-8"/>
          <w:sz w:val="20"/>
          <w:szCs w:val="20"/>
        </w:rPr>
        <w:t xml:space="preserve"> </w:t>
      </w:r>
      <w:r w:rsidRPr="00C22FF3">
        <w:rPr>
          <w:rFonts w:asciiTheme="minorHAnsi" w:hAnsiTheme="minorHAnsi" w:cstheme="minorHAnsi"/>
          <w:sz w:val="20"/>
          <w:szCs w:val="20"/>
        </w:rPr>
        <w:t>imprese</w:t>
      </w:r>
      <w:r w:rsidRPr="00C22FF3">
        <w:rPr>
          <w:rFonts w:asciiTheme="minorHAnsi" w:hAnsiTheme="minorHAnsi" w:cstheme="minorHAnsi"/>
          <w:spacing w:val="-5"/>
          <w:sz w:val="20"/>
          <w:szCs w:val="20"/>
        </w:rPr>
        <w:t xml:space="preserve"> </w:t>
      </w:r>
      <w:r w:rsidRPr="00C22FF3">
        <w:rPr>
          <w:rFonts w:asciiTheme="minorHAnsi" w:hAnsiTheme="minorHAnsi" w:cstheme="minorHAnsi"/>
          <w:sz w:val="20"/>
          <w:szCs w:val="20"/>
        </w:rPr>
        <w:t>affidatarie</w:t>
      </w:r>
      <w:r w:rsidRPr="00C22FF3">
        <w:rPr>
          <w:rFonts w:asciiTheme="minorHAnsi" w:hAnsiTheme="minorHAnsi" w:cstheme="minorHAnsi"/>
          <w:spacing w:val="-8"/>
          <w:sz w:val="20"/>
          <w:szCs w:val="20"/>
        </w:rPr>
        <w:t xml:space="preserve"> </w:t>
      </w:r>
      <w:r w:rsidRPr="00C22FF3">
        <w:rPr>
          <w:rFonts w:asciiTheme="minorHAnsi" w:hAnsiTheme="minorHAnsi" w:cstheme="minorHAnsi"/>
          <w:sz w:val="20"/>
          <w:szCs w:val="20"/>
        </w:rPr>
        <w:t>di</w:t>
      </w:r>
      <w:r w:rsidRPr="00C22FF3">
        <w:rPr>
          <w:rFonts w:asciiTheme="minorHAnsi" w:hAnsiTheme="minorHAnsi" w:cstheme="minorHAnsi"/>
          <w:spacing w:val="-5"/>
          <w:sz w:val="20"/>
          <w:szCs w:val="20"/>
        </w:rPr>
        <w:t xml:space="preserve"> </w:t>
      </w:r>
      <w:r w:rsidRPr="00C22FF3">
        <w:rPr>
          <w:rFonts w:asciiTheme="minorHAnsi" w:hAnsiTheme="minorHAnsi" w:cstheme="minorHAnsi"/>
          <w:sz w:val="20"/>
          <w:szCs w:val="20"/>
        </w:rPr>
        <w:t>lavori</w:t>
      </w:r>
      <w:r w:rsidRPr="00C22FF3">
        <w:rPr>
          <w:rFonts w:asciiTheme="minorHAnsi" w:hAnsiTheme="minorHAnsi" w:cstheme="minorHAnsi"/>
          <w:spacing w:val="-5"/>
          <w:sz w:val="20"/>
          <w:szCs w:val="20"/>
        </w:rPr>
        <w:t xml:space="preserve"> </w:t>
      </w:r>
      <w:r w:rsidRPr="00C22FF3">
        <w:rPr>
          <w:rFonts w:asciiTheme="minorHAnsi" w:hAnsiTheme="minorHAnsi" w:cstheme="minorHAnsi"/>
          <w:sz w:val="20"/>
          <w:szCs w:val="20"/>
        </w:rPr>
        <w:t>edili,</w:t>
      </w:r>
      <w:r w:rsidRPr="00C22FF3">
        <w:rPr>
          <w:rFonts w:asciiTheme="minorHAnsi" w:hAnsiTheme="minorHAnsi" w:cstheme="minorHAnsi"/>
          <w:spacing w:val="-6"/>
          <w:sz w:val="20"/>
          <w:szCs w:val="20"/>
        </w:rPr>
        <w:t xml:space="preserve"> </w:t>
      </w:r>
      <w:r w:rsidRPr="00C22FF3">
        <w:rPr>
          <w:rFonts w:asciiTheme="minorHAnsi" w:hAnsiTheme="minorHAnsi" w:cstheme="minorHAnsi"/>
          <w:sz w:val="20"/>
          <w:szCs w:val="20"/>
        </w:rPr>
        <w:t>anche</w:t>
      </w:r>
      <w:r w:rsidRPr="00C22FF3">
        <w:rPr>
          <w:rFonts w:asciiTheme="minorHAnsi" w:hAnsiTheme="minorHAnsi" w:cstheme="minorHAnsi"/>
          <w:spacing w:val="-6"/>
          <w:sz w:val="20"/>
          <w:szCs w:val="20"/>
        </w:rPr>
        <w:t xml:space="preserve"> </w:t>
      </w:r>
      <w:r w:rsidRPr="00C22FF3">
        <w:rPr>
          <w:rFonts w:asciiTheme="minorHAnsi" w:hAnsiTheme="minorHAnsi" w:cstheme="minorHAnsi"/>
          <w:sz w:val="20"/>
          <w:szCs w:val="20"/>
        </w:rPr>
        <w:t>quelle</w:t>
      </w:r>
      <w:r w:rsidRPr="00C22FF3">
        <w:rPr>
          <w:rFonts w:asciiTheme="minorHAnsi" w:hAnsiTheme="minorHAnsi" w:cstheme="minorHAnsi"/>
          <w:spacing w:val="-8"/>
          <w:sz w:val="20"/>
          <w:szCs w:val="20"/>
        </w:rPr>
        <w:t xml:space="preserve"> </w:t>
      </w:r>
      <w:r w:rsidRPr="00C22FF3">
        <w:rPr>
          <w:rFonts w:asciiTheme="minorHAnsi" w:hAnsiTheme="minorHAnsi" w:cstheme="minorHAnsi"/>
          <w:sz w:val="20"/>
          <w:szCs w:val="20"/>
        </w:rPr>
        <w:t>in</w:t>
      </w:r>
      <w:r w:rsidRPr="00C22FF3">
        <w:rPr>
          <w:rFonts w:asciiTheme="minorHAnsi" w:hAnsiTheme="minorHAnsi" w:cstheme="minorHAnsi"/>
          <w:spacing w:val="-6"/>
          <w:sz w:val="20"/>
          <w:szCs w:val="20"/>
        </w:rPr>
        <w:t xml:space="preserve"> </w:t>
      </w:r>
      <w:r w:rsidRPr="00C22FF3">
        <w:rPr>
          <w:rFonts w:asciiTheme="minorHAnsi" w:hAnsiTheme="minorHAnsi" w:cstheme="minorHAnsi"/>
          <w:sz w:val="20"/>
          <w:szCs w:val="20"/>
        </w:rPr>
        <w:t>subappalto</w:t>
      </w:r>
      <w:r w:rsidRPr="00C22FF3">
        <w:rPr>
          <w:rFonts w:asciiTheme="minorHAnsi" w:hAnsiTheme="minorHAnsi" w:cstheme="minorHAnsi"/>
          <w:spacing w:val="-6"/>
          <w:sz w:val="20"/>
          <w:szCs w:val="20"/>
        </w:rPr>
        <w:t xml:space="preserve"> </w:t>
      </w:r>
      <w:r w:rsidRPr="00C22FF3">
        <w:rPr>
          <w:rFonts w:asciiTheme="minorHAnsi" w:hAnsiTheme="minorHAnsi" w:cstheme="minorHAnsi"/>
          <w:sz w:val="20"/>
          <w:szCs w:val="20"/>
        </w:rPr>
        <w:t>per</w:t>
      </w:r>
      <w:r w:rsidRPr="00C22FF3">
        <w:rPr>
          <w:rFonts w:asciiTheme="minorHAnsi" w:hAnsiTheme="minorHAnsi" w:cstheme="minorHAnsi"/>
          <w:spacing w:val="-7"/>
          <w:sz w:val="20"/>
          <w:szCs w:val="20"/>
        </w:rPr>
        <w:t xml:space="preserve"> </w:t>
      </w:r>
      <w:r w:rsidRPr="00C22FF3">
        <w:rPr>
          <w:rFonts w:asciiTheme="minorHAnsi" w:hAnsiTheme="minorHAnsi" w:cstheme="minorHAnsi"/>
          <w:sz w:val="20"/>
          <w:szCs w:val="20"/>
        </w:rPr>
        <w:t>lo</w:t>
      </w:r>
      <w:r w:rsidRPr="00C22FF3">
        <w:rPr>
          <w:rFonts w:asciiTheme="minorHAnsi" w:hAnsiTheme="minorHAnsi" w:cstheme="minorHAnsi"/>
          <w:spacing w:val="-6"/>
          <w:sz w:val="20"/>
          <w:szCs w:val="20"/>
        </w:rPr>
        <w:t xml:space="preserve"> </w:t>
      </w:r>
      <w:r w:rsidRPr="00C22FF3">
        <w:rPr>
          <w:rFonts w:asciiTheme="minorHAnsi" w:hAnsiTheme="minorHAnsi" w:cstheme="minorHAnsi"/>
          <w:sz w:val="20"/>
          <w:szCs w:val="20"/>
        </w:rPr>
        <w:t>svolgimento</w:t>
      </w:r>
      <w:r w:rsidRPr="00C22FF3">
        <w:rPr>
          <w:rFonts w:asciiTheme="minorHAnsi" w:hAnsiTheme="minorHAnsi" w:cstheme="minorHAnsi"/>
          <w:spacing w:val="-6"/>
          <w:sz w:val="20"/>
          <w:szCs w:val="20"/>
        </w:rPr>
        <w:t xml:space="preserve"> </w:t>
      </w:r>
      <w:r w:rsidRPr="00C22FF3">
        <w:rPr>
          <w:rFonts w:asciiTheme="minorHAnsi" w:hAnsiTheme="minorHAnsi" w:cstheme="minorHAnsi"/>
          <w:sz w:val="20"/>
          <w:szCs w:val="20"/>
        </w:rPr>
        <w:t>dei</w:t>
      </w:r>
      <w:r w:rsidRPr="00C22FF3">
        <w:rPr>
          <w:rFonts w:asciiTheme="minorHAnsi" w:hAnsiTheme="minorHAnsi" w:cstheme="minorHAnsi"/>
          <w:spacing w:val="-5"/>
          <w:sz w:val="20"/>
          <w:szCs w:val="20"/>
        </w:rPr>
        <w:t xml:space="preserve"> </w:t>
      </w:r>
      <w:r w:rsidRPr="00C22FF3">
        <w:rPr>
          <w:rFonts w:asciiTheme="minorHAnsi" w:hAnsiTheme="minorHAnsi" w:cstheme="minorHAnsi"/>
          <w:sz w:val="20"/>
          <w:szCs w:val="20"/>
        </w:rPr>
        <w:t>medesimi</w:t>
      </w:r>
      <w:r w:rsidRPr="00C22FF3">
        <w:rPr>
          <w:rFonts w:asciiTheme="minorHAnsi" w:hAnsiTheme="minorHAnsi" w:cstheme="minorHAnsi"/>
          <w:spacing w:val="-8"/>
          <w:sz w:val="20"/>
          <w:szCs w:val="20"/>
        </w:rPr>
        <w:t xml:space="preserve"> </w:t>
      </w:r>
      <w:r w:rsidRPr="00C22FF3">
        <w:rPr>
          <w:rFonts w:asciiTheme="minorHAnsi" w:hAnsiTheme="minorHAnsi" w:cstheme="minorHAnsi"/>
          <w:sz w:val="20"/>
          <w:szCs w:val="20"/>
        </w:rPr>
        <w:t>lavori,</w:t>
      </w:r>
      <w:r w:rsidRPr="00C22FF3">
        <w:rPr>
          <w:rFonts w:asciiTheme="minorHAnsi" w:hAnsiTheme="minorHAnsi" w:cstheme="minorHAnsi"/>
          <w:spacing w:val="-9"/>
          <w:sz w:val="20"/>
          <w:szCs w:val="20"/>
        </w:rPr>
        <w:t xml:space="preserve"> </w:t>
      </w:r>
      <w:r w:rsidRPr="00C22FF3">
        <w:rPr>
          <w:rFonts w:asciiTheme="minorHAnsi" w:hAnsiTheme="minorHAnsi" w:cstheme="minorHAnsi"/>
          <w:sz w:val="20"/>
          <w:szCs w:val="20"/>
        </w:rPr>
        <w:t xml:space="preserve">sono tenute ad applicare ai lavoratori dipendenti, che rientrano nel campo di applicazione del CCNL dell’edilizia, i contratti nazionali e territoriali stipulati dalle associazioni datoriali e sindacali comparativamente più rappresentative, secondo quanto previsto dall’art. 11 del D. </w:t>
      </w:r>
      <w:proofErr w:type="spellStart"/>
      <w:r w:rsidRPr="00C22FF3">
        <w:rPr>
          <w:rFonts w:asciiTheme="minorHAnsi" w:hAnsiTheme="minorHAnsi" w:cstheme="minorHAnsi"/>
          <w:sz w:val="20"/>
          <w:szCs w:val="20"/>
        </w:rPr>
        <w:t>Lgs</w:t>
      </w:r>
      <w:proofErr w:type="spellEnd"/>
      <w:r w:rsidRPr="00C22FF3">
        <w:rPr>
          <w:rFonts w:asciiTheme="minorHAnsi" w:hAnsiTheme="minorHAnsi" w:cstheme="minorHAnsi"/>
          <w:sz w:val="20"/>
          <w:szCs w:val="20"/>
        </w:rPr>
        <w:t>. n° 36/2023.</w:t>
      </w:r>
    </w:p>
    <w:p w14:paraId="7E2E35CF" w14:textId="77777777" w:rsidR="00C22FF3" w:rsidRPr="00443DDA" w:rsidRDefault="00C22FF3" w:rsidP="008E74FB">
      <w:pPr>
        <w:pStyle w:val="Corpotesto"/>
        <w:tabs>
          <w:tab w:val="left" w:pos="9639"/>
        </w:tabs>
        <w:spacing w:before="0" w:line="276" w:lineRule="auto"/>
        <w:ind w:left="0"/>
        <w:jc w:val="left"/>
        <w:rPr>
          <w:rFonts w:ascii="Arial Narrow" w:hAnsi="Arial Narrow" w:cs="Arial"/>
          <w:sz w:val="22"/>
          <w:szCs w:val="22"/>
        </w:rPr>
      </w:pPr>
    </w:p>
    <w:p w14:paraId="4BDEDEFF" w14:textId="77777777" w:rsidR="0076366E" w:rsidRPr="003A5774" w:rsidRDefault="00420DA8" w:rsidP="006431D8">
      <w:pPr>
        <w:pStyle w:val="Titolo1"/>
        <w:numPr>
          <w:ilvl w:val="0"/>
          <w:numId w:val="62"/>
        </w:numPr>
        <w:tabs>
          <w:tab w:val="left" w:pos="9639"/>
        </w:tabs>
        <w:autoSpaceDE/>
        <w:autoSpaceDN/>
        <w:spacing w:line="276" w:lineRule="auto"/>
        <w:rPr>
          <w:rFonts w:asciiTheme="minorHAnsi" w:hAnsiTheme="minorHAnsi" w:cstheme="minorHAnsi"/>
          <w:sz w:val="22"/>
          <w:szCs w:val="22"/>
        </w:rPr>
      </w:pPr>
      <w:bookmarkStart w:id="2947" w:name="_bookmark26"/>
      <w:bookmarkStart w:id="2948" w:name="_Toc140929859"/>
      <w:bookmarkStart w:id="2949" w:name="_Toc190694007"/>
      <w:bookmarkEnd w:id="2947"/>
      <w:r w:rsidRPr="003A5774">
        <w:rPr>
          <w:rFonts w:asciiTheme="minorHAnsi" w:hAnsiTheme="minorHAnsi" w:cstheme="minorHAnsi"/>
          <w:sz w:val="22"/>
          <w:szCs w:val="22"/>
        </w:rPr>
        <w:t>CODICE DI COMPORTAMENTO</w:t>
      </w:r>
      <w:bookmarkStart w:id="2950" w:name="_Toc156568816"/>
      <w:bookmarkEnd w:id="2948"/>
      <w:bookmarkEnd w:id="2950"/>
      <w:bookmarkEnd w:id="2949"/>
    </w:p>
    <w:p w14:paraId="3F24EFC0" w14:textId="4731F705" w:rsidR="003A5774" w:rsidRPr="003A5774" w:rsidRDefault="003A5774" w:rsidP="003A5774">
      <w:pPr>
        <w:spacing w:before="37" w:line="276" w:lineRule="auto"/>
        <w:ind w:left="1" w:right="3"/>
        <w:jc w:val="both"/>
        <w:rPr>
          <w:rFonts w:asciiTheme="minorHAnsi" w:hAnsiTheme="minorHAnsi" w:cstheme="minorHAnsi"/>
          <w:b/>
          <w:sz w:val="20"/>
          <w:szCs w:val="20"/>
        </w:rPr>
      </w:pPr>
      <w:r w:rsidRPr="003A5774">
        <w:rPr>
          <w:rFonts w:asciiTheme="minorHAnsi" w:hAnsiTheme="minorHAnsi" w:cstheme="minorHAnsi"/>
          <w:sz w:val="20"/>
          <w:szCs w:val="20"/>
        </w:rPr>
        <w:t>Nello svolgimento delle attività oggetto del contratto di appalto, l’aggiudicatario deve uniformarsi ai principi e, per quanto compatibili,</w:t>
      </w:r>
      <w:r w:rsidRPr="003A5774">
        <w:rPr>
          <w:rFonts w:asciiTheme="minorHAnsi" w:hAnsiTheme="minorHAnsi" w:cstheme="minorHAnsi"/>
          <w:spacing w:val="40"/>
          <w:sz w:val="20"/>
          <w:szCs w:val="20"/>
        </w:rPr>
        <w:t xml:space="preserve"> </w:t>
      </w:r>
      <w:r w:rsidRPr="003A5774">
        <w:rPr>
          <w:rFonts w:asciiTheme="minorHAnsi" w:hAnsiTheme="minorHAnsi" w:cstheme="minorHAnsi"/>
          <w:sz w:val="20"/>
          <w:szCs w:val="20"/>
        </w:rPr>
        <w:t>ai doveri di condotta richiamati nel Decreto del Presidente della Repubblica 16 aprile 2013, n. 62</w:t>
      </w:r>
      <w:r w:rsidRPr="003A5774">
        <w:rPr>
          <w:rFonts w:asciiTheme="minorHAnsi" w:hAnsiTheme="minorHAnsi" w:cstheme="minorHAnsi"/>
          <w:spacing w:val="40"/>
          <w:sz w:val="20"/>
          <w:szCs w:val="20"/>
        </w:rPr>
        <w:t xml:space="preserve"> </w:t>
      </w:r>
      <w:r w:rsidRPr="003A5774">
        <w:rPr>
          <w:rFonts w:asciiTheme="minorHAnsi" w:hAnsiTheme="minorHAnsi" w:cstheme="minorHAnsi"/>
          <w:sz w:val="20"/>
          <w:szCs w:val="20"/>
        </w:rPr>
        <w:t>e nel codice di comportamento di questa stazione appaltante e nel Piano Triennale di Prevenzione della Corruzione e della Trasparenza</w:t>
      </w:r>
      <w:r w:rsidRPr="003A5774">
        <w:rPr>
          <w:rFonts w:asciiTheme="minorHAnsi" w:hAnsiTheme="minorHAnsi" w:cstheme="minorHAnsi"/>
          <w:i/>
          <w:sz w:val="20"/>
          <w:szCs w:val="20"/>
        </w:rPr>
        <w:t xml:space="preserve">, </w:t>
      </w:r>
      <w:r w:rsidRPr="003A5774">
        <w:rPr>
          <w:rFonts w:asciiTheme="minorHAnsi" w:hAnsiTheme="minorHAnsi" w:cstheme="minorHAnsi"/>
          <w:sz w:val="20"/>
          <w:szCs w:val="20"/>
        </w:rPr>
        <w:t>nonché</w:t>
      </w:r>
      <w:r w:rsidRPr="003A5774">
        <w:rPr>
          <w:rFonts w:asciiTheme="minorHAnsi" w:hAnsiTheme="minorHAnsi" w:cstheme="minorHAnsi"/>
          <w:i/>
          <w:sz w:val="20"/>
          <w:szCs w:val="20"/>
        </w:rPr>
        <w:t xml:space="preserve"> </w:t>
      </w:r>
      <w:r w:rsidRPr="003A5774">
        <w:rPr>
          <w:rFonts w:asciiTheme="minorHAnsi" w:hAnsiTheme="minorHAnsi" w:cstheme="minorHAnsi"/>
          <w:sz w:val="20"/>
          <w:szCs w:val="20"/>
        </w:rPr>
        <w:t>nella sottosezione Rischi corruttivi e trasparenza del PIAO. L’aggiudicatario, prima della stipula, ha l’onere di prendere visione dei predetti documenti pubblicati sul sito della stazione appaltante (</w:t>
      </w:r>
      <w:hyperlink r:id="rId30" w:history="1">
        <w:r w:rsidRPr="003A5774">
          <w:rPr>
            <w:rStyle w:val="Collegamentoipertestuale"/>
            <w:rFonts w:asciiTheme="minorHAnsi" w:hAnsiTheme="minorHAnsi" w:cstheme="minorHAnsi"/>
            <w:b/>
            <w:sz w:val="20"/>
            <w:szCs w:val="20"/>
          </w:rPr>
          <w:t>https://www.sisma2016abruzzo.it/amministrazione-trasparente/</w:t>
        </w:r>
      </w:hyperlink>
      <w:r w:rsidRPr="003A5774">
        <w:rPr>
          <w:rFonts w:asciiTheme="minorHAnsi" w:hAnsiTheme="minorHAnsi" w:cstheme="minorHAnsi"/>
          <w:sz w:val="20"/>
          <w:szCs w:val="20"/>
        </w:rPr>
        <w:t xml:space="preserve">) e, in particolare, al link: </w:t>
      </w:r>
      <w:hyperlink r:id="rId31" w:history="1">
        <w:r w:rsidRPr="003A5774">
          <w:rPr>
            <w:rStyle w:val="Collegamentoipertestuale"/>
            <w:rFonts w:asciiTheme="minorHAnsi" w:hAnsiTheme="minorHAnsi" w:cstheme="minorHAnsi"/>
            <w:b/>
            <w:sz w:val="20"/>
            <w:szCs w:val="20"/>
          </w:rPr>
          <w:t>https://www.sisma2016abruzzo.it/amm-trasparente/codice-disciplinare-e-di-condotta-2/</w:t>
        </w:r>
      </w:hyperlink>
    </w:p>
    <w:p w14:paraId="5970FE4F" w14:textId="2EF0FC5F" w:rsidR="00A51038" w:rsidRPr="00443DDA" w:rsidRDefault="00A51038" w:rsidP="008E74FB">
      <w:pPr>
        <w:pStyle w:val="Corpotesto"/>
        <w:tabs>
          <w:tab w:val="left" w:pos="9639"/>
        </w:tabs>
        <w:spacing w:before="0" w:line="276" w:lineRule="auto"/>
        <w:ind w:left="0"/>
        <w:jc w:val="left"/>
        <w:rPr>
          <w:rFonts w:ascii="Arial Narrow" w:hAnsi="Arial Narrow" w:cs="Arial"/>
          <w:sz w:val="22"/>
          <w:szCs w:val="22"/>
        </w:rPr>
      </w:pPr>
    </w:p>
    <w:p w14:paraId="5ED913D5" w14:textId="4126D780" w:rsidR="0076366E" w:rsidRPr="003A5774" w:rsidRDefault="00420DA8" w:rsidP="006431D8">
      <w:pPr>
        <w:pStyle w:val="Titolo1"/>
        <w:numPr>
          <w:ilvl w:val="0"/>
          <w:numId w:val="62"/>
        </w:numPr>
        <w:tabs>
          <w:tab w:val="left" w:pos="9639"/>
        </w:tabs>
        <w:autoSpaceDE/>
        <w:autoSpaceDN/>
        <w:spacing w:line="276" w:lineRule="auto"/>
        <w:rPr>
          <w:rFonts w:asciiTheme="minorHAnsi" w:hAnsiTheme="minorHAnsi" w:cstheme="minorHAnsi"/>
          <w:sz w:val="22"/>
          <w:szCs w:val="22"/>
        </w:rPr>
      </w:pPr>
      <w:bookmarkStart w:id="2951" w:name="_bookmark27"/>
      <w:bookmarkStart w:id="2952" w:name="_Toc190694008"/>
      <w:bookmarkEnd w:id="2951"/>
      <w:r w:rsidRPr="003A5774">
        <w:rPr>
          <w:rFonts w:asciiTheme="minorHAnsi" w:hAnsiTheme="minorHAnsi" w:cstheme="minorHAnsi"/>
          <w:sz w:val="22"/>
          <w:szCs w:val="22"/>
        </w:rPr>
        <w:t>PROTOCOLLO QUADRO DI LEGALITÀ</w:t>
      </w:r>
      <w:bookmarkStart w:id="2953" w:name="_Toc156568818"/>
      <w:bookmarkEnd w:id="2953"/>
      <w:bookmarkEnd w:id="2952"/>
    </w:p>
    <w:p w14:paraId="48DACB3D" w14:textId="77777777" w:rsidR="0076366E" w:rsidRPr="003A5774" w:rsidRDefault="00BA3D2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3A5774">
        <w:rPr>
          <w:rFonts w:asciiTheme="minorHAnsi" w:hAnsiTheme="minorHAnsi" w:cstheme="minorHAnsi"/>
          <w:sz w:val="20"/>
          <w:szCs w:val="20"/>
        </w:rPr>
        <w:t>L’operatore economico affidatario, con la partecipazione alla procedura di gara, assume l’obbligo di osservare e far osservare ai propri subcontraenti e fornitori facenti parte della “filiera delle imprese” le clausole del Protocollo quadro di legalità, sottoscritto in data 26 luglio 2017 tra la Struttura di Missione (ex art. 30 Legge n. 229/2016), il Commissario Straordinario del Governo e la Centrale Unica di Committenza (</w:t>
      </w:r>
      <w:proofErr w:type="spellStart"/>
      <w:r w:rsidRPr="003A5774">
        <w:rPr>
          <w:rFonts w:asciiTheme="minorHAnsi" w:hAnsiTheme="minorHAnsi" w:cstheme="minorHAnsi"/>
          <w:sz w:val="20"/>
          <w:szCs w:val="20"/>
        </w:rPr>
        <w:t>Invitalia</w:t>
      </w:r>
      <w:proofErr w:type="spellEnd"/>
      <w:r w:rsidRPr="003A5774">
        <w:rPr>
          <w:rFonts w:asciiTheme="minorHAnsi" w:hAnsiTheme="minorHAnsi" w:cstheme="minorHAnsi"/>
          <w:sz w:val="20"/>
          <w:szCs w:val="20"/>
        </w:rPr>
        <w:t xml:space="preserve"> S.p.A.)</w:t>
      </w:r>
      <w:r w:rsidR="00037FB4" w:rsidRPr="003A5774">
        <w:rPr>
          <w:rFonts w:asciiTheme="minorHAnsi" w:hAnsiTheme="minorHAnsi" w:cstheme="minorHAnsi"/>
          <w:sz w:val="20"/>
          <w:szCs w:val="20"/>
        </w:rPr>
        <w:t>.</w:t>
      </w:r>
      <w:bookmarkStart w:id="2954" w:name="_Toc156568819"/>
      <w:bookmarkEnd w:id="2954"/>
    </w:p>
    <w:p w14:paraId="0CB3BC7A" w14:textId="77777777"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rPr>
      </w:pPr>
      <w:bookmarkStart w:id="2955" w:name="_Toc156568820"/>
      <w:bookmarkEnd w:id="2955"/>
    </w:p>
    <w:p w14:paraId="66525B93" w14:textId="719CEF81" w:rsidR="00A51038" w:rsidRPr="003A5774" w:rsidRDefault="00420DA8" w:rsidP="006431D8">
      <w:pPr>
        <w:pStyle w:val="Titolo1"/>
        <w:numPr>
          <w:ilvl w:val="0"/>
          <w:numId w:val="62"/>
        </w:numPr>
        <w:tabs>
          <w:tab w:val="left" w:pos="9639"/>
        </w:tabs>
        <w:autoSpaceDE/>
        <w:autoSpaceDN/>
        <w:spacing w:line="276" w:lineRule="auto"/>
        <w:rPr>
          <w:rFonts w:asciiTheme="minorHAnsi" w:hAnsiTheme="minorHAnsi" w:cstheme="minorHAnsi"/>
          <w:sz w:val="22"/>
          <w:szCs w:val="22"/>
        </w:rPr>
      </w:pPr>
      <w:bookmarkStart w:id="2956" w:name="_Toc139277065"/>
      <w:bookmarkStart w:id="2957" w:name="_Toc140929861"/>
      <w:bookmarkStart w:id="2958" w:name="_Toc190694009"/>
      <w:r w:rsidRPr="003A5774">
        <w:rPr>
          <w:rFonts w:asciiTheme="minorHAnsi" w:hAnsiTheme="minorHAnsi" w:cstheme="minorHAnsi"/>
          <w:sz w:val="22"/>
          <w:szCs w:val="22"/>
        </w:rPr>
        <w:t>ACCESSO AGLI ATTI</w:t>
      </w:r>
      <w:bookmarkStart w:id="2959" w:name="_Toc156568821"/>
      <w:bookmarkEnd w:id="2956"/>
      <w:bookmarkEnd w:id="2957"/>
      <w:bookmarkEnd w:id="2959"/>
      <w:bookmarkEnd w:id="2958"/>
    </w:p>
    <w:p w14:paraId="3141BB2F" w14:textId="0EA8789C" w:rsidR="0076366E" w:rsidRPr="003A5774" w:rsidRDefault="00BA3D2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bookmarkStart w:id="2960" w:name="_bookmark28"/>
      <w:bookmarkEnd w:id="2960"/>
      <w:r w:rsidRPr="003A5774">
        <w:rPr>
          <w:rFonts w:asciiTheme="minorHAnsi" w:hAnsiTheme="minorHAnsi" w:cstheme="minorHAnsi"/>
          <w:sz w:val="20"/>
          <w:szCs w:val="20"/>
        </w:rPr>
        <w:t>L’accesso agli atti della procedura è assicurato in modalità digitale mediante acquisizione diretta dei dati e delle informazioni inseriti nelle piattaforme di e-</w:t>
      </w:r>
      <w:proofErr w:type="spellStart"/>
      <w:r w:rsidRPr="003A5774">
        <w:rPr>
          <w:rFonts w:asciiTheme="minorHAnsi" w:hAnsiTheme="minorHAnsi" w:cstheme="minorHAnsi"/>
          <w:sz w:val="20"/>
          <w:szCs w:val="20"/>
        </w:rPr>
        <w:t>procurement</w:t>
      </w:r>
      <w:proofErr w:type="spellEnd"/>
      <w:r w:rsidRPr="003A5774">
        <w:rPr>
          <w:rFonts w:asciiTheme="minorHAnsi" w:hAnsiTheme="minorHAnsi" w:cstheme="minorHAnsi"/>
          <w:sz w:val="20"/>
          <w:szCs w:val="20"/>
        </w:rPr>
        <w:t xml:space="preserve">, nel rispetto di quanto previsto dall’articolo 35 del Codice e dalle vigenti disposizioni in materia di diritto di accesso ai documenti amministrativi, secondo le modalità indicate all’articolo 36 del </w:t>
      </w:r>
      <w:r w:rsidR="0026085C" w:rsidRPr="003A5774">
        <w:rPr>
          <w:rFonts w:asciiTheme="minorHAnsi" w:hAnsiTheme="minorHAnsi" w:cstheme="minorHAnsi"/>
          <w:sz w:val="20"/>
          <w:szCs w:val="20"/>
        </w:rPr>
        <w:t>C</w:t>
      </w:r>
      <w:r w:rsidRPr="003A5774">
        <w:rPr>
          <w:rFonts w:asciiTheme="minorHAnsi" w:hAnsiTheme="minorHAnsi" w:cstheme="minorHAnsi"/>
          <w:sz w:val="20"/>
          <w:szCs w:val="20"/>
        </w:rPr>
        <w:t>odice.</w:t>
      </w:r>
      <w:bookmarkStart w:id="2961" w:name="_Toc156568825"/>
      <w:bookmarkEnd w:id="2961"/>
    </w:p>
    <w:p w14:paraId="19C2252A" w14:textId="77777777"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rPr>
      </w:pPr>
      <w:bookmarkStart w:id="2962" w:name="_Toc156568827"/>
      <w:bookmarkEnd w:id="2962"/>
    </w:p>
    <w:p w14:paraId="4818785A" w14:textId="7FC07ADD" w:rsidR="0076366E" w:rsidRPr="003A5774" w:rsidRDefault="00420DA8" w:rsidP="006431D8">
      <w:pPr>
        <w:pStyle w:val="Titolo1"/>
        <w:numPr>
          <w:ilvl w:val="0"/>
          <w:numId w:val="62"/>
        </w:numPr>
        <w:tabs>
          <w:tab w:val="left" w:pos="9639"/>
        </w:tabs>
        <w:autoSpaceDE/>
        <w:autoSpaceDN/>
        <w:spacing w:line="276" w:lineRule="auto"/>
        <w:rPr>
          <w:rFonts w:asciiTheme="minorHAnsi" w:hAnsiTheme="minorHAnsi" w:cstheme="minorHAnsi"/>
          <w:sz w:val="22"/>
          <w:szCs w:val="22"/>
        </w:rPr>
      </w:pPr>
      <w:bookmarkStart w:id="2963" w:name="bookmark=id.2250f4o" w:colFirst="0" w:colLast="0"/>
      <w:bookmarkStart w:id="2964" w:name="_Toc139277066"/>
      <w:bookmarkStart w:id="2965" w:name="_Toc140929862"/>
      <w:bookmarkStart w:id="2966" w:name="_Toc190694010"/>
      <w:bookmarkEnd w:id="2963"/>
      <w:r w:rsidRPr="003A5774">
        <w:rPr>
          <w:rFonts w:asciiTheme="minorHAnsi" w:hAnsiTheme="minorHAnsi" w:cstheme="minorHAnsi"/>
          <w:sz w:val="22"/>
          <w:szCs w:val="22"/>
        </w:rPr>
        <w:t>DEFINIZIONE DELLE CONTROVERSIE</w:t>
      </w:r>
      <w:bookmarkStart w:id="2967" w:name="_Toc156568828"/>
      <w:bookmarkEnd w:id="2964"/>
      <w:bookmarkEnd w:id="2965"/>
      <w:bookmarkEnd w:id="2967"/>
      <w:bookmarkEnd w:id="2966"/>
    </w:p>
    <w:p w14:paraId="1889A735" w14:textId="77777777" w:rsidR="003A5774" w:rsidRPr="00CD29FD" w:rsidRDefault="003A5774" w:rsidP="003A5774">
      <w:pPr>
        <w:tabs>
          <w:tab w:val="left" w:pos="9639"/>
        </w:tabs>
        <w:spacing w:before="37" w:line="276" w:lineRule="auto"/>
        <w:ind w:left="1" w:right="3"/>
        <w:jc w:val="both"/>
        <w:rPr>
          <w:rFonts w:asciiTheme="minorHAnsi" w:hAnsiTheme="minorHAnsi" w:cstheme="minorHAnsi"/>
          <w:sz w:val="20"/>
          <w:szCs w:val="20"/>
        </w:rPr>
      </w:pPr>
      <w:bookmarkStart w:id="2968" w:name="_Toc156568830"/>
      <w:bookmarkEnd w:id="2968"/>
      <w:r w:rsidRPr="00CD29FD">
        <w:rPr>
          <w:rFonts w:asciiTheme="minorHAnsi" w:hAnsiTheme="minorHAnsi" w:cstheme="minorHAnsi"/>
          <w:sz w:val="20"/>
          <w:szCs w:val="20"/>
        </w:rPr>
        <w:t>Per le controversie derivanti dalla presente procedura di gara è competente il Tribunale Amministrativo Regionale per l’Abruzzo.</w:t>
      </w:r>
      <w:bookmarkStart w:id="2969" w:name="_Toc156568829"/>
      <w:bookmarkEnd w:id="2969"/>
    </w:p>
    <w:p w14:paraId="73E058CB" w14:textId="77777777" w:rsidR="003A5774" w:rsidRPr="00CD29FD" w:rsidRDefault="003A5774" w:rsidP="003A5774">
      <w:pPr>
        <w:tabs>
          <w:tab w:val="left" w:pos="9639"/>
        </w:tabs>
        <w:spacing w:before="37" w:line="276" w:lineRule="auto"/>
        <w:ind w:right="3"/>
        <w:jc w:val="both"/>
        <w:rPr>
          <w:rFonts w:asciiTheme="minorHAnsi" w:hAnsiTheme="minorHAnsi" w:cstheme="minorHAnsi"/>
          <w:sz w:val="20"/>
          <w:szCs w:val="20"/>
        </w:rPr>
      </w:pPr>
      <w:r w:rsidRPr="00CD29FD">
        <w:rPr>
          <w:rFonts w:asciiTheme="minorHAnsi" w:hAnsiTheme="minorHAnsi" w:cstheme="minorHAnsi"/>
          <w:sz w:val="20"/>
          <w:szCs w:val="20"/>
        </w:rPr>
        <w:t>È esclusa la competenza arbitrale.</w:t>
      </w:r>
    </w:p>
    <w:p w14:paraId="37FD035E" w14:textId="1612C881" w:rsidR="00A51038" w:rsidRPr="00CD29FD" w:rsidRDefault="00863A0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bookmarkStart w:id="2970" w:name="_Toc156568833"/>
      <w:bookmarkEnd w:id="2970"/>
      <w:r w:rsidRPr="00CD29FD">
        <w:rPr>
          <w:rFonts w:asciiTheme="minorHAnsi" w:hAnsiTheme="minorHAnsi" w:cstheme="minorHAnsi"/>
          <w:sz w:val="20"/>
          <w:szCs w:val="20"/>
        </w:rPr>
        <w:t>Trova applicazione la disciplina di cui all’articolo 215 del Codice</w:t>
      </w:r>
      <w:r w:rsidR="00CD29FD" w:rsidRPr="00CD29FD">
        <w:rPr>
          <w:rFonts w:asciiTheme="minorHAnsi" w:hAnsiTheme="minorHAnsi" w:cstheme="minorHAnsi"/>
          <w:sz w:val="20"/>
          <w:szCs w:val="20"/>
        </w:rPr>
        <w:t>, salvo le deroghe di cui all’art. 7 dell’ordinanza speciale n. 22/2021,</w:t>
      </w:r>
      <w:r w:rsidRPr="00CD29FD">
        <w:rPr>
          <w:rFonts w:asciiTheme="minorHAnsi" w:hAnsiTheme="minorHAnsi" w:cstheme="minorHAnsi"/>
          <w:sz w:val="20"/>
          <w:szCs w:val="20"/>
        </w:rPr>
        <w:t xml:space="preserve"> relativamente al collegio consultivo tecnico formato secondo le modalità di cui all’allegato V.2 del Codice, al fine di prevenire le controversie o consentire la rapida risoluzione delle stesse o delle dispute tecniche di ogni natura che possano insorgere nell'esecuzione del contratto.</w:t>
      </w:r>
      <w:r w:rsidR="00CD29FD" w:rsidRPr="00CD29FD">
        <w:rPr>
          <w:rFonts w:asciiTheme="minorHAnsi" w:hAnsiTheme="minorHAnsi" w:cstheme="minorHAnsi"/>
          <w:sz w:val="20"/>
          <w:szCs w:val="20"/>
        </w:rPr>
        <w:t xml:space="preserve"> Con riferimento al compenso da riconoscere ai componenti del collegio consultivo tecnico, trova applicazione l’articolo 5, comma 5, dell’ordinanza n.109 del 2020</w:t>
      </w:r>
      <w:r w:rsidRPr="00CD29FD">
        <w:rPr>
          <w:rFonts w:asciiTheme="minorHAnsi" w:hAnsiTheme="minorHAnsi" w:cstheme="minorHAnsi"/>
          <w:sz w:val="20"/>
          <w:szCs w:val="20"/>
        </w:rPr>
        <w:t xml:space="preserve"> I costi sono ripartiti tra le parti.</w:t>
      </w:r>
    </w:p>
    <w:p w14:paraId="7070AA11" w14:textId="55ED9726" w:rsidR="003038CD" w:rsidRPr="00CD29FD" w:rsidRDefault="00863A08" w:rsidP="008E74FB">
      <w:pPr>
        <w:pBdr>
          <w:top w:val="nil"/>
          <w:left w:val="nil"/>
          <w:bottom w:val="nil"/>
          <w:right w:val="nil"/>
          <w:between w:val="nil"/>
        </w:pBdr>
        <w:tabs>
          <w:tab w:val="left" w:pos="9639"/>
        </w:tabs>
        <w:spacing w:line="276" w:lineRule="auto"/>
        <w:jc w:val="both"/>
        <w:rPr>
          <w:rFonts w:asciiTheme="minorHAnsi" w:hAnsiTheme="minorHAnsi" w:cstheme="minorHAnsi"/>
          <w:sz w:val="20"/>
          <w:szCs w:val="20"/>
        </w:rPr>
      </w:pPr>
      <w:r w:rsidRPr="00CD29FD">
        <w:rPr>
          <w:rFonts w:asciiTheme="minorHAnsi" w:hAnsiTheme="minorHAnsi" w:cstheme="minorHAnsi"/>
          <w:sz w:val="20"/>
          <w:szCs w:val="20"/>
        </w:rPr>
        <w:t xml:space="preserve">Il collegio è costituito da n. </w:t>
      </w:r>
      <w:r w:rsidR="00CD29FD" w:rsidRPr="00CD29FD">
        <w:rPr>
          <w:rFonts w:asciiTheme="minorHAnsi" w:hAnsiTheme="minorHAnsi" w:cstheme="minorHAnsi"/>
          <w:sz w:val="20"/>
          <w:szCs w:val="20"/>
        </w:rPr>
        <w:t xml:space="preserve">3 </w:t>
      </w:r>
      <w:r w:rsidRPr="00CD29FD">
        <w:rPr>
          <w:rFonts w:asciiTheme="minorHAnsi" w:hAnsiTheme="minorHAnsi" w:cstheme="minorHAnsi"/>
          <w:sz w:val="20"/>
          <w:szCs w:val="20"/>
        </w:rPr>
        <w:t>membri.</w:t>
      </w:r>
    </w:p>
    <w:p w14:paraId="71C6E468" w14:textId="77777777" w:rsidR="00A51038" w:rsidRPr="00443DDA" w:rsidRDefault="00A51038" w:rsidP="008E74FB">
      <w:pPr>
        <w:pStyle w:val="Corpotesto"/>
        <w:tabs>
          <w:tab w:val="left" w:pos="9639"/>
        </w:tabs>
        <w:spacing w:before="0" w:line="276" w:lineRule="auto"/>
        <w:ind w:left="0"/>
        <w:jc w:val="left"/>
        <w:rPr>
          <w:rFonts w:ascii="Arial Narrow" w:hAnsi="Arial Narrow" w:cs="Arial"/>
          <w:sz w:val="22"/>
          <w:szCs w:val="22"/>
        </w:rPr>
      </w:pPr>
    </w:p>
    <w:p w14:paraId="76355E25" w14:textId="210752E9" w:rsidR="0076366E" w:rsidRPr="00CD29FD" w:rsidRDefault="003038CD" w:rsidP="006431D8">
      <w:pPr>
        <w:pStyle w:val="Titolo1"/>
        <w:numPr>
          <w:ilvl w:val="0"/>
          <w:numId w:val="62"/>
        </w:numPr>
        <w:tabs>
          <w:tab w:val="left" w:pos="9639"/>
        </w:tabs>
        <w:autoSpaceDE/>
        <w:autoSpaceDN/>
        <w:spacing w:line="276" w:lineRule="auto"/>
        <w:rPr>
          <w:rFonts w:asciiTheme="minorHAnsi" w:hAnsiTheme="minorHAnsi" w:cstheme="minorHAnsi"/>
          <w:sz w:val="22"/>
          <w:szCs w:val="22"/>
        </w:rPr>
      </w:pPr>
      <w:bookmarkStart w:id="2971" w:name="_bookmark29"/>
      <w:bookmarkStart w:id="2972" w:name="_Toc139277067"/>
      <w:bookmarkStart w:id="2973" w:name="_Toc140929863"/>
      <w:bookmarkStart w:id="2974" w:name="_Toc406058394"/>
      <w:bookmarkStart w:id="2975" w:name="_Toc403471286"/>
      <w:bookmarkStart w:id="2976" w:name="_Toc397422879"/>
      <w:bookmarkStart w:id="2977" w:name="_Toc397346838"/>
      <w:bookmarkStart w:id="2978" w:name="_Toc393706923"/>
      <w:bookmarkStart w:id="2979" w:name="_Toc393700850"/>
      <w:bookmarkStart w:id="2980" w:name="_Toc393283191"/>
      <w:bookmarkStart w:id="2981" w:name="_Toc393272675"/>
      <w:bookmarkStart w:id="2982" w:name="_Toc393272617"/>
      <w:bookmarkStart w:id="2983" w:name="_Toc393187861"/>
      <w:bookmarkStart w:id="2984" w:name="_Toc393112144"/>
      <w:bookmarkStart w:id="2985" w:name="_Toc393110580"/>
      <w:bookmarkStart w:id="2986" w:name="_Toc392577513"/>
      <w:bookmarkStart w:id="2987" w:name="_Toc391036072"/>
      <w:bookmarkStart w:id="2988" w:name="_Toc391035999"/>
      <w:bookmarkStart w:id="2989" w:name="_Toc380501886"/>
      <w:bookmarkStart w:id="2990" w:name="_Toc354038183"/>
      <w:bookmarkStart w:id="2991" w:name="_Toc416423378"/>
      <w:bookmarkStart w:id="2992" w:name="_Toc406754195"/>
      <w:bookmarkStart w:id="2993" w:name="_Ref132066072"/>
      <w:bookmarkStart w:id="2994" w:name="_Toc139549460"/>
      <w:bookmarkStart w:id="2995" w:name="_Toc190694011"/>
      <w:bookmarkEnd w:id="2971"/>
      <w:r w:rsidRPr="00CD29FD">
        <w:rPr>
          <w:rFonts w:asciiTheme="minorHAnsi" w:hAnsiTheme="minorHAnsi" w:cstheme="minorHAnsi"/>
          <w:sz w:val="22"/>
          <w:szCs w:val="22"/>
        </w:rPr>
        <w:t>TRATTAMENTO DEI DATI PERSONALI</w:t>
      </w:r>
      <w:bookmarkStart w:id="2996" w:name="_Toc156568835"/>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6"/>
      <w:bookmarkEnd w:id="2995"/>
    </w:p>
    <w:p w14:paraId="3CCCB2FA" w14:textId="614FADA0" w:rsidR="00CD29FD" w:rsidRPr="00CD29FD" w:rsidRDefault="00CD29FD" w:rsidP="00CD29FD">
      <w:pPr>
        <w:pStyle w:val="Corpotesto"/>
        <w:spacing w:before="37" w:line="276" w:lineRule="auto"/>
        <w:ind w:left="1" w:right="3"/>
        <w:rPr>
          <w:rFonts w:asciiTheme="minorHAnsi" w:hAnsiTheme="minorHAnsi" w:cstheme="minorHAnsi"/>
          <w:sz w:val="20"/>
          <w:szCs w:val="20"/>
        </w:rPr>
      </w:pPr>
      <w:r w:rsidRPr="00CD29FD">
        <w:rPr>
          <w:rFonts w:asciiTheme="minorHAnsi" w:hAnsiTheme="minorHAnsi" w:cstheme="minorHAnsi"/>
          <w:sz w:val="20"/>
          <w:szCs w:val="20"/>
        </w:rPr>
        <w:t xml:space="preserve">I dati raccolti sono trattati e conservati ai sensi del Regolamento UE n. 2016/679 relativo alla protezione delle persone </w:t>
      </w:r>
      <w:r w:rsidRPr="00CD29FD">
        <w:rPr>
          <w:rFonts w:asciiTheme="minorHAnsi" w:hAnsiTheme="minorHAnsi" w:cstheme="minorHAnsi"/>
          <w:sz w:val="20"/>
          <w:szCs w:val="20"/>
        </w:rPr>
        <w:lastRenderedPageBreak/>
        <w:t xml:space="preserve">fisiche con riguardo al trattamento dei dati personali, nonché alla libera circolazione di tali dati, del decreto legislativo 30 giugno 2003, n. 196 recante il </w:t>
      </w:r>
      <w:r w:rsidRPr="00CD29FD">
        <w:rPr>
          <w:rFonts w:asciiTheme="minorHAnsi" w:hAnsiTheme="minorHAnsi" w:cstheme="minorHAnsi"/>
          <w:i/>
          <w:sz w:val="20"/>
          <w:szCs w:val="20"/>
        </w:rPr>
        <w:t>“Codice in materia di protezione dei dati personali”</w:t>
      </w:r>
      <w:r w:rsidRPr="00CD29FD">
        <w:rPr>
          <w:rFonts w:asciiTheme="minorHAnsi" w:hAnsiTheme="minorHAnsi" w:cstheme="minorHAnsi"/>
          <w:sz w:val="20"/>
          <w:szCs w:val="20"/>
        </w:rPr>
        <w:t xml:space="preserve"> e </w:t>
      </w:r>
      <w:proofErr w:type="spellStart"/>
      <w:r w:rsidRPr="00CD29FD">
        <w:rPr>
          <w:rFonts w:asciiTheme="minorHAnsi" w:hAnsiTheme="minorHAnsi" w:cstheme="minorHAnsi"/>
          <w:sz w:val="20"/>
          <w:szCs w:val="20"/>
        </w:rPr>
        <w:t>ss.mm.ii</w:t>
      </w:r>
      <w:proofErr w:type="spellEnd"/>
      <w:r w:rsidRPr="00CD29FD">
        <w:rPr>
          <w:rFonts w:asciiTheme="minorHAnsi" w:hAnsiTheme="minorHAnsi" w:cstheme="minorHAnsi"/>
          <w:sz w:val="20"/>
          <w:szCs w:val="20"/>
        </w:rPr>
        <w:t>., del decreto della Presidenza del Consiglio dei Ministri n. 148/21 e dei relativi atti di attuazione secondo quanto riportato nell’apposita scheda informativa allegata alla documentazione di gara.</w:t>
      </w:r>
    </w:p>
    <w:bookmarkEnd w:id="61"/>
    <w:p w14:paraId="4644AA7C" w14:textId="1410E675"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rPr>
      </w:pPr>
    </w:p>
    <w:sectPr w:rsidR="0076366E" w:rsidRPr="00443DDA" w:rsidSect="0065560D">
      <w:headerReference w:type="default" r:id="rId32"/>
      <w:footerReference w:type="default" r:id="rId33"/>
      <w:pgSz w:w="11910" w:h="16840"/>
      <w:pgMar w:top="1417" w:right="1134" w:bottom="1134" w:left="1134" w:header="397" w:footer="11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E2FF13" w14:textId="77777777" w:rsidR="00D84546" w:rsidRDefault="00D84546">
      <w:r>
        <w:separator/>
      </w:r>
    </w:p>
  </w:endnote>
  <w:endnote w:type="continuationSeparator" w:id="0">
    <w:p w14:paraId="6A6B0962" w14:textId="77777777" w:rsidR="00D84546" w:rsidRDefault="00D84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tillium">
    <w:altName w:val="Courier New"/>
    <w:panose1 w:val="00000000000000000000"/>
    <w:charset w:val="00"/>
    <w:family w:val="modern"/>
    <w:notTrueType/>
    <w:pitch w:val="variable"/>
    <w:sig w:usb0="00000003" w:usb1="00000000" w:usb2="00000000" w:usb3="00000000" w:csb0="00000001" w:csb1="00000000"/>
  </w:font>
  <w:font w:name="Noto Sans Symbols">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5764471"/>
      <w:docPartObj>
        <w:docPartGallery w:val="Page Numbers (Bottom of Page)"/>
        <w:docPartUnique/>
      </w:docPartObj>
    </w:sdtPr>
    <w:sdtEndPr>
      <w:rPr>
        <w:rFonts w:ascii="Arial Narrow" w:hAnsi="Arial Narrow"/>
        <w:sz w:val="20"/>
      </w:rPr>
    </w:sdtEndPr>
    <w:sdtContent>
      <w:p w14:paraId="399DBC8C" w14:textId="77777777" w:rsidR="00D84546" w:rsidRPr="008C39F0" w:rsidRDefault="00D84546" w:rsidP="0065560D">
        <w:pPr>
          <w:pStyle w:val="Intestazione"/>
          <w:jc w:val="center"/>
          <w:rPr>
            <w:color w:val="00B0F0"/>
            <w:sz w:val="20"/>
          </w:rPr>
        </w:pPr>
        <w:r>
          <w:rPr>
            <w:color w:val="00B0F0"/>
            <w:sz w:val="20"/>
          </w:rPr>
          <w:t>__</w:t>
        </w:r>
        <w:r w:rsidRPr="008C39F0">
          <w:rPr>
            <w:color w:val="00B0F0"/>
            <w:sz w:val="20"/>
          </w:rPr>
          <w:t>_______________</w:t>
        </w:r>
        <w:r>
          <w:rPr>
            <w:color w:val="00B0F0"/>
            <w:sz w:val="20"/>
          </w:rPr>
          <w:t>_________</w:t>
        </w:r>
        <w:r w:rsidRPr="008C39F0">
          <w:rPr>
            <w:color w:val="00B0F0"/>
            <w:sz w:val="20"/>
          </w:rPr>
          <w:t>______________________________________</w:t>
        </w:r>
        <w:r>
          <w:rPr>
            <w:color w:val="00B0F0"/>
            <w:sz w:val="20"/>
          </w:rPr>
          <w:t>_______________________________</w:t>
        </w:r>
      </w:p>
      <w:p w14:paraId="735717C7" w14:textId="77777777" w:rsidR="00D84546" w:rsidRPr="00390C91" w:rsidRDefault="00D84546" w:rsidP="00795B94">
        <w:pPr>
          <w:pStyle w:val="Pidipagina"/>
          <w:jc w:val="center"/>
          <w:rPr>
            <w:rFonts w:asciiTheme="minorHAnsi" w:hAnsiTheme="minorHAnsi" w:cstheme="minorHAnsi"/>
            <w:b/>
            <w:sz w:val="18"/>
            <w:szCs w:val="18"/>
          </w:rPr>
        </w:pPr>
        <w:r w:rsidRPr="00390C91">
          <w:rPr>
            <w:rFonts w:asciiTheme="minorHAnsi" w:hAnsiTheme="minorHAnsi" w:cstheme="minorHAnsi"/>
            <w:b/>
            <w:sz w:val="18"/>
            <w:szCs w:val="18"/>
          </w:rPr>
          <w:t>Ufficio Speciale per la Ricostruzione post Sisma 2016 - Abruzzo</w:t>
        </w:r>
      </w:p>
      <w:p w14:paraId="6F383416" w14:textId="77777777" w:rsidR="00D84546" w:rsidRPr="00390C91" w:rsidRDefault="00D84546" w:rsidP="00795B94">
        <w:pPr>
          <w:pStyle w:val="Pidipagina"/>
          <w:jc w:val="center"/>
          <w:rPr>
            <w:rFonts w:asciiTheme="minorHAnsi" w:hAnsiTheme="minorHAnsi" w:cstheme="minorHAnsi"/>
            <w:sz w:val="18"/>
            <w:szCs w:val="18"/>
          </w:rPr>
        </w:pPr>
        <w:r w:rsidRPr="00390C91">
          <w:rPr>
            <w:rFonts w:asciiTheme="minorHAnsi" w:hAnsiTheme="minorHAnsi" w:cstheme="minorHAnsi"/>
            <w:sz w:val="18"/>
            <w:szCs w:val="18"/>
          </w:rPr>
          <w:t xml:space="preserve">Via </w:t>
        </w:r>
        <w:proofErr w:type="spellStart"/>
        <w:r w:rsidRPr="00390C91">
          <w:rPr>
            <w:rFonts w:asciiTheme="minorHAnsi" w:hAnsiTheme="minorHAnsi" w:cstheme="minorHAnsi"/>
            <w:sz w:val="18"/>
            <w:szCs w:val="18"/>
          </w:rPr>
          <w:t>Cerulli</w:t>
        </w:r>
        <w:proofErr w:type="spellEnd"/>
        <w:r w:rsidRPr="00390C91">
          <w:rPr>
            <w:rFonts w:asciiTheme="minorHAnsi" w:hAnsiTheme="minorHAnsi" w:cstheme="minorHAnsi"/>
            <w:sz w:val="18"/>
            <w:szCs w:val="18"/>
          </w:rPr>
          <w:t xml:space="preserve"> Irelli 15/17, 64100 – Teramo - </w:t>
        </w:r>
        <w:r w:rsidRPr="00390C91">
          <w:rPr>
            <w:rFonts w:asciiTheme="minorHAnsi" w:hAnsiTheme="minorHAnsi" w:cstheme="minorHAnsi"/>
            <w:sz w:val="18"/>
            <w:szCs w:val="18"/>
            <w:lang w:val="en-GB"/>
          </w:rPr>
          <w:t>Tel. 0861/021367</w:t>
        </w:r>
      </w:p>
      <w:p w14:paraId="5A332780" w14:textId="77777777" w:rsidR="00D84546" w:rsidRPr="00390C91" w:rsidRDefault="00D84546" w:rsidP="00795B94">
        <w:pPr>
          <w:pStyle w:val="Pidipagina"/>
          <w:jc w:val="center"/>
          <w:rPr>
            <w:rFonts w:asciiTheme="minorHAnsi" w:hAnsiTheme="minorHAnsi" w:cstheme="minorHAnsi"/>
            <w:sz w:val="18"/>
            <w:szCs w:val="18"/>
          </w:rPr>
        </w:pPr>
        <w:r w:rsidRPr="00390C91">
          <w:rPr>
            <w:rFonts w:asciiTheme="minorHAnsi" w:hAnsiTheme="minorHAnsi" w:cstheme="minorHAnsi"/>
            <w:sz w:val="18"/>
            <w:szCs w:val="18"/>
          </w:rPr>
          <w:t>Via Salaria Antica Est, 27, 67100 – L’Aquila</w:t>
        </w:r>
        <w:r w:rsidRPr="00390C91">
          <w:rPr>
            <w:rFonts w:asciiTheme="minorHAnsi" w:hAnsiTheme="minorHAnsi" w:cstheme="minorHAnsi"/>
            <w:sz w:val="18"/>
            <w:szCs w:val="18"/>
            <w:lang w:val="en-GB"/>
          </w:rPr>
          <w:t xml:space="preserve"> - Tel. 0862/3631</w:t>
        </w:r>
      </w:p>
      <w:p w14:paraId="777F4EE9" w14:textId="77777777" w:rsidR="00D84546" w:rsidRPr="00390C91" w:rsidRDefault="003F4DE3" w:rsidP="00795B94">
        <w:pPr>
          <w:pStyle w:val="Pidipagina"/>
          <w:jc w:val="center"/>
          <w:rPr>
            <w:rFonts w:asciiTheme="minorHAnsi" w:hAnsiTheme="minorHAnsi" w:cstheme="minorHAnsi"/>
            <w:sz w:val="18"/>
            <w:szCs w:val="18"/>
            <w:lang w:val="en-GB"/>
          </w:rPr>
        </w:pPr>
        <w:hyperlink r:id="rId1" w:history="1">
          <w:r w:rsidR="00D84546" w:rsidRPr="00390C91">
            <w:rPr>
              <w:rStyle w:val="Collegamentoipertestuale"/>
              <w:rFonts w:asciiTheme="minorHAnsi" w:hAnsiTheme="minorHAnsi" w:cstheme="minorHAnsi"/>
              <w:color w:val="000000"/>
              <w:sz w:val="18"/>
              <w:szCs w:val="18"/>
              <w:lang w:val="en-GB"/>
            </w:rPr>
            <w:t>usr2016@regione.abruzzo.it</w:t>
          </w:r>
        </w:hyperlink>
        <w:r w:rsidR="00D84546" w:rsidRPr="00390C91">
          <w:rPr>
            <w:rFonts w:asciiTheme="minorHAnsi" w:hAnsiTheme="minorHAnsi" w:cstheme="minorHAnsi"/>
            <w:color w:val="000000"/>
            <w:sz w:val="18"/>
            <w:szCs w:val="18"/>
            <w:lang w:val="en-GB"/>
          </w:rPr>
          <w:t xml:space="preserve"> -</w:t>
        </w:r>
        <w:hyperlink r:id="rId2" w:history="1">
          <w:r w:rsidR="00D84546" w:rsidRPr="00390C91">
            <w:rPr>
              <w:rStyle w:val="Collegamentoipertestuale"/>
              <w:rFonts w:asciiTheme="minorHAnsi" w:hAnsiTheme="minorHAnsi" w:cstheme="minorHAnsi"/>
              <w:color w:val="000000"/>
              <w:sz w:val="18"/>
              <w:szCs w:val="18"/>
              <w:lang w:val="en-GB"/>
            </w:rPr>
            <w:t>usr2016@pec.regione.abruzzo.it</w:t>
          </w:r>
        </w:hyperlink>
        <w:r w:rsidR="00D84546" w:rsidRPr="00390C91">
          <w:rPr>
            <w:rFonts w:asciiTheme="minorHAnsi" w:hAnsiTheme="minorHAnsi" w:cstheme="minorHAnsi"/>
            <w:sz w:val="18"/>
            <w:szCs w:val="18"/>
            <w:lang w:val="en-GB"/>
          </w:rPr>
          <w:t xml:space="preserve"> </w:t>
        </w:r>
      </w:p>
      <w:p w14:paraId="3CB748C1" w14:textId="72836B0C" w:rsidR="00D84546" w:rsidRPr="003A6995" w:rsidRDefault="00D84546" w:rsidP="00504C8A">
        <w:pPr>
          <w:pStyle w:val="Pidipagina"/>
          <w:jc w:val="right"/>
          <w:rPr>
            <w:rFonts w:asciiTheme="minorHAnsi" w:hAnsiTheme="minorHAnsi" w:cstheme="minorHAnsi"/>
          </w:rPr>
        </w:pPr>
        <w:r w:rsidRPr="003A6995">
          <w:rPr>
            <w:rFonts w:asciiTheme="minorHAnsi" w:hAnsiTheme="minorHAnsi" w:cstheme="minorHAnsi"/>
            <w:sz w:val="16"/>
            <w:szCs w:val="16"/>
          </w:rPr>
          <w:t xml:space="preserve">Pag. </w:t>
        </w:r>
        <w:r w:rsidRPr="003A6995">
          <w:rPr>
            <w:rFonts w:asciiTheme="minorHAnsi" w:hAnsiTheme="minorHAnsi" w:cstheme="minorHAnsi"/>
            <w:b/>
            <w:bCs/>
            <w:sz w:val="16"/>
            <w:szCs w:val="16"/>
          </w:rPr>
          <w:fldChar w:fldCharType="begin"/>
        </w:r>
        <w:r w:rsidRPr="003A6995">
          <w:rPr>
            <w:rFonts w:asciiTheme="minorHAnsi" w:hAnsiTheme="minorHAnsi" w:cstheme="minorHAnsi"/>
            <w:b/>
            <w:bCs/>
            <w:sz w:val="16"/>
            <w:szCs w:val="16"/>
          </w:rPr>
          <w:instrText>PAGE</w:instrText>
        </w:r>
        <w:r w:rsidRPr="003A6995">
          <w:rPr>
            <w:rFonts w:asciiTheme="minorHAnsi" w:hAnsiTheme="minorHAnsi" w:cstheme="minorHAnsi"/>
            <w:b/>
            <w:bCs/>
            <w:sz w:val="16"/>
            <w:szCs w:val="16"/>
          </w:rPr>
          <w:fldChar w:fldCharType="separate"/>
        </w:r>
        <w:r w:rsidR="003F4DE3">
          <w:rPr>
            <w:rFonts w:asciiTheme="minorHAnsi" w:hAnsiTheme="minorHAnsi" w:cstheme="minorHAnsi"/>
            <w:b/>
            <w:bCs/>
            <w:noProof/>
            <w:sz w:val="16"/>
            <w:szCs w:val="16"/>
          </w:rPr>
          <w:t>38</w:t>
        </w:r>
        <w:r w:rsidRPr="003A6995">
          <w:rPr>
            <w:rFonts w:asciiTheme="minorHAnsi" w:hAnsiTheme="minorHAnsi" w:cstheme="minorHAnsi"/>
            <w:b/>
            <w:bCs/>
            <w:sz w:val="16"/>
            <w:szCs w:val="16"/>
          </w:rPr>
          <w:fldChar w:fldCharType="end"/>
        </w:r>
        <w:r w:rsidRPr="003A6995">
          <w:rPr>
            <w:rFonts w:asciiTheme="minorHAnsi" w:hAnsiTheme="minorHAnsi" w:cstheme="minorHAnsi"/>
            <w:sz w:val="16"/>
            <w:szCs w:val="16"/>
          </w:rPr>
          <w:t xml:space="preserve"> di </w:t>
        </w:r>
        <w:r w:rsidRPr="003A6995">
          <w:rPr>
            <w:rFonts w:asciiTheme="minorHAnsi" w:hAnsiTheme="minorHAnsi" w:cstheme="minorHAnsi"/>
            <w:b/>
            <w:bCs/>
            <w:sz w:val="16"/>
            <w:szCs w:val="16"/>
          </w:rPr>
          <w:fldChar w:fldCharType="begin"/>
        </w:r>
        <w:r w:rsidRPr="003A6995">
          <w:rPr>
            <w:rFonts w:asciiTheme="minorHAnsi" w:hAnsiTheme="minorHAnsi" w:cstheme="minorHAnsi"/>
            <w:b/>
            <w:bCs/>
            <w:sz w:val="16"/>
            <w:szCs w:val="16"/>
          </w:rPr>
          <w:instrText>NUMPAGES</w:instrText>
        </w:r>
        <w:r w:rsidRPr="003A6995">
          <w:rPr>
            <w:rFonts w:asciiTheme="minorHAnsi" w:hAnsiTheme="minorHAnsi" w:cstheme="minorHAnsi"/>
            <w:b/>
            <w:bCs/>
            <w:sz w:val="16"/>
            <w:szCs w:val="16"/>
          </w:rPr>
          <w:fldChar w:fldCharType="separate"/>
        </w:r>
        <w:r w:rsidR="003F4DE3">
          <w:rPr>
            <w:rFonts w:asciiTheme="minorHAnsi" w:hAnsiTheme="minorHAnsi" w:cstheme="minorHAnsi"/>
            <w:b/>
            <w:bCs/>
            <w:noProof/>
            <w:sz w:val="16"/>
            <w:szCs w:val="16"/>
          </w:rPr>
          <w:t>39</w:t>
        </w:r>
        <w:r w:rsidRPr="003A6995">
          <w:rPr>
            <w:rFonts w:asciiTheme="minorHAnsi" w:hAnsiTheme="minorHAnsi" w:cstheme="minorHAnsi"/>
            <w:b/>
            <w:bCs/>
            <w:sz w:val="16"/>
            <w:szCs w:val="16"/>
          </w:rPr>
          <w:fldChar w:fldCharType="end"/>
        </w:r>
      </w:p>
      <w:p w14:paraId="4D1A1CBB" w14:textId="2994636E" w:rsidR="00D84546" w:rsidRPr="00A13457" w:rsidRDefault="003F4DE3">
        <w:pPr>
          <w:pStyle w:val="Pidipagina"/>
          <w:jc w:val="right"/>
          <w:rPr>
            <w:rFonts w:ascii="Arial Narrow" w:hAnsi="Arial Narrow"/>
            <w:sz w:val="20"/>
          </w:rPr>
        </w:pPr>
      </w:p>
    </w:sdtContent>
  </w:sdt>
  <w:p w14:paraId="661C3385" w14:textId="6516D1BC" w:rsidR="00D84546" w:rsidRDefault="00D84546">
    <w:pPr>
      <w:pStyle w:val="Corpotesto"/>
      <w:spacing w:before="0" w:line="14" w:lineRule="auto"/>
      <w:ind w:left="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DFC4D" w14:textId="77777777" w:rsidR="00D84546" w:rsidRDefault="00D84546">
      <w:r>
        <w:separator/>
      </w:r>
    </w:p>
  </w:footnote>
  <w:footnote w:type="continuationSeparator" w:id="0">
    <w:p w14:paraId="77BD2D84" w14:textId="77777777" w:rsidR="00D84546" w:rsidRDefault="00D845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0490" w:type="dxa"/>
      <w:tblInd w:w="-4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8802"/>
      <w:gridCol w:w="992"/>
    </w:tblGrid>
    <w:tr w:rsidR="00D84546" w14:paraId="45167BDA" w14:textId="77777777" w:rsidTr="00795B94">
      <w:trPr>
        <w:trHeight w:val="1135"/>
      </w:trPr>
      <w:tc>
        <w:tcPr>
          <w:tcW w:w="696" w:type="dxa"/>
        </w:tcPr>
        <w:p w14:paraId="3F6C4143" w14:textId="77777777" w:rsidR="00D84546" w:rsidRDefault="00D84546" w:rsidP="00795B94">
          <w:pPr>
            <w:pStyle w:val="Intestazione"/>
            <w:spacing w:line="276" w:lineRule="auto"/>
            <w:jc w:val="center"/>
          </w:pPr>
          <w:r w:rsidRPr="00BF73B4">
            <w:rPr>
              <w:noProof/>
            </w:rPr>
            <w:drawing>
              <wp:inline distT="0" distB="0" distL="0" distR="0" wp14:anchorId="0A9A2C05" wp14:editId="57977CC7">
                <wp:extent cx="351847" cy="602908"/>
                <wp:effectExtent l="0" t="0" r="0" b="698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38270" cy="750998"/>
                        </a:xfrm>
                        <a:prstGeom prst="rect">
                          <a:avLst/>
                        </a:prstGeom>
                      </pic:spPr>
                    </pic:pic>
                  </a:graphicData>
                </a:graphic>
              </wp:inline>
            </w:drawing>
          </w:r>
        </w:p>
      </w:tc>
      <w:tc>
        <w:tcPr>
          <w:tcW w:w="8802" w:type="dxa"/>
        </w:tcPr>
        <w:p w14:paraId="37107CD5" w14:textId="77777777" w:rsidR="00D84546" w:rsidRPr="00390C91" w:rsidRDefault="00D84546" w:rsidP="00795B94">
          <w:pPr>
            <w:pStyle w:val="Intestazione"/>
            <w:jc w:val="center"/>
            <w:rPr>
              <w:rFonts w:asciiTheme="minorHAnsi" w:hAnsiTheme="minorHAnsi" w:cstheme="minorHAnsi"/>
              <w:b/>
              <w:sz w:val="24"/>
            </w:rPr>
          </w:pPr>
          <w:r w:rsidRPr="00390C91">
            <w:rPr>
              <w:rFonts w:asciiTheme="minorHAnsi" w:hAnsiTheme="minorHAnsi" w:cstheme="minorHAnsi"/>
              <w:b/>
              <w:sz w:val="24"/>
            </w:rPr>
            <w:t>UFFICIO SPECIALE RICOSTRUZIONE POST SISMA 2016</w:t>
          </w:r>
          <w:r w:rsidRPr="00390C91">
            <w:rPr>
              <w:rFonts w:asciiTheme="minorHAnsi" w:hAnsiTheme="minorHAnsi" w:cstheme="minorHAnsi"/>
            </w:rPr>
            <w:br/>
          </w:r>
          <w:r w:rsidRPr="00390C91">
            <w:rPr>
              <w:rFonts w:asciiTheme="minorHAnsi" w:hAnsiTheme="minorHAnsi" w:cstheme="minorHAnsi"/>
              <w:b/>
              <w:sz w:val="24"/>
            </w:rPr>
            <w:t>REGIONE ABRUZZO</w:t>
          </w:r>
        </w:p>
        <w:p w14:paraId="0E91DAE3" w14:textId="77777777" w:rsidR="00D84546" w:rsidRPr="00390C91" w:rsidRDefault="00D84546" w:rsidP="00795B94">
          <w:pPr>
            <w:pStyle w:val="Intestazione"/>
            <w:jc w:val="center"/>
            <w:rPr>
              <w:rFonts w:asciiTheme="minorHAnsi" w:hAnsiTheme="minorHAnsi" w:cstheme="minorHAnsi"/>
              <w:b/>
            </w:rPr>
          </w:pPr>
          <w:r w:rsidRPr="00390C91">
            <w:rPr>
              <w:rFonts w:asciiTheme="minorHAnsi" w:hAnsiTheme="minorHAnsi" w:cstheme="minorHAnsi"/>
              <w:b/>
            </w:rPr>
            <w:t>(D.L. 189/2016)</w:t>
          </w:r>
        </w:p>
        <w:p w14:paraId="0C86F256" w14:textId="195ED5F3" w:rsidR="00D84546" w:rsidRPr="00DE2338" w:rsidRDefault="00D84546" w:rsidP="00795B94">
          <w:pPr>
            <w:pStyle w:val="Intestazione"/>
            <w:jc w:val="center"/>
            <w:rPr>
              <w:color w:val="00B0F0"/>
            </w:rPr>
          </w:pPr>
          <w:r w:rsidRPr="008C39F0">
            <w:rPr>
              <w:color w:val="00B0F0"/>
            </w:rPr>
            <w:t>_______________________________________________________________</w:t>
          </w:r>
          <w:r>
            <w:rPr>
              <w:color w:val="00B0F0"/>
            </w:rPr>
            <w:t>______________________</w:t>
          </w:r>
        </w:p>
      </w:tc>
      <w:tc>
        <w:tcPr>
          <w:tcW w:w="992" w:type="dxa"/>
        </w:tcPr>
        <w:p w14:paraId="300B85BD" w14:textId="77777777" w:rsidR="00D84546" w:rsidRDefault="00D84546" w:rsidP="00795B94">
          <w:pPr>
            <w:pStyle w:val="Intestazione"/>
            <w:jc w:val="both"/>
          </w:pPr>
          <w:r w:rsidRPr="00A31185">
            <w:rPr>
              <w:noProof/>
            </w:rPr>
            <w:drawing>
              <wp:anchor distT="0" distB="0" distL="114300" distR="114300" simplePos="0" relativeHeight="251659264" behindDoc="0" locked="0" layoutInCell="1" allowOverlap="1" wp14:anchorId="699ACAA3" wp14:editId="725CC214">
                <wp:simplePos x="0" y="0"/>
                <wp:positionH relativeFrom="column">
                  <wp:posOffset>-8746</wp:posOffset>
                </wp:positionH>
                <wp:positionV relativeFrom="paragraph">
                  <wp:posOffset>164194</wp:posOffset>
                </wp:positionV>
                <wp:extent cx="534547" cy="363452"/>
                <wp:effectExtent l="0" t="0" r="0" b="0"/>
                <wp:wrapNone/>
                <wp:docPr id="39" name="Immagine 39" descr="d:\Documenti\USR2016\logo-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ocumenti\USR2016\logo-header.png"/>
                        <pic:cNvPicPr>
                          <a:picLocks noChangeAspect="1" noChangeArrowheads="1"/>
                        </pic:cNvPicPr>
                      </pic:nvPicPr>
                      <pic:blipFill rotWithShape="1">
                        <a:blip r:embed="rId2">
                          <a:extLst>
                            <a:ext uri="{28A0092B-C50C-407E-A947-70E740481C1C}">
                              <a14:useLocalDpi xmlns:a14="http://schemas.microsoft.com/office/drawing/2010/main" val="0"/>
                            </a:ext>
                          </a:extLst>
                        </a:blip>
                        <a:srcRect l="-490" t="5453" r="81465" b="-1820"/>
                        <a:stretch/>
                      </pic:blipFill>
                      <pic:spPr bwMode="auto">
                        <a:xfrm>
                          <a:off x="0" y="0"/>
                          <a:ext cx="618940" cy="42083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2974CEA" w14:textId="77777777" w:rsidR="00D84546" w:rsidRPr="0065560D" w:rsidRDefault="00D84546" w:rsidP="00795B94">
    <w:pPr>
      <w:pStyle w:val="Intestazione"/>
      <w:jc w:val="center"/>
      <w:rPr>
        <w:rFonts w:asciiTheme="minorHAnsi" w:hAnsiTheme="minorHAnsi" w:cstheme="minorHAnsi"/>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C23"/>
    <w:multiLevelType w:val="hybridMultilevel"/>
    <w:tmpl w:val="116CB0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04B7D52"/>
    <w:multiLevelType w:val="multilevel"/>
    <w:tmpl w:val="6E96F6CE"/>
    <w:lvl w:ilvl="0">
      <w:start w:val="15"/>
      <w:numFmt w:val="decimal"/>
      <w:lvlText w:val="%1"/>
      <w:lvlJc w:val="left"/>
      <w:pPr>
        <w:ind w:left="787" w:hanging="568"/>
      </w:pPr>
      <w:rPr>
        <w:rFonts w:hint="default"/>
        <w:lang w:val="it-IT" w:eastAsia="en-US" w:bidi="ar-SA"/>
      </w:rPr>
    </w:lvl>
    <w:lvl w:ilvl="1">
      <w:start w:val="1"/>
      <w:numFmt w:val="decimal"/>
      <w:lvlText w:val="%1.%2."/>
      <w:lvlJc w:val="left"/>
      <w:pPr>
        <w:ind w:left="787" w:hanging="568"/>
      </w:pPr>
      <w:rPr>
        <w:rFonts w:ascii="Times New Roman" w:eastAsia="Times New Roman" w:hAnsi="Times New Roman" w:cs="Times New Roman" w:hint="default"/>
        <w:b/>
        <w:bCs/>
        <w:w w:val="89"/>
        <w:sz w:val="24"/>
        <w:szCs w:val="24"/>
        <w:lang w:val="it-IT" w:eastAsia="en-US" w:bidi="ar-SA"/>
      </w:rPr>
    </w:lvl>
    <w:lvl w:ilvl="2">
      <w:start w:val="1"/>
      <w:numFmt w:val="lowerLetter"/>
      <w:lvlText w:val="%3."/>
      <w:lvlJc w:val="left"/>
      <w:pPr>
        <w:ind w:left="929" w:hanging="282"/>
      </w:pPr>
      <w:rPr>
        <w:rFonts w:asciiTheme="minorHAnsi" w:eastAsia="Times New Roman" w:hAnsiTheme="minorHAnsi" w:cstheme="minorHAnsi" w:hint="default"/>
        <w:spacing w:val="-1"/>
        <w:w w:val="90"/>
        <w:sz w:val="20"/>
        <w:szCs w:val="20"/>
        <w:lang w:val="it-IT" w:eastAsia="en-US" w:bidi="ar-SA"/>
      </w:rPr>
    </w:lvl>
    <w:lvl w:ilvl="3">
      <w:start w:val="1"/>
      <w:numFmt w:val="lowerLetter"/>
      <w:lvlText w:val="%4."/>
      <w:lvlJc w:val="left"/>
      <w:pPr>
        <w:ind w:left="1070" w:hanging="284"/>
      </w:pPr>
      <w:rPr>
        <w:rFonts w:ascii="Times New Roman" w:eastAsia="Times New Roman" w:hAnsi="Times New Roman" w:cs="Times New Roman" w:hint="default"/>
        <w:spacing w:val="-1"/>
        <w:w w:val="90"/>
        <w:sz w:val="24"/>
        <w:szCs w:val="24"/>
        <w:lang w:val="it-IT" w:eastAsia="en-US" w:bidi="ar-SA"/>
      </w:rPr>
    </w:lvl>
    <w:lvl w:ilvl="4">
      <w:numFmt w:val="bullet"/>
      <w:lvlText w:val="•"/>
      <w:lvlJc w:val="left"/>
      <w:pPr>
        <w:ind w:left="3541" w:hanging="284"/>
      </w:pPr>
      <w:rPr>
        <w:rFonts w:hint="default"/>
        <w:lang w:val="it-IT" w:eastAsia="en-US" w:bidi="ar-SA"/>
      </w:rPr>
    </w:lvl>
    <w:lvl w:ilvl="5">
      <w:numFmt w:val="bullet"/>
      <w:lvlText w:val="•"/>
      <w:lvlJc w:val="left"/>
      <w:pPr>
        <w:ind w:left="4772" w:hanging="284"/>
      </w:pPr>
      <w:rPr>
        <w:rFonts w:hint="default"/>
        <w:lang w:val="it-IT" w:eastAsia="en-US" w:bidi="ar-SA"/>
      </w:rPr>
    </w:lvl>
    <w:lvl w:ilvl="6">
      <w:numFmt w:val="bullet"/>
      <w:lvlText w:val="•"/>
      <w:lvlJc w:val="left"/>
      <w:pPr>
        <w:ind w:left="6003" w:hanging="284"/>
      </w:pPr>
      <w:rPr>
        <w:rFonts w:hint="default"/>
        <w:lang w:val="it-IT" w:eastAsia="en-US" w:bidi="ar-SA"/>
      </w:rPr>
    </w:lvl>
    <w:lvl w:ilvl="7">
      <w:numFmt w:val="bullet"/>
      <w:lvlText w:val="•"/>
      <w:lvlJc w:val="left"/>
      <w:pPr>
        <w:ind w:left="7234" w:hanging="284"/>
      </w:pPr>
      <w:rPr>
        <w:rFonts w:hint="default"/>
        <w:lang w:val="it-IT" w:eastAsia="en-US" w:bidi="ar-SA"/>
      </w:rPr>
    </w:lvl>
    <w:lvl w:ilvl="8">
      <w:numFmt w:val="bullet"/>
      <w:lvlText w:val="•"/>
      <w:lvlJc w:val="left"/>
      <w:pPr>
        <w:ind w:left="8464" w:hanging="284"/>
      </w:pPr>
      <w:rPr>
        <w:rFonts w:hint="default"/>
        <w:lang w:val="it-IT" w:eastAsia="en-US" w:bidi="ar-SA"/>
      </w:rPr>
    </w:lvl>
  </w:abstractNum>
  <w:abstractNum w:abstractNumId="2" w15:restartNumberingAfterBreak="0">
    <w:nsid w:val="03D373C6"/>
    <w:multiLevelType w:val="hybridMultilevel"/>
    <w:tmpl w:val="D0D86C20"/>
    <w:lvl w:ilvl="0" w:tplc="04100017">
      <w:start w:val="1"/>
      <w:numFmt w:val="lowerLetter"/>
      <w:lvlText w:val="%1)"/>
      <w:lvlJc w:val="left"/>
      <w:pPr>
        <w:ind w:left="940" w:hanging="360"/>
      </w:pPr>
    </w:lvl>
    <w:lvl w:ilvl="1" w:tplc="04100019" w:tentative="1">
      <w:start w:val="1"/>
      <w:numFmt w:val="lowerLetter"/>
      <w:lvlText w:val="%2."/>
      <w:lvlJc w:val="left"/>
      <w:pPr>
        <w:ind w:left="1660" w:hanging="360"/>
      </w:pPr>
    </w:lvl>
    <w:lvl w:ilvl="2" w:tplc="0410001B" w:tentative="1">
      <w:start w:val="1"/>
      <w:numFmt w:val="lowerRoman"/>
      <w:lvlText w:val="%3."/>
      <w:lvlJc w:val="right"/>
      <w:pPr>
        <w:ind w:left="2380" w:hanging="180"/>
      </w:pPr>
    </w:lvl>
    <w:lvl w:ilvl="3" w:tplc="0410000F" w:tentative="1">
      <w:start w:val="1"/>
      <w:numFmt w:val="decimal"/>
      <w:lvlText w:val="%4."/>
      <w:lvlJc w:val="left"/>
      <w:pPr>
        <w:ind w:left="3100" w:hanging="360"/>
      </w:pPr>
    </w:lvl>
    <w:lvl w:ilvl="4" w:tplc="04100019" w:tentative="1">
      <w:start w:val="1"/>
      <w:numFmt w:val="lowerLetter"/>
      <w:lvlText w:val="%5."/>
      <w:lvlJc w:val="left"/>
      <w:pPr>
        <w:ind w:left="3820" w:hanging="360"/>
      </w:pPr>
    </w:lvl>
    <w:lvl w:ilvl="5" w:tplc="0410001B" w:tentative="1">
      <w:start w:val="1"/>
      <w:numFmt w:val="lowerRoman"/>
      <w:lvlText w:val="%6."/>
      <w:lvlJc w:val="right"/>
      <w:pPr>
        <w:ind w:left="4540" w:hanging="180"/>
      </w:pPr>
    </w:lvl>
    <w:lvl w:ilvl="6" w:tplc="0410000F" w:tentative="1">
      <w:start w:val="1"/>
      <w:numFmt w:val="decimal"/>
      <w:lvlText w:val="%7."/>
      <w:lvlJc w:val="left"/>
      <w:pPr>
        <w:ind w:left="5260" w:hanging="360"/>
      </w:pPr>
    </w:lvl>
    <w:lvl w:ilvl="7" w:tplc="04100019" w:tentative="1">
      <w:start w:val="1"/>
      <w:numFmt w:val="lowerLetter"/>
      <w:lvlText w:val="%8."/>
      <w:lvlJc w:val="left"/>
      <w:pPr>
        <w:ind w:left="5980" w:hanging="360"/>
      </w:pPr>
    </w:lvl>
    <w:lvl w:ilvl="8" w:tplc="0410001B" w:tentative="1">
      <w:start w:val="1"/>
      <w:numFmt w:val="lowerRoman"/>
      <w:lvlText w:val="%9."/>
      <w:lvlJc w:val="right"/>
      <w:pPr>
        <w:ind w:left="6700" w:hanging="180"/>
      </w:pPr>
    </w:lvl>
  </w:abstractNum>
  <w:abstractNum w:abstractNumId="3"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 w15:restartNumberingAfterBreak="0">
    <w:nsid w:val="0B684A63"/>
    <w:multiLevelType w:val="multilevel"/>
    <w:tmpl w:val="67BC22A2"/>
    <w:lvl w:ilvl="0">
      <w:start w:val="15"/>
      <w:numFmt w:val="decimal"/>
      <w:lvlText w:val="%1."/>
      <w:lvlJc w:val="left"/>
      <w:pPr>
        <w:ind w:left="359" w:hanging="358"/>
      </w:pPr>
      <w:rPr>
        <w:rFonts w:asciiTheme="minorHAnsi" w:eastAsia="Times New Roman" w:hAnsiTheme="minorHAnsi" w:cstheme="minorHAnsi" w:hint="default"/>
        <w:b/>
        <w:color w:val="auto"/>
        <w:sz w:val="22"/>
        <w:szCs w:val="22"/>
      </w:rPr>
    </w:lvl>
    <w:lvl w:ilvl="1">
      <w:start w:val="3"/>
      <w:numFmt w:val="decimal"/>
      <w:lvlText w:val="%1.%2"/>
      <w:lvlJc w:val="left"/>
      <w:pPr>
        <w:ind w:left="426" w:hanging="426"/>
      </w:pPr>
      <w:rPr>
        <w:rFonts w:asciiTheme="minorHAnsi" w:eastAsia="Times New Roman" w:hAnsiTheme="minorHAnsi" w:cstheme="minorHAnsi" w:hint="default"/>
        <w:b/>
        <w:sz w:val="22"/>
        <w:szCs w:val="24"/>
      </w:rPr>
    </w:lvl>
    <w:lvl w:ilvl="2">
      <w:start w:val="1"/>
      <w:numFmt w:val="lowerLetter"/>
      <w:lvlText w:val="%3."/>
      <w:lvlJc w:val="left"/>
      <w:pPr>
        <w:ind w:left="569" w:hanging="285"/>
      </w:pPr>
      <w:rPr>
        <w:rFonts w:ascii="Cambria" w:eastAsia="Cambria" w:hAnsi="Cambria" w:cs="Cambria" w:hint="default"/>
        <w:sz w:val="24"/>
        <w:szCs w:val="24"/>
      </w:rPr>
    </w:lvl>
    <w:lvl w:ilvl="3">
      <w:numFmt w:val="bullet"/>
      <w:lvlText w:val="•"/>
      <w:lvlJc w:val="left"/>
      <w:pPr>
        <w:ind w:left="568" w:hanging="285"/>
      </w:pPr>
      <w:rPr>
        <w:rFonts w:hint="default"/>
      </w:rPr>
    </w:lvl>
    <w:lvl w:ilvl="4">
      <w:numFmt w:val="bullet"/>
      <w:lvlText w:val="•"/>
      <w:lvlJc w:val="left"/>
      <w:pPr>
        <w:ind w:left="1951" w:hanging="285"/>
      </w:pPr>
      <w:rPr>
        <w:rFonts w:hint="default"/>
      </w:rPr>
    </w:lvl>
    <w:lvl w:ilvl="5">
      <w:numFmt w:val="bullet"/>
      <w:lvlText w:val="•"/>
      <w:lvlJc w:val="left"/>
      <w:pPr>
        <w:ind w:left="3334" w:hanging="285"/>
      </w:pPr>
      <w:rPr>
        <w:rFonts w:hint="default"/>
      </w:rPr>
    </w:lvl>
    <w:lvl w:ilvl="6">
      <w:numFmt w:val="bullet"/>
      <w:lvlText w:val="•"/>
      <w:lvlJc w:val="left"/>
      <w:pPr>
        <w:ind w:left="4718" w:hanging="285"/>
      </w:pPr>
      <w:rPr>
        <w:rFonts w:hint="default"/>
      </w:rPr>
    </w:lvl>
    <w:lvl w:ilvl="7">
      <w:numFmt w:val="bullet"/>
      <w:lvlText w:val="•"/>
      <w:lvlJc w:val="left"/>
      <w:pPr>
        <w:ind w:left="6101" w:hanging="285"/>
      </w:pPr>
      <w:rPr>
        <w:rFonts w:hint="default"/>
      </w:rPr>
    </w:lvl>
    <w:lvl w:ilvl="8">
      <w:numFmt w:val="bullet"/>
      <w:lvlText w:val="•"/>
      <w:lvlJc w:val="left"/>
      <w:pPr>
        <w:ind w:left="7485" w:hanging="285"/>
      </w:pPr>
      <w:rPr>
        <w:rFonts w:hint="default"/>
      </w:rPr>
    </w:lvl>
  </w:abstractNum>
  <w:abstractNum w:abstractNumId="5" w15:restartNumberingAfterBreak="0">
    <w:nsid w:val="0FBB351C"/>
    <w:multiLevelType w:val="hybridMultilevel"/>
    <w:tmpl w:val="3E92BC32"/>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FDB6CEA"/>
    <w:multiLevelType w:val="multilevel"/>
    <w:tmpl w:val="AD22801E"/>
    <w:lvl w:ilvl="0">
      <w:start w:val="1"/>
      <w:numFmt w:val="upperLetter"/>
      <w:lvlText w:val="%1."/>
      <w:lvlJc w:val="left"/>
      <w:pPr>
        <w:ind w:left="427" w:hanging="285"/>
      </w:pPr>
      <w:rPr>
        <w:rFonts w:asciiTheme="minorHAnsi" w:eastAsia="Times New Roman" w:hAnsiTheme="minorHAnsi" w:cstheme="minorHAnsi" w:hint="default"/>
        <w:b/>
        <w:sz w:val="24"/>
        <w:szCs w:val="24"/>
      </w:rPr>
    </w:lvl>
    <w:lvl w:ilvl="1">
      <w:numFmt w:val="bullet"/>
      <w:lvlText w:val="•"/>
      <w:lvlJc w:val="left"/>
      <w:pPr>
        <w:ind w:left="1516" w:hanging="285"/>
      </w:pPr>
    </w:lvl>
    <w:lvl w:ilvl="2">
      <w:numFmt w:val="bullet"/>
      <w:lvlText w:val="•"/>
      <w:lvlJc w:val="left"/>
      <w:pPr>
        <w:ind w:left="2512" w:hanging="285"/>
      </w:pPr>
    </w:lvl>
    <w:lvl w:ilvl="3">
      <w:numFmt w:val="bullet"/>
      <w:lvlText w:val="•"/>
      <w:lvlJc w:val="left"/>
      <w:pPr>
        <w:ind w:left="3509" w:hanging="285"/>
      </w:pPr>
    </w:lvl>
    <w:lvl w:ilvl="4">
      <w:numFmt w:val="bullet"/>
      <w:lvlText w:val="•"/>
      <w:lvlJc w:val="left"/>
      <w:pPr>
        <w:ind w:left="4505" w:hanging="285"/>
      </w:pPr>
    </w:lvl>
    <w:lvl w:ilvl="5">
      <w:numFmt w:val="bullet"/>
      <w:lvlText w:val="•"/>
      <w:lvlJc w:val="left"/>
      <w:pPr>
        <w:ind w:left="5502" w:hanging="285"/>
      </w:pPr>
    </w:lvl>
    <w:lvl w:ilvl="6">
      <w:numFmt w:val="bullet"/>
      <w:lvlText w:val="•"/>
      <w:lvlJc w:val="left"/>
      <w:pPr>
        <w:ind w:left="6498" w:hanging="285"/>
      </w:pPr>
    </w:lvl>
    <w:lvl w:ilvl="7">
      <w:numFmt w:val="bullet"/>
      <w:lvlText w:val="•"/>
      <w:lvlJc w:val="left"/>
      <w:pPr>
        <w:ind w:left="7495" w:hanging="285"/>
      </w:pPr>
    </w:lvl>
    <w:lvl w:ilvl="8">
      <w:numFmt w:val="bullet"/>
      <w:lvlText w:val="•"/>
      <w:lvlJc w:val="left"/>
      <w:pPr>
        <w:ind w:left="8491" w:hanging="285"/>
      </w:pPr>
    </w:lvl>
  </w:abstractNum>
  <w:abstractNum w:abstractNumId="7" w15:restartNumberingAfterBreak="0">
    <w:nsid w:val="102E7625"/>
    <w:multiLevelType w:val="hybridMultilevel"/>
    <w:tmpl w:val="187A57A0"/>
    <w:lvl w:ilvl="0" w:tplc="0C00B65E">
      <w:start w:val="1"/>
      <w:numFmt w:val="lowerLetter"/>
      <w:lvlText w:val="%1)"/>
      <w:lvlJc w:val="left"/>
      <w:pPr>
        <w:ind w:left="504" w:hanging="285"/>
      </w:pPr>
      <w:rPr>
        <w:rFonts w:ascii="Titillium" w:eastAsia="Times New Roman" w:hAnsi="Titillium" w:cstheme="minorHAnsi" w:hint="default"/>
        <w:spacing w:val="-1"/>
        <w:w w:val="89"/>
        <w:sz w:val="20"/>
        <w:szCs w:val="20"/>
        <w:lang w:val="it-IT" w:eastAsia="en-US" w:bidi="ar-SA"/>
      </w:rPr>
    </w:lvl>
    <w:lvl w:ilvl="1" w:tplc="E9EC811E">
      <w:start w:val="1"/>
      <w:numFmt w:val="bullet"/>
      <w:lvlText w:val=""/>
      <w:lvlJc w:val="left"/>
      <w:pPr>
        <w:ind w:left="787" w:hanging="284"/>
      </w:pPr>
      <w:rPr>
        <w:rFonts w:ascii="Symbol" w:hAnsi="Symbol" w:hint="default"/>
        <w:spacing w:val="-1"/>
        <w:w w:val="90"/>
        <w:sz w:val="22"/>
        <w:szCs w:val="22"/>
        <w:lang w:val="it-IT" w:eastAsia="en-US" w:bidi="ar-SA"/>
      </w:rPr>
    </w:lvl>
    <w:lvl w:ilvl="2" w:tplc="BBB83A8A">
      <w:numFmt w:val="bullet"/>
      <w:lvlText w:val="•"/>
      <w:lvlJc w:val="left"/>
      <w:pPr>
        <w:ind w:left="1907" w:hanging="284"/>
      </w:pPr>
      <w:rPr>
        <w:rFonts w:hint="default"/>
        <w:lang w:val="it-IT" w:eastAsia="en-US" w:bidi="ar-SA"/>
      </w:rPr>
    </w:lvl>
    <w:lvl w:ilvl="3" w:tplc="2F52C9CE">
      <w:numFmt w:val="bullet"/>
      <w:lvlText w:val="•"/>
      <w:lvlJc w:val="left"/>
      <w:pPr>
        <w:ind w:left="3034" w:hanging="284"/>
      </w:pPr>
      <w:rPr>
        <w:rFonts w:hint="default"/>
        <w:lang w:val="it-IT" w:eastAsia="en-US" w:bidi="ar-SA"/>
      </w:rPr>
    </w:lvl>
    <w:lvl w:ilvl="4" w:tplc="A2762A08">
      <w:numFmt w:val="bullet"/>
      <w:lvlText w:val="•"/>
      <w:lvlJc w:val="left"/>
      <w:pPr>
        <w:ind w:left="4162" w:hanging="284"/>
      </w:pPr>
      <w:rPr>
        <w:rFonts w:hint="default"/>
        <w:lang w:val="it-IT" w:eastAsia="en-US" w:bidi="ar-SA"/>
      </w:rPr>
    </w:lvl>
    <w:lvl w:ilvl="5" w:tplc="CC78BC90">
      <w:numFmt w:val="bullet"/>
      <w:lvlText w:val="•"/>
      <w:lvlJc w:val="left"/>
      <w:pPr>
        <w:ind w:left="5289" w:hanging="284"/>
      </w:pPr>
      <w:rPr>
        <w:rFonts w:hint="default"/>
        <w:lang w:val="it-IT" w:eastAsia="en-US" w:bidi="ar-SA"/>
      </w:rPr>
    </w:lvl>
    <w:lvl w:ilvl="6" w:tplc="842E5550">
      <w:numFmt w:val="bullet"/>
      <w:lvlText w:val="•"/>
      <w:lvlJc w:val="left"/>
      <w:pPr>
        <w:ind w:left="6416" w:hanging="284"/>
      </w:pPr>
      <w:rPr>
        <w:rFonts w:hint="default"/>
        <w:lang w:val="it-IT" w:eastAsia="en-US" w:bidi="ar-SA"/>
      </w:rPr>
    </w:lvl>
    <w:lvl w:ilvl="7" w:tplc="77545DF2">
      <w:numFmt w:val="bullet"/>
      <w:lvlText w:val="•"/>
      <w:lvlJc w:val="left"/>
      <w:pPr>
        <w:ind w:left="7544" w:hanging="284"/>
      </w:pPr>
      <w:rPr>
        <w:rFonts w:hint="default"/>
        <w:lang w:val="it-IT" w:eastAsia="en-US" w:bidi="ar-SA"/>
      </w:rPr>
    </w:lvl>
    <w:lvl w:ilvl="8" w:tplc="852A0C04">
      <w:numFmt w:val="bullet"/>
      <w:lvlText w:val="•"/>
      <w:lvlJc w:val="left"/>
      <w:pPr>
        <w:ind w:left="8671" w:hanging="284"/>
      </w:pPr>
      <w:rPr>
        <w:rFonts w:hint="default"/>
        <w:lang w:val="it-IT" w:eastAsia="en-US" w:bidi="ar-SA"/>
      </w:rPr>
    </w:lvl>
  </w:abstractNum>
  <w:abstractNum w:abstractNumId="8" w15:restartNumberingAfterBreak="0">
    <w:nsid w:val="10F95032"/>
    <w:multiLevelType w:val="hybridMultilevel"/>
    <w:tmpl w:val="CD608332"/>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128122F8"/>
    <w:multiLevelType w:val="hybridMultilevel"/>
    <w:tmpl w:val="C8D63F0E"/>
    <w:lvl w:ilvl="0" w:tplc="CA00F59A">
      <w:start w:val="1"/>
      <w:numFmt w:val="bullet"/>
      <w:lvlText w:val="−"/>
      <w:lvlJc w:val="left"/>
      <w:pPr>
        <w:ind w:left="720" w:hanging="360"/>
      </w:pPr>
      <w:rPr>
        <w:rFonts w:ascii="Calibri" w:hAnsi="Calibri"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6A9101A"/>
    <w:multiLevelType w:val="multilevel"/>
    <w:tmpl w:val="67BC22A2"/>
    <w:lvl w:ilvl="0">
      <w:start w:val="15"/>
      <w:numFmt w:val="decimal"/>
      <w:lvlText w:val="%1."/>
      <w:lvlJc w:val="left"/>
      <w:pPr>
        <w:ind w:left="359" w:hanging="358"/>
      </w:pPr>
      <w:rPr>
        <w:rFonts w:asciiTheme="minorHAnsi" w:eastAsia="Times New Roman" w:hAnsiTheme="minorHAnsi" w:cstheme="minorHAnsi" w:hint="default"/>
        <w:b/>
        <w:color w:val="auto"/>
        <w:sz w:val="22"/>
        <w:szCs w:val="22"/>
      </w:rPr>
    </w:lvl>
    <w:lvl w:ilvl="1">
      <w:start w:val="3"/>
      <w:numFmt w:val="decimal"/>
      <w:lvlText w:val="%1.%2"/>
      <w:lvlJc w:val="left"/>
      <w:pPr>
        <w:ind w:left="426" w:hanging="426"/>
      </w:pPr>
      <w:rPr>
        <w:rFonts w:asciiTheme="minorHAnsi" w:eastAsia="Times New Roman" w:hAnsiTheme="minorHAnsi" w:cstheme="minorHAnsi" w:hint="default"/>
        <w:b/>
        <w:sz w:val="22"/>
        <w:szCs w:val="24"/>
      </w:rPr>
    </w:lvl>
    <w:lvl w:ilvl="2">
      <w:start w:val="1"/>
      <w:numFmt w:val="lowerLetter"/>
      <w:lvlText w:val="%3."/>
      <w:lvlJc w:val="left"/>
      <w:pPr>
        <w:ind w:left="569" w:hanging="285"/>
      </w:pPr>
      <w:rPr>
        <w:rFonts w:ascii="Cambria" w:eastAsia="Cambria" w:hAnsi="Cambria" w:cs="Cambria" w:hint="default"/>
        <w:sz w:val="24"/>
        <w:szCs w:val="24"/>
      </w:rPr>
    </w:lvl>
    <w:lvl w:ilvl="3">
      <w:numFmt w:val="bullet"/>
      <w:lvlText w:val="•"/>
      <w:lvlJc w:val="left"/>
      <w:pPr>
        <w:ind w:left="568" w:hanging="285"/>
      </w:pPr>
      <w:rPr>
        <w:rFonts w:hint="default"/>
      </w:rPr>
    </w:lvl>
    <w:lvl w:ilvl="4">
      <w:numFmt w:val="bullet"/>
      <w:lvlText w:val="•"/>
      <w:lvlJc w:val="left"/>
      <w:pPr>
        <w:ind w:left="1951" w:hanging="285"/>
      </w:pPr>
      <w:rPr>
        <w:rFonts w:hint="default"/>
      </w:rPr>
    </w:lvl>
    <w:lvl w:ilvl="5">
      <w:numFmt w:val="bullet"/>
      <w:lvlText w:val="•"/>
      <w:lvlJc w:val="left"/>
      <w:pPr>
        <w:ind w:left="3334" w:hanging="285"/>
      </w:pPr>
      <w:rPr>
        <w:rFonts w:hint="default"/>
      </w:rPr>
    </w:lvl>
    <w:lvl w:ilvl="6">
      <w:numFmt w:val="bullet"/>
      <w:lvlText w:val="•"/>
      <w:lvlJc w:val="left"/>
      <w:pPr>
        <w:ind w:left="4718" w:hanging="285"/>
      </w:pPr>
      <w:rPr>
        <w:rFonts w:hint="default"/>
      </w:rPr>
    </w:lvl>
    <w:lvl w:ilvl="7">
      <w:numFmt w:val="bullet"/>
      <w:lvlText w:val="•"/>
      <w:lvlJc w:val="left"/>
      <w:pPr>
        <w:ind w:left="6101" w:hanging="285"/>
      </w:pPr>
      <w:rPr>
        <w:rFonts w:hint="default"/>
      </w:rPr>
    </w:lvl>
    <w:lvl w:ilvl="8">
      <w:numFmt w:val="bullet"/>
      <w:lvlText w:val="•"/>
      <w:lvlJc w:val="left"/>
      <w:pPr>
        <w:ind w:left="7485" w:hanging="285"/>
      </w:pPr>
      <w:rPr>
        <w:rFonts w:hint="default"/>
      </w:rPr>
    </w:lvl>
  </w:abstractNum>
  <w:abstractNum w:abstractNumId="11" w15:restartNumberingAfterBreak="0">
    <w:nsid w:val="1A2A746C"/>
    <w:multiLevelType w:val="hybridMultilevel"/>
    <w:tmpl w:val="44BE9574"/>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A491FC8"/>
    <w:multiLevelType w:val="hybridMultilevel"/>
    <w:tmpl w:val="F5708DC2"/>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E4209D6"/>
    <w:multiLevelType w:val="hybridMultilevel"/>
    <w:tmpl w:val="FEB8614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E777ED2"/>
    <w:multiLevelType w:val="multilevel"/>
    <w:tmpl w:val="CC58D894"/>
    <w:lvl w:ilvl="0">
      <w:numFmt w:val="bullet"/>
      <w:lvlText w:val="-"/>
      <w:lvlJc w:val="left"/>
      <w:pPr>
        <w:ind w:left="720" w:hanging="360"/>
      </w:pPr>
      <w:rPr>
        <w:rFonts w:asciiTheme="minorHAnsi" w:eastAsia="Cambria" w:hAnsiTheme="minorHAnsi" w:cstheme="minorHAnsi" w:hint="default"/>
        <w:b/>
        <w:sz w:val="20"/>
        <w:szCs w:val="20"/>
      </w:rPr>
    </w:lvl>
    <w:lvl w:ilvl="1">
      <w:numFmt w:val="bullet"/>
      <w:lvlText w:val="-"/>
      <w:lvlJc w:val="left"/>
      <w:pPr>
        <w:ind w:left="1440" w:hanging="360"/>
      </w:pPr>
      <w:rPr>
        <w:rFonts w:ascii="Cambria" w:eastAsia="Cambria" w:hAnsi="Cambria" w:cs="Cambria"/>
        <w:b/>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5710AC2"/>
    <w:multiLevelType w:val="multilevel"/>
    <w:tmpl w:val="EF22853A"/>
    <w:lvl w:ilvl="0">
      <w:start w:val="9"/>
      <w:numFmt w:val="decimal"/>
      <w:lvlText w:val="%1."/>
      <w:lvlJc w:val="left"/>
      <w:pPr>
        <w:ind w:left="899" w:hanging="332"/>
      </w:pPr>
      <w:rPr>
        <w:rFonts w:asciiTheme="minorHAnsi" w:eastAsia="Times New Roman" w:hAnsiTheme="minorHAnsi" w:cstheme="minorHAnsi" w:hint="default"/>
        <w:b/>
        <w:bCs/>
        <w:i w:val="0"/>
        <w:iCs w:val="0"/>
        <w:spacing w:val="0"/>
        <w:w w:val="100"/>
        <w:sz w:val="22"/>
        <w:szCs w:val="22"/>
      </w:rPr>
    </w:lvl>
    <w:lvl w:ilvl="1">
      <w:start w:val="1"/>
      <w:numFmt w:val="decimal"/>
      <w:lvlText w:val="%1.%2"/>
      <w:lvlJc w:val="left"/>
      <w:pPr>
        <w:ind w:left="975" w:hanging="476"/>
      </w:pPr>
      <w:rPr>
        <w:rFonts w:ascii="Times New Roman" w:eastAsia="Times New Roman" w:hAnsi="Times New Roman" w:cs="Times New Roman" w:hint="default"/>
        <w:b/>
        <w:bCs/>
        <w:i w:val="0"/>
        <w:iCs w:val="0"/>
        <w:spacing w:val="0"/>
        <w:w w:val="100"/>
        <w:sz w:val="22"/>
        <w:szCs w:val="22"/>
      </w:rPr>
    </w:lvl>
    <w:lvl w:ilvl="2">
      <w:numFmt w:val="bullet"/>
      <w:lvlText w:val="•"/>
      <w:lvlJc w:val="left"/>
      <w:pPr>
        <w:ind w:left="2096" w:hanging="476"/>
      </w:pPr>
      <w:rPr>
        <w:rFonts w:hint="default"/>
      </w:rPr>
    </w:lvl>
    <w:lvl w:ilvl="3">
      <w:numFmt w:val="bullet"/>
      <w:lvlText w:val="•"/>
      <w:lvlJc w:val="left"/>
      <w:pPr>
        <w:ind w:left="3213" w:hanging="476"/>
      </w:pPr>
      <w:rPr>
        <w:rFonts w:hint="default"/>
      </w:rPr>
    </w:lvl>
    <w:lvl w:ilvl="4">
      <w:numFmt w:val="bullet"/>
      <w:lvlText w:val="•"/>
      <w:lvlJc w:val="left"/>
      <w:pPr>
        <w:ind w:left="4330" w:hanging="476"/>
      </w:pPr>
      <w:rPr>
        <w:rFonts w:hint="default"/>
      </w:rPr>
    </w:lvl>
    <w:lvl w:ilvl="5">
      <w:numFmt w:val="bullet"/>
      <w:lvlText w:val="•"/>
      <w:lvlJc w:val="left"/>
      <w:pPr>
        <w:ind w:left="5447" w:hanging="476"/>
      </w:pPr>
      <w:rPr>
        <w:rFonts w:hint="default"/>
      </w:rPr>
    </w:lvl>
    <w:lvl w:ilvl="6">
      <w:numFmt w:val="bullet"/>
      <w:lvlText w:val="•"/>
      <w:lvlJc w:val="left"/>
      <w:pPr>
        <w:ind w:left="6564" w:hanging="476"/>
      </w:pPr>
      <w:rPr>
        <w:rFonts w:hint="default"/>
      </w:rPr>
    </w:lvl>
    <w:lvl w:ilvl="7">
      <w:numFmt w:val="bullet"/>
      <w:lvlText w:val="•"/>
      <w:lvlJc w:val="left"/>
      <w:pPr>
        <w:ind w:left="7680" w:hanging="476"/>
      </w:pPr>
      <w:rPr>
        <w:rFonts w:hint="default"/>
      </w:rPr>
    </w:lvl>
    <w:lvl w:ilvl="8">
      <w:numFmt w:val="bullet"/>
      <w:lvlText w:val="•"/>
      <w:lvlJc w:val="left"/>
      <w:pPr>
        <w:ind w:left="8797" w:hanging="476"/>
      </w:pPr>
      <w:rPr>
        <w:rFonts w:hint="default"/>
      </w:rPr>
    </w:lvl>
  </w:abstractNum>
  <w:abstractNum w:abstractNumId="17" w15:restartNumberingAfterBreak="0">
    <w:nsid w:val="29415D89"/>
    <w:multiLevelType w:val="multilevel"/>
    <w:tmpl w:val="67BC22A2"/>
    <w:lvl w:ilvl="0">
      <w:start w:val="15"/>
      <w:numFmt w:val="decimal"/>
      <w:lvlText w:val="%1."/>
      <w:lvlJc w:val="left"/>
      <w:pPr>
        <w:ind w:left="359" w:hanging="358"/>
      </w:pPr>
      <w:rPr>
        <w:rFonts w:asciiTheme="minorHAnsi" w:eastAsia="Times New Roman" w:hAnsiTheme="minorHAnsi" w:cstheme="minorHAnsi" w:hint="default"/>
        <w:b/>
        <w:color w:val="auto"/>
        <w:sz w:val="22"/>
        <w:szCs w:val="22"/>
      </w:rPr>
    </w:lvl>
    <w:lvl w:ilvl="1">
      <w:start w:val="3"/>
      <w:numFmt w:val="decimal"/>
      <w:lvlText w:val="%1.%2"/>
      <w:lvlJc w:val="left"/>
      <w:pPr>
        <w:ind w:left="426" w:hanging="426"/>
      </w:pPr>
      <w:rPr>
        <w:rFonts w:asciiTheme="minorHAnsi" w:eastAsia="Times New Roman" w:hAnsiTheme="minorHAnsi" w:cstheme="minorHAnsi" w:hint="default"/>
        <w:b/>
        <w:sz w:val="22"/>
        <w:szCs w:val="24"/>
      </w:rPr>
    </w:lvl>
    <w:lvl w:ilvl="2">
      <w:start w:val="1"/>
      <w:numFmt w:val="lowerLetter"/>
      <w:lvlText w:val="%3."/>
      <w:lvlJc w:val="left"/>
      <w:pPr>
        <w:ind w:left="569" w:hanging="285"/>
      </w:pPr>
      <w:rPr>
        <w:rFonts w:ascii="Cambria" w:eastAsia="Cambria" w:hAnsi="Cambria" w:cs="Cambria" w:hint="default"/>
        <w:sz w:val="24"/>
        <w:szCs w:val="24"/>
      </w:rPr>
    </w:lvl>
    <w:lvl w:ilvl="3">
      <w:numFmt w:val="bullet"/>
      <w:lvlText w:val="•"/>
      <w:lvlJc w:val="left"/>
      <w:pPr>
        <w:ind w:left="568" w:hanging="285"/>
      </w:pPr>
      <w:rPr>
        <w:rFonts w:hint="default"/>
      </w:rPr>
    </w:lvl>
    <w:lvl w:ilvl="4">
      <w:numFmt w:val="bullet"/>
      <w:lvlText w:val="•"/>
      <w:lvlJc w:val="left"/>
      <w:pPr>
        <w:ind w:left="1951" w:hanging="285"/>
      </w:pPr>
      <w:rPr>
        <w:rFonts w:hint="default"/>
      </w:rPr>
    </w:lvl>
    <w:lvl w:ilvl="5">
      <w:numFmt w:val="bullet"/>
      <w:lvlText w:val="•"/>
      <w:lvlJc w:val="left"/>
      <w:pPr>
        <w:ind w:left="3334" w:hanging="285"/>
      </w:pPr>
      <w:rPr>
        <w:rFonts w:hint="default"/>
      </w:rPr>
    </w:lvl>
    <w:lvl w:ilvl="6">
      <w:numFmt w:val="bullet"/>
      <w:lvlText w:val="•"/>
      <w:lvlJc w:val="left"/>
      <w:pPr>
        <w:ind w:left="4718" w:hanging="285"/>
      </w:pPr>
      <w:rPr>
        <w:rFonts w:hint="default"/>
      </w:rPr>
    </w:lvl>
    <w:lvl w:ilvl="7">
      <w:numFmt w:val="bullet"/>
      <w:lvlText w:val="•"/>
      <w:lvlJc w:val="left"/>
      <w:pPr>
        <w:ind w:left="6101" w:hanging="285"/>
      </w:pPr>
      <w:rPr>
        <w:rFonts w:hint="default"/>
      </w:rPr>
    </w:lvl>
    <w:lvl w:ilvl="8">
      <w:numFmt w:val="bullet"/>
      <w:lvlText w:val="•"/>
      <w:lvlJc w:val="left"/>
      <w:pPr>
        <w:ind w:left="7485" w:hanging="285"/>
      </w:pPr>
      <w:rPr>
        <w:rFonts w:hint="default"/>
      </w:rPr>
    </w:lvl>
  </w:abstractNum>
  <w:abstractNum w:abstractNumId="18" w15:restartNumberingAfterBreak="0">
    <w:nsid w:val="2ABB0825"/>
    <w:multiLevelType w:val="hybridMultilevel"/>
    <w:tmpl w:val="6E32E5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ACF090A"/>
    <w:multiLevelType w:val="hybridMultilevel"/>
    <w:tmpl w:val="EAE85C44"/>
    <w:lvl w:ilvl="0" w:tplc="14B49918">
      <w:numFmt w:val="bullet"/>
      <w:lvlText w:val="-"/>
      <w:lvlJc w:val="left"/>
      <w:pPr>
        <w:ind w:left="504" w:hanging="285"/>
      </w:pPr>
      <w:rPr>
        <w:rFonts w:ascii="Times New Roman" w:eastAsia="Times New Roman" w:hAnsi="Times New Roman" w:cs="Times New Roman" w:hint="default"/>
        <w:b/>
        <w:bCs/>
        <w:w w:val="100"/>
        <w:sz w:val="24"/>
        <w:szCs w:val="24"/>
        <w:lang w:val="it-IT" w:eastAsia="en-US" w:bidi="ar-SA"/>
      </w:rPr>
    </w:lvl>
    <w:lvl w:ilvl="1" w:tplc="B0426E06">
      <w:numFmt w:val="bullet"/>
      <w:lvlText w:val=""/>
      <w:lvlJc w:val="left"/>
      <w:pPr>
        <w:ind w:left="787" w:hanging="284"/>
      </w:pPr>
      <w:rPr>
        <w:rFonts w:ascii="Wingdings" w:eastAsia="Wingdings" w:hAnsi="Wingdings" w:cs="Wingdings" w:hint="default"/>
        <w:w w:val="100"/>
        <w:sz w:val="24"/>
        <w:szCs w:val="24"/>
        <w:lang w:val="it-IT" w:eastAsia="en-US" w:bidi="ar-SA"/>
      </w:rPr>
    </w:lvl>
    <w:lvl w:ilvl="2" w:tplc="5D2E1548">
      <w:numFmt w:val="bullet"/>
      <w:lvlText w:val="•"/>
      <w:lvlJc w:val="left"/>
      <w:pPr>
        <w:ind w:left="1907" w:hanging="284"/>
      </w:pPr>
      <w:rPr>
        <w:rFonts w:hint="default"/>
        <w:lang w:val="it-IT" w:eastAsia="en-US" w:bidi="ar-SA"/>
      </w:rPr>
    </w:lvl>
    <w:lvl w:ilvl="3" w:tplc="E4FC2A9E">
      <w:numFmt w:val="bullet"/>
      <w:lvlText w:val="•"/>
      <w:lvlJc w:val="left"/>
      <w:pPr>
        <w:ind w:left="3034" w:hanging="284"/>
      </w:pPr>
      <w:rPr>
        <w:rFonts w:hint="default"/>
        <w:lang w:val="it-IT" w:eastAsia="en-US" w:bidi="ar-SA"/>
      </w:rPr>
    </w:lvl>
    <w:lvl w:ilvl="4" w:tplc="7B4472F4">
      <w:numFmt w:val="bullet"/>
      <w:lvlText w:val="•"/>
      <w:lvlJc w:val="left"/>
      <w:pPr>
        <w:ind w:left="4162" w:hanging="284"/>
      </w:pPr>
      <w:rPr>
        <w:rFonts w:hint="default"/>
        <w:lang w:val="it-IT" w:eastAsia="en-US" w:bidi="ar-SA"/>
      </w:rPr>
    </w:lvl>
    <w:lvl w:ilvl="5" w:tplc="5A3AFA04">
      <w:numFmt w:val="bullet"/>
      <w:lvlText w:val="•"/>
      <w:lvlJc w:val="left"/>
      <w:pPr>
        <w:ind w:left="5289" w:hanging="284"/>
      </w:pPr>
      <w:rPr>
        <w:rFonts w:hint="default"/>
        <w:lang w:val="it-IT" w:eastAsia="en-US" w:bidi="ar-SA"/>
      </w:rPr>
    </w:lvl>
    <w:lvl w:ilvl="6" w:tplc="F9B41CB2">
      <w:numFmt w:val="bullet"/>
      <w:lvlText w:val="•"/>
      <w:lvlJc w:val="left"/>
      <w:pPr>
        <w:ind w:left="6416" w:hanging="284"/>
      </w:pPr>
      <w:rPr>
        <w:rFonts w:hint="default"/>
        <w:lang w:val="it-IT" w:eastAsia="en-US" w:bidi="ar-SA"/>
      </w:rPr>
    </w:lvl>
    <w:lvl w:ilvl="7" w:tplc="5BC874BC">
      <w:numFmt w:val="bullet"/>
      <w:lvlText w:val="•"/>
      <w:lvlJc w:val="left"/>
      <w:pPr>
        <w:ind w:left="7544" w:hanging="284"/>
      </w:pPr>
      <w:rPr>
        <w:rFonts w:hint="default"/>
        <w:lang w:val="it-IT" w:eastAsia="en-US" w:bidi="ar-SA"/>
      </w:rPr>
    </w:lvl>
    <w:lvl w:ilvl="8" w:tplc="D4345DDE">
      <w:numFmt w:val="bullet"/>
      <w:lvlText w:val="•"/>
      <w:lvlJc w:val="left"/>
      <w:pPr>
        <w:ind w:left="8671" w:hanging="284"/>
      </w:pPr>
      <w:rPr>
        <w:rFonts w:hint="default"/>
        <w:lang w:val="it-IT" w:eastAsia="en-US" w:bidi="ar-SA"/>
      </w:rPr>
    </w:lvl>
  </w:abstractNum>
  <w:abstractNum w:abstractNumId="20" w15:restartNumberingAfterBreak="0">
    <w:nsid w:val="2D0B3957"/>
    <w:multiLevelType w:val="hybridMultilevel"/>
    <w:tmpl w:val="085C0D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DAE23CB"/>
    <w:multiLevelType w:val="hybridMultilevel"/>
    <w:tmpl w:val="C0FE66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E442E47"/>
    <w:multiLevelType w:val="hybridMultilevel"/>
    <w:tmpl w:val="54DAAD66"/>
    <w:lvl w:ilvl="0" w:tplc="A43AE19E">
      <w:start w:val="1"/>
      <w:numFmt w:val="decimal"/>
      <w:lvlText w:val="%1."/>
      <w:lvlJc w:val="left"/>
      <w:pPr>
        <w:ind w:left="360" w:hanging="360"/>
      </w:pPr>
      <w:rPr>
        <w:rFonts w:cs="Times New Roman"/>
        <w:sz w:val="20"/>
        <w:szCs w:val="20"/>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3" w15:restartNumberingAfterBreak="0">
    <w:nsid w:val="2FC72FFB"/>
    <w:multiLevelType w:val="hybridMultilevel"/>
    <w:tmpl w:val="FA9A969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17628D0"/>
    <w:multiLevelType w:val="hybridMultilevel"/>
    <w:tmpl w:val="EDC2C2BE"/>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36CC6E4F"/>
    <w:multiLevelType w:val="hybridMultilevel"/>
    <w:tmpl w:val="B4EC3F12"/>
    <w:lvl w:ilvl="0" w:tplc="FCF02CA2">
      <w:start w:val="1"/>
      <w:numFmt w:val="decimal"/>
      <w:lvlText w:val="%1)"/>
      <w:lvlJc w:val="left"/>
      <w:pPr>
        <w:ind w:left="72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86C5795"/>
    <w:multiLevelType w:val="hybridMultilevel"/>
    <w:tmpl w:val="951CD5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E810916"/>
    <w:multiLevelType w:val="hybridMultilevel"/>
    <w:tmpl w:val="969076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FD75BC5"/>
    <w:multiLevelType w:val="hybridMultilevel"/>
    <w:tmpl w:val="96B87756"/>
    <w:lvl w:ilvl="0" w:tplc="04100017">
      <w:start w:val="1"/>
      <w:numFmt w:val="lowerLetter"/>
      <w:lvlText w:val="%1)"/>
      <w:lvlJc w:val="left"/>
      <w:pPr>
        <w:ind w:left="940" w:hanging="360"/>
      </w:pPr>
    </w:lvl>
    <w:lvl w:ilvl="1" w:tplc="04100019" w:tentative="1">
      <w:start w:val="1"/>
      <w:numFmt w:val="lowerLetter"/>
      <w:lvlText w:val="%2."/>
      <w:lvlJc w:val="left"/>
      <w:pPr>
        <w:ind w:left="1660" w:hanging="360"/>
      </w:pPr>
    </w:lvl>
    <w:lvl w:ilvl="2" w:tplc="0410001B" w:tentative="1">
      <w:start w:val="1"/>
      <w:numFmt w:val="lowerRoman"/>
      <w:lvlText w:val="%3."/>
      <w:lvlJc w:val="right"/>
      <w:pPr>
        <w:ind w:left="2380" w:hanging="180"/>
      </w:pPr>
    </w:lvl>
    <w:lvl w:ilvl="3" w:tplc="0410000F" w:tentative="1">
      <w:start w:val="1"/>
      <w:numFmt w:val="decimal"/>
      <w:lvlText w:val="%4."/>
      <w:lvlJc w:val="left"/>
      <w:pPr>
        <w:ind w:left="3100" w:hanging="360"/>
      </w:pPr>
    </w:lvl>
    <w:lvl w:ilvl="4" w:tplc="04100019" w:tentative="1">
      <w:start w:val="1"/>
      <w:numFmt w:val="lowerLetter"/>
      <w:lvlText w:val="%5."/>
      <w:lvlJc w:val="left"/>
      <w:pPr>
        <w:ind w:left="3820" w:hanging="360"/>
      </w:pPr>
    </w:lvl>
    <w:lvl w:ilvl="5" w:tplc="0410001B" w:tentative="1">
      <w:start w:val="1"/>
      <w:numFmt w:val="lowerRoman"/>
      <w:lvlText w:val="%6."/>
      <w:lvlJc w:val="right"/>
      <w:pPr>
        <w:ind w:left="4540" w:hanging="180"/>
      </w:pPr>
    </w:lvl>
    <w:lvl w:ilvl="6" w:tplc="0410000F" w:tentative="1">
      <w:start w:val="1"/>
      <w:numFmt w:val="decimal"/>
      <w:lvlText w:val="%7."/>
      <w:lvlJc w:val="left"/>
      <w:pPr>
        <w:ind w:left="5260" w:hanging="360"/>
      </w:pPr>
    </w:lvl>
    <w:lvl w:ilvl="7" w:tplc="04100019" w:tentative="1">
      <w:start w:val="1"/>
      <w:numFmt w:val="lowerLetter"/>
      <w:lvlText w:val="%8."/>
      <w:lvlJc w:val="left"/>
      <w:pPr>
        <w:ind w:left="5980" w:hanging="360"/>
      </w:pPr>
    </w:lvl>
    <w:lvl w:ilvl="8" w:tplc="0410001B" w:tentative="1">
      <w:start w:val="1"/>
      <w:numFmt w:val="lowerRoman"/>
      <w:lvlText w:val="%9."/>
      <w:lvlJc w:val="right"/>
      <w:pPr>
        <w:ind w:left="6700" w:hanging="180"/>
      </w:pPr>
    </w:lvl>
  </w:abstractNum>
  <w:abstractNum w:abstractNumId="29" w15:restartNumberingAfterBreak="0">
    <w:nsid w:val="43683E24"/>
    <w:multiLevelType w:val="hybridMultilevel"/>
    <w:tmpl w:val="498A96FC"/>
    <w:lvl w:ilvl="0" w:tplc="04A0D6F8">
      <w:numFmt w:val="bullet"/>
      <w:lvlText w:val="-"/>
      <w:lvlJc w:val="left"/>
      <w:pPr>
        <w:ind w:left="94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660" w:hanging="360"/>
      </w:pPr>
      <w:rPr>
        <w:rFonts w:ascii="Courier New" w:hAnsi="Courier New" w:cs="Courier New" w:hint="default"/>
      </w:rPr>
    </w:lvl>
    <w:lvl w:ilvl="2" w:tplc="04100005" w:tentative="1">
      <w:start w:val="1"/>
      <w:numFmt w:val="bullet"/>
      <w:lvlText w:val=""/>
      <w:lvlJc w:val="left"/>
      <w:pPr>
        <w:ind w:left="2380" w:hanging="360"/>
      </w:pPr>
      <w:rPr>
        <w:rFonts w:ascii="Wingdings" w:hAnsi="Wingdings" w:hint="default"/>
      </w:rPr>
    </w:lvl>
    <w:lvl w:ilvl="3" w:tplc="04100001" w:tentative="1">
      <w:start w:val="1"/>
      <w:numFmt w:val="bullet"/>
      <w:lvlText w:val=""/>
      <w:lvlJc w:val="left"/>
      <w:pPr>
        <w:ind w:left="3100" w:hanging="360"/>
      </w:pPr>
      <w:rPr>
        <w:rFonts w:ascii="Symbol" w:hAnsi="Symbol" w:hint="default"/>
      </w:rPr>
    </w:lvl>
    <w:lvl w:ilvl="4" w:tplc="04100003" w:tentative="1">
      <w:start w:val="1"/>
      <w:numFmt w:val="bullet"/>
      <w:lvlText w:val="o"/>
      <w:lvlJc w:val="left"/>
      <w:pPr>
        <w:ind w:left="3820" w:hanging="360"/>
      </w:pPr>
      <w:rPr>
        <w:rFonts w:ascii="Courier New" w:hAnsi="Courier New" w:cs="Courier New" w:hint="default"/>
      </w:rPr>
    </w:lvl>
    <w:lvl w:ilvl="5" w:tplc="04100005" w:tentative="1">
      <w:start w:val="1"/>
      <w:numFmt w:val="bullet"/>
      <w:lvlText w:val=""/>
      <w:lvlJc w:val="left"/>
      <w:pPr>
        <w:ind w:left="4540" w:hanging="360"/>
      </w:pPr>
      <w:rPr>
        <w:rFonts w:ascii="Wingdings" w:hAnsi="Wingdings" w:hint="default"/>
      </w:rPr>
    </w:lvl>
    <w:lvl w:ilvl="6" w:tplc="04100001" w:tentative="1">
      <w:start w:val="1"/>
      <w:numFmt w:val="bullet"/>
      <w:lvlText w:val=""/>
      <w:lvlJc w:val="left"/>
      <w:pPr>
        <w:ind w:left="5260" w:hanging="360"/>
      </w:pPr>
      <w:rPr>
        <w:rFonts w:ascii="Symbol" w:hAnsi="Symbol" w:hint="default"/>
      </w:rPr>
    </w:lvl>
    <w:lvl w:ilvl="7" w:tplc="04100003" w:tentative="1">
      <w:start w:val="1"/>
      <w:numFmt w:val="bullet"/>
      <w:lvlText w:val="o"/>
      <w:lvlJc w:val="left"/>
      <w:pPr>
        <w:ind w:left="5980" w:hanging="360"/>
      </w:pPr>
      <w:rPr>
        <w:rFonts w:ascii="Courier New" w:hAnsi="Courier New" w:cs="Courier New" w:hint="default"/>
      </w:rPr>
    </w:lvl>
    <w:lvl w:ilvl="8" w:tplc="04100005" w:tentative="1">
      <w:start w:val="1"/>
      <w:numFmt w:val="bullet"/>
      <w:lvlText w:val=""/>
      <w:lvlJc w:val="left"/>
      <w:pPr>
        <w:ind w:left="6700" w:hanging="360"/>
      </w:pPr>
      <w:rPr>
        <w:rFonts w:ascii="Wingdings" w:hAnsi="Wingdings" w:hint="default"/>
      </w:rPr>
    </w:lvl>
  </w:abstractNum>
  <w:abstractNum w:abstractNumId="30" w15:restartNumberingAfterBreak="0">
    <w:nsid w:val="43E15A22"/>
    <w:multiLevelType w:val="multilevel"/>
    <w:tmpl w:val="46F813AE"/>
    <w:lvl w:ilvl="0">
      <w:start w:val="15"/>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42207BA"/>
    <w:multiLevelType w:val="hybridMultilevel"/>
    <w:tmpl w:val="6CB0F2C2"/>
    <w:lvl w:ilvl="0" w:tplc="E9EC811E">
      <w:start w:val="1"/>
      <w:numFmt w:val="bullet"/>
      <w:lvlText w:val=""/>
      <w:lvlJc w:val="left"/>
      <w:pPr>
        <w:ind w:left="864" w:hanging="360"/>
      </w:pPr>
      <w:rPr>
        <w:rFonts w:ascii="Symbol" w:hAnsi="Symbol" w:hint="default"/>
        <w:spacing w:val="-1"/>
        <w:w w:val="90"/>
        <w:sz w:val="22"/>
        <w:szCs w:val="22"/>
        <w:lang w:val="it-IT" w:eastAsia="en-US" w:bidi="ar-SA"/>
      </w:rPr>
    </w:lvl>
    <w:lvl w:ilvl="1" w:tplc="0410000B">
      <w:start w:val="1"/>
      <w:numFmt w:val="bullet"/>
      <w:lvlText w:val=""/>
      <w:lvlJc w:val="left"/>
      <w:pPr>
        <w:ind w:left="1584" w:hanging="360"/>
      </w:pPr>
      <w:rPr>
        <w:rFonts w:ascii="Wingdings" w:hAnsi="Wingdings" w:hint="default"/>
      </w:rPr>
    </w:lvl>
    <w:lvl w:ilvl="2" w:tplc="04100005" w:tentative="1">
      <w:start w:val="1"/>
      <w:numFmt w:val="bullet"/>
      <w:lvlText w:val=""/>
      <w:lvlJc w:val="left"/>
      <w:pPr>
        <w:ind w:left="2304" w:hanging="360"/>
      </w:pPr>
      <w:rPr>
        <w:rFonts w:ascii="Wingdings" w:hAnsi="Wingdings" w:hint="default"/>
      </w:rPr>
    </w:lvl>
    <w:lvl w:ilvl="3" w:tplc="04100001" w:tentative="1">
      <w:start w:val="1"/>
      <w:numFmt w:val="bullet"/>
      <w:lvlText w:val=""/>
      <w:lvlJc w:val="left"/>
      <w:pPr>
        <w:ind w:left="3024" w:hanging="360"/>
      </w:pPr>
      <w:rPr>
        <w:rFonts w:ascii="Symbol" w:hAnsi="Symbol" w:hint="default"/>
      </w:rPr>
    </w:lvl>
    <w:lvl w:ilvl="4" w:tplc="04100003" w:tentative="1">
      <w:start w:val="1"/>
      <w:numFmt w:val="bullet"/>
      <w:lvlText w:val="o"/>
      <w:lvlJc w:val="left"/>
      <w:pPr>
        <w:ind w:left="3744" w:hanging="360"/>
      </w:pPr>
      <w:rPr>
        <w:rFonts w:ascii="Courier New" w:hAnsi="Courier New" w:cs="Courier New" w:hint="default"/>
      </w:rPr>
    </w:lvl>
    <w:lvl w:ilvl="5" w:tplc="04100005" w:tentative="1">
      <w:start w:val="1"/>
      <w:numFmt w:val="bullet"/>
      <w:lvlText w:val=""/>
      <w:lvlJc w:val="left"/>
      <w:pPr>
        <w:ind w:left="4464" w:hanging="360"/>
      </w:pPr>
      <w:rPr>
        <w:rFonts w:ascii="Wingdings" w:hAnsi="Wingdings" w:hint="default"/>
      </w:rPr>
    </w:lvl>
    <w:lvl w:ilvl="6" w:tplc="04100001" w:tentative="1">
      <w:start w:val="1"/>
      <w:numFmt w:val="bullet"/>
      <w:lvlText w:val=""/>
      <w:lvlJc w:val="left"/>
      <w:pPr>
        <w:ind w:left="5184" w:hanging="360"/>
      </w:pPr>
      <w:rPr>
        <w:rFonts w:ascii="Symbol" w:hAnsi="Symbol" w:hint="default"/>
      </w:rPr>
    </w:lvl>
    <w:lvl w:ilvl="7" w:tplc="04100003" w:tentative="1">
      <w:start w:val="1"/>
      <w:numFmt w:val="bullet"/>
      <w:lvlText w:val="o"/>
      <w:lvlJc w:val="left"/>
      <w:pPr>
        <w:ind w:left="5904" w:hanging="360"/>
      </w:pPr>
      <w:rPr>
        <w:rFonts w:ascii="Courier New" w:hAnsi="Courier New" w:cs="Courier New" w:hint="default"/>
      </w:rPr>
    </w:lvl>
    <w:lvl w:ilvl="8" w:tplc="04100005" w:tentative="1">
      <w:start w:val="1"/>
      <w:numFmt w:val="bullet"/>
      <w:lvlText w:val=""/>
      <w:lvlJc w:val="left"/>
      <w:pPr>
        <w:ind w:left="6624" w:hanging="360"/>
      </w:pPr>
      <w:rPr>
        <w:rFonts w:ascii="Wingdings" w:hAnsi="Wingdings" w:hint="default"/>
      </w:rPr>
    </w:lvl>
  </w:abstractNum>
  <w:abstractNum w:abstractNumId="32" w15:restartNumberingAfterBreak="0">
    <w:nsid w:val="45796E1D"/>
    <w:multiLevelType w:val="hybridMultilevel"/>
    <w:tmpl w:val="35009A20"/>
    <w:lvl w:ilvl="0" w:tplc="FEF8FF10">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15:restartNumberingAfterBreak="0">
    <w:nsid w:val="47AB2387"/>
    <w:multiLevelType w:val="hybridMultilevel"/>
    <w:tmpl w:val="21726E14"/>
    <w:lvl w:ilvl="0" w:tplc="EE164CD0">
      <w:start w:val="1"/>
      <w:numFmt w:val="lowerLetter"/>
      <w:lvlText w:val="%1)"/>
      <w:lvlJc w:val="left"/>
      <w:pPr>
        <w:ind w:left="1585" w:hanging="360"/>
      </w:pPr>
      <w:rPr>
        <w:rFonts w:hint="default"/>
      </w:rPr>
    </w:lvl>
    <w:lvl w:ilvl="1" w:tplc="04100019" w:tentative="1">
      <w:start w:val="1"/>
      <w:numFmt w:val="lowerLetter"/>
      <w:lvlText w:val="%2."/>
      <w:lvlJc w:val="left"/>
      <w:pPr>
        <w:ind w:left="2305" w:hanging="360"/>
      </w:pPr>
    </w:lvl>
    <w:lvl w:ilvl="2" w:tplc="0410001B" w:tentative="1">
      <w:start w:val="1"/>
      <w:numFmt w:val="lowerRoman"/>
      <w:lvlText w:val="%3."/>
      <w:lvlJc w:val="right"/>
      <w:pPr>
        <w:ind w:left="3025" w:hanging="180"/>
      </w:pPr>
    </w:lvl>
    <w:lvl w:ilvl="3" w:tplc="0410000F" w:tentative="1">
      <w:start w:val="1"/>
      <w:numFmt w:val="decimal"/>
      <w:lvlText w:val="%4."/>
      <w:lvlJc w:val="left"/>
      <w:pPr>
        <w:ind w:left="3745" w:hanging="360"/>
      </w:pPr>
    </w:lvl>
    <w:lvl w:ilvl="4" w:tplc="04100019" w:tentative="1">
      <w:start w:val="1"/>
      <w:numFmt w:val="lowerLetter"/>
      <w:lvlText w:val="%5."/>
      <w:lvlJc w:val="left"/>
      <w:pPr>
        <w:ind w:left="4465" w:hanging="360"/>
      </w:pPr>
    </w:lvl>
    <w:lvl w:ilvl="5" w:tplc="0410001B" w:tentative="1">
      <w:start w:val="1"/>
      <w:numFmt w:val="lowerRoman"/>
      <w:lvlText w:val="%6."/>
      <w:lvlJc w:val="right"/>
      <w:pPr>
        <w:ind w:left="5185" w:hanging="180"/>
      </w:pPr>
    </w:lvl>
    <w:lvl w:ilvl="6" w:tplc="0410000F" w:tentative="1">
      <w:start w:val="1"/>
      <w:numFmt w:val="decimal"/>
      <w:lvlText w:val="%7."/>
      <w:lvlJc w:val="left"/>
      <w:pPr>
        <w:ind w:left="5905" w:hanging="360"/>
      </w:pPr>
    </w:lvl>
    <w:lvl w:ilvl="7" w:tplc="04100019" w:tentative="1">
      <w:start w:val="1"/>
      <w:numFmt w:val="lowerLetter"/>
      <w:lvlText w:val="%8."/>
      <w:lvlJc w:val="left"/>
      <w:pPr>
        <w:ind w:left="6625" w:hanging="360"/>
      </w:pPr>
    </w:lvl>
    <w:lvl w:ilvl="8" w:tplc="0410001B" w:tentative="1">
      <w:start w:val="1"/>
      <w:numFmt w:val="lowerRoman"/>
      <w:lvlText w:val="%9."/>
      <w:lvlJc w:val="right"/>
      <w:pPr>
        <w:ind w:left="7345" w:hanging="180"/>
      </w:pPr>
    </w:lvl>
  </w:abstractNum>
  <w:abstractNum w:abstractNumId="34" w15:restartNumberingAfterBreak="0">
    <w:nsid w:val="48C6255D"/>
    <w:multiLevelType w:val="hybridMultilevel"/>
    <w:tmpl w:val="FA902B00"/>
    <w:lvl w:ilvl="0" w:tplc="5DDC26E8">
      <w:start w:val="1"/>
      <w:numFmt w:val="lowerLetter"/>
      <w:lvlText w:val="%1)"/>
      <w:lvlJc w:val="left"/>
      <w:pPr>
        <w:ind w:left="865" w:hanging="360"/>
      </w:pPr>
      <w:rPr>
        <w:rFonts w:hint="default"/>
      </w:rPr>
    </w:lvl>
    <w:lvl w:ilvl="1" w:tplc="04100019" w:tentative="1">
      <w:start w:val="1"/>
      <w:numFmt w:val="lowerLetter"/>
      <w:lvlText w:val="%2."/>
      <w:lvlJc w:val="left"/>
      <w:pPr>
        <w:ind w:left="1585" w:hanging="360"/>
      </w:pPr>
    </w:lvl>
    <w:lvl w:ilvl="2" w:tplc="0410001B" w:tentative="1">
      <w:start w:val="1"/>
      <w:numFmt w:val="lowerRoman"/>
      <w:lvlText w:val="%3."/>
      <w:lvlJc w:val="right"/>
      <w:pPr>
        <w:ind w:left="2305" w:hanging="180"/>
      </w:pPr>
    </w:lvl>
    <w:lvl w:ilvl="3" w:tplc="0410000F" w:tentative="1">
      <w:start w:val="1"/>
      <w:numFmt w:val="decimal"/>
      <w:lvlText w:val="%4."/>
      <w:lvlJc w:val="left"/>
      <w:pPr>
        <w:ind w:left="3025" w:hanging="360"/>
      </w:pPr>
    </w:lvl>
    <w:lvl w:ilvl="4" w:tplc="04100019" w:tentative="1">
      <w:start w:val="1"/>
      <w:numFmt w:val="lowerLetter"/>
      <w:lvlText w:val="%5."/>
      <w:lvlJc w:val="left"/>
      <w:pPr>
        <w:ind w:left="3745" w:hanging="360"/>
      </w:pPr>
    </w:lvl>
    <w:lvl w:ilvl="5" w:tplc="0410001B" w:tentative="1">
      <w:start w:val="1"/>
      <w:numFmt w:val="lowerRoman"/>
      <w:lvlText w:val="%6."/>
      <w:lvlJc w:val="right"/>
      <w:pPr>
        <w:ind w:left="4465" w:hanging="180"/>
      </w:pPr>
    </w:lvl>
    <w:lvl w:ilvl="6" w:tplc="0410000F" w:tentative="1">
      <w:start w:val="1"/>
      <w:numFmt w:val="decimal"/>
      <w:lvlText w:val="%7."/>
      <w:lvlJc w:val="left"/>
      <w:pPr>
        <w:ind w:left="5185" w:hanging="360"/>
      </w:pPr>
    </w:lvl>
    <w:lvl w:ilvl="7" w:tplc="04100019" w:tentative="1">
      <w:start w:val="1"/>
      <w:numFmt w:val="lowerLetter"/>
      <w:lvlText w:val="%8."/>
      <w:lvlJc w:val="left"/>
      <w:pPr>
        <w:ind w:left="5905" w:hanging="360"/>
      </w:pPr>
    </w:lvl>
    <w:lvl w:ilvl="8" w:tplc="0410001B" w:tentative="1">
      <w:start w:val="1"/>
      <w:numFmt w:val="lowerRoman"/>
      <w:lvlText w:val="%9."/>
      <w:lvlJc w:val="right"/>
      <w:pPr>
        <w:ind w:left="6625" w:hanging="180"/>
      </w:pPr>
    </w:lvl>
  </w:abstractNum>
  <w:abstractNum w:abstractNumId="35" w15:restartNumberingAfterBreak="0">
    <w:nsid w:val="492850C1"/>
    <w:multiLevelType w:val="multilevel"/>
    <w:tmpl w:val="90E66DC8"/>
    <w:lvl w:ilvl="0">
      <w:start w:val="1"/>
      <w:numFmt w:val="bullet"/>
      <w:lvlText w:val=""/>
      <w:lvlJc w:val="left"/>
      <w:pPr>
        <w:ind w:left="720" w:hanging="360"/>
      </w:pPr>
      <w:rPr>
        <w:rFonts w:ascii="Wingdings" w:hAnsi="Wingdings" w:hint="default"/>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93952C0"/>
    <w:multiLevelType w:val="hybridMultilevel"/>
    <w:tmpl w:val="E3A84024"/>
    <w:lvl w:ilvl="0" w:tplc="2F5E7434">
      <w:start w:val="1"/>
      <w:numFmt w:val="lowerLetter"/>
      <w:lvlText w:val="%1)"/>
      <w:lvlJc w:val="left"/>
      <w:pPr>
        <w:ind w:left="504" w:hanging="285"/>
      </w:pPr>
      <w:rPr>
        <w:rFonts w:asciiTheme="minorHAnsi" w:hAnsiTheme="minorHAnsi" w:cstheme="minorHAnsi" w:hint="default"/>
        <w:spacing w:val="-1"/>
        <w:w w:val="90"/>
        <w:sz w:val="20"/>
        <w:szCs w:val="24"/>
        <w:lang w:val="it-IT" w:eastAsia="en-US" w:bidi="ar-SA"/>
      </w:rPr>
    </w:lvl>
    <w:lvl w:ilvl="1" w:tplc="376CA730">
      <w:numFmt w:val="bullet"/>
      <w:lvlText w:val="-"/>
      <w:lvlJc w:val="left"/>
      <w:pPr>
        <w:ind w:left="940" w:hanging="348"/>
      </w:pPr>
      <w:rPr>
        <w:rFonts w:ascii="Times New Roman" w:eastAsia="Times New Roman" w:hAnsi="Times New Roman" w:cs="Times New Roman" w:hint="default"/>
        <w:b/>
        <w:bCs/>
        <w:w w:val="100"/>
        <w:sz w:val="24"/>
        <w:szCs w:val="24"/>
        <w:lang w:val="it-IT" w:eastAsia="en-US" w:bidi="ar-SA"/>
      </w:rPr>
    </w:lvl>
    <w:lvl w:ilvl="2" w:tplc="67605C6A">
      <w:numFmt w:val="bullet"/>
      <w:lvlText w:val="•"/>
      <w:lvlJc w:val="left"/>
      <w:pPr>
        <w:ind w:left="2049" w:hanging="348"/>
      </w:pPr>
      <w:rPr>
        <w:rFonts w:hint="default"/>
        <w:lang w:val="it-IT" w:eastAsia="en-US" w:bidi="ar-SA"/>
      </w:rPr>
    </w:lvl>
    <w:lvl w:ilvl="3" w:tplc="DDFE08FA">
      <w:numFmt w:val="bullet"/>
      <w:lvlText w:val="•"/>
      <w:lvlJc w:val="left"/>
      <w:pPr>
        <w:ind w:left="3159" w:hanging="348"/>
      </w:pPr>
      <w:rPr>
        <w:rFonts w:hint="default"/>
        <w:lang w:val="it-IT" w:eastAsia="en-US" w:bidi="ar-SA"/>
      </w:rPr>
    </w:lvl>
    <w:lvl w:ilvl="4" w:tplc="C602DB98">
      <w:numFmt w:val="bullet"/>
      <w:lvlText w:val="•"/>
      <w:lvlJc w:val="left"/>
      <w:pPr>
        <w:ind w:left="4268" w:hanging="348"/>
      </w:pPr>
      <w:rPr>
        <w:rFonts w:hint="default"/>
        <w:lang w:val="it-IT" w:eastAsia="en-US" w:bidi="ar-SA"/>
      </w:rPr>
    </w:lvl>
    <w:lvl w:ilvl="5" w:tplc="EEB4F7C6">
      <w:numFmt w:val="bullet"/>
      <w:lvlText w:val="•"/>
      <w:lvlJc w:val="left"/>
      <w:pPr>
        <w:ind w:left="5378" w:hanging="348"/>
      </w:pPr>
      <w:rPr>
        <w:rFonts w:hint="default"/>
        <w:lang w:val="it-IT" w:eastAsia="en-US" w:bidi="ar-SA"/>
      </w:rPr>
    </w:lvl>
    <w:lvl w:ilvl="6" w:tplc="142E852E">
      <w:numFmt w:val="bullet"/>
      <w:lvlText w:val="•"/>
      <w:lvlJc w:val="left"/>
      <w:pPr>
        <w:ind w:left="6488" w:hanging="348"/>
      </w:pPr>
      <w:rPr>
        <w:rFonts w:hint="default"/>
        <w:lang w:val="it-IT" w:eastAsia="en-US" w:bidi="ar-SA"/>
      </w:rPr>
    </w:lvl>
    <w:lvl w:ilvl="7" w:tplc="ACAAA212">
      <w:numFmt w:val="bullet"/>
      <w:lvlText w:val="•"/>
      <w:lvlJc w:val="left"/>
      <w:pPr>
        <w:ind w:left="7597" w:hanging="348"/>
      </w:pPr>
      <w:rPr>
        <w:rFonts w:hint="default"/>
        <w:lang w:val="it-IT" w:eastAsia="en-US" w:bidi="ar-SA"/>
      </w:rPr>
    </w:lvl>
    <w:lvl w:ilvl="8" w:tplc="0332FB3E">
      <w:numFmt w:val="bullet"/>
      <w:lvlText w:val="•"/>
      <w:lvlJc w:val="left"/>
      <w:pPr>
        <w:ind w:left="8707" w:hanging="348"/>
      </w:pPr>
      <w:rPr>
        <w:rFonts w:hint="default"/>
        <w:lang w:val="it-IT" w:eastAsia="en-US" w:bidi="ar-SA"/>
      </w:rPr>
    </w:lvl>
  </w:abstractNum>
  <w:abstractNum w:abstractNumId="37" w15:restartNumberingAfterBreak="0">
    <w:nsid w:val="49B31841"/>
    <w:multiLevelType w:val="multilevel"/>
    <w:tmpl w:val="BC72E0E4"/>
    <w:lvl w:ilvl="0">
      <w:start w:val="20"/>
      <w:numFmt w:val="decimal"/>
      <w:lvlText w:val="%1."/>
      <w:lvlJc w:val="left"/>
      <w:pPr>
        <w:ind w:left="359" w:hanging="358"/>
      </w:pPr>
      <w:rPr>
        <w:rFonts w:asciiTheme="minorHAnsi" w:eastAsia="Times New Roman" w:hAnsiTheme="minorHAnsi" w:cstheme="minorHAnsi" w:hint="default"/>
        <w:b/>
        <w:color w:val="auto"/>
        <w:sz w:val="22"/>
        <w:szCs w:val="22"/>
      </w:rPr>
    </w:lvl>
    <w:lvl w:ilvl="1">
      <w:start w:val="1"/>
      <w:numFmt w:val="decimal"/>
      <w:lvlText w:val="%1.%2"/>
      <w:lvlJc w:val="left"/>
      <w:pPr>
        <w:ind w:left="426" w:hanging="426"/>
      </w:pPr>
      <w:rPr>
        <w:rFonts w:asciiTheme="minorHAnsi" w:eastAsia="Times New Roman" w:hAnsiTheme="minorHAnsi" w:cstheme="minorHAnsi" w:hint="default"/>
        <w:b/>
        <w:sz w:val="22"/>
        <w:szCs w:val="24"/>
      </w:rPr>
    </w:lvl>
    <w:lvl w:ilvl="2">
      <w:start w:val="1"/>
      <w:numFmt w:val="lowerLetter"/>
      <w:lvlText w:val="%3."/>
      <w:lvlJc w:val="left"/>
      <w:pPr>
        <w:ind w:left="569" w:hanging="285"/>
      </w:pPr>
      <w:rPr>
        <w:rFonts w:ascii="Cambria" w:eastAsia="Cambria" w:hAnsi="Cambria" w:cs="Cambria" w:hint="default"/>
        <w:sz w:val="24"/>
        <w:szCs w:val="24"/>
      </w:rPr>
    </w:lvl>
    <w:lvl w:ilvl="3">
      <w:numFmt w:val="bullet"/>
      <w:lvlText w:val="•"/>
      <w:lvlJc w:val="left"/>
      <w:pPr>
        <w:ind w:left="568" w:hanging="285"/>
      </w:pPr>
      <w:rPr>
        <w:rFonts w:hint="default"/>
      </w:rPr>
    </w:lvl>
    <w:lvl w:ilvl="4">
      <w:numFmt w:val="bullet"/>
      <w:lvlText w:val="•"/>
      <w:lvlJc w:val="left"/>
      <w:pPr>
        <w:ind w:left="1951" w:hanging="285"/>
      </w:pPr>
      <w:rPr>
        <w:rFonts w:hint="default"/>
      </w:rPr>
    </w:lvl>
    <w:lvl w:ilvl="5">
      <w:numFmt w:val="bullet"/>
      <w:lvlText w:val="•"/>
      <w:lvlJc w:val="left"/>
      <w:pPr>
        <w:ind w:left="3334" w:hanging="285"/>
      </w:pPr>
      <w:rPr>
        <w:rFonts w:hint="default"/>
      </w:rPr>
    </w:lvl>
    <w:lvl w:ilvl="6">
      <w:numFmt w:val="bullet"/>
      <w:lvlText w:val="•"/>
      <w:lvlJc w:val="left"/>
      <w:pPr>
        <w:ind w:left="4718" w:hanging="285"/>
      </w:pPr>
      <w:rPr>
        <w:rFonts w:hint="default"/>
      </w:rPr>
    </w:lvl>
    <w:lvl w:ilvl="7">
      <w:numFmt w:val="bullet"/>
      <w:lvlText w:val="•"/>
      <w:lvlJc w:val="left"/>
      <w:pPr>
        <w:ind w:left="6101" w:hanging="285"/>
      </w:pPr>
      <w:rPr>
        <w:rFonts w:hint="default"/>
      </w:rPr>
    </w:lvl>
    <w:lvl w:ilvl="8">
      <w:numFmt w:val="bullet"/>
      <w:lvlText w:val="•"/>
      <w:lvlJc w:val="left"/>
      <w:pPr>
        <w:ind w:left="7485" w:hanging="285"/>
      </w:pPr>
      <w:rPr>
        <w:rFonts w:hint="default"/>
      </w:rPr>
    </w:lvl>
  </w:abstractNum>
  <w:abstractNum w:abstractNumId="38" w15:restartNumberingAfterBreak="0">
    <w:nsid w:val="4A7A66D1"/>
    <w:multiLevelType w:val="hybridMultilevel"/>
    <w:tmpl w:val="5916F69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E4B5DA7"/>
    <w:multiLevelType w:val="hybridMultilevel"/>
    <w:tmpl w:val="2D86D4E0"/>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4FD72C39"/>
    <w:multiLevelType w:val="multilevel"/>
    <w:tmpl w:val="77A4620A"/>
    <w:lvl w:ilvl="0">
      <w:start w:val="1"/>
      <w:numFmt w:val="lowerLetter"/>
      <w:lvlText w:val="%1)"/>
      <w:lvlJc w:val="left"/>
      <w:pPr>
        <w:ind w:left="720" w:hanging="360"/>
      </w:pPr>
      <w:rPr>
        <w:rFonts w:asciiTheme="minorHAnsi" w:hAnsiTheme="minorHAnsi" w:cstheme="minorHAnsi" w:hint="default"/>
        <w:b w:val="0"/>
        <w:i w:val="0"/>
        <w:sz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5221766D"/>
    <w:multiLevelType w:val="hybridMultilevel"/>
    <w:tmpl w:val="B6043F12"/>
    <w:lvl w:ilvl="0" w:tplc="14EE3BE2">
      <w:start w:val="1"/>
      <w:numFmt w:val="lowerLetter"/>
      <w:lvlText w:val="%1)"/>
      <w:lvlJc w:val="left"/>
      <w:pPr>
        <w:ind w:left="504" w:hanging="285"/>
      </w:pPr>
      <w:rPr>
        <w:rFonts w:asciiTheme="minorHAnsi" w:eastAsia="Times New Roman" w:hAnsiTheme="minorHAnsi" w:cstheme="minorHAnsi" w:hint="default"/>
        <w:spacing w:val="-1"/>
        <w:w w:val="89"/>
        <w:sz w:val="20"/>
        <w:szCs w:val="20"/>
        <w:lang w:val="it-IT" w:eastAsia="en-US" w:bidi="ar-SA"/>
      </w:rPr>
    </w:lvl>
    <w:lvl w:ilvl="1" w:tplc="EE7831CC">
      <w:start w:val="1"/>
      <w:numFmt w:val="lowerLetter"/>
      <w:lvlText w:val="%2."/>
      <w:lvlJc w:val="left"/>
      <w:pPr>
        <w:ind w:left="787" w:hanging="284"/>
      </w:pPr>
      <w:rPr>
        <w:rFonts w:ascii="Times New Roman" w:eastAsia="Times New Roman" w:hAnsi="Times New Roman" w:cs="Times New Roman" w:hint="default"/>
        <w:spacing w:val="-1"/>
        <w:w w:val="90"/>
        <w:sz w:val="24"/>
        <w:szCs w:val="24"/>
        <w:lang w:val="it-IT" w:eastAsia="en-US" w:bidi="ar-SA"/>
      </w:rPr>
    </w:lvl>
    <w:lvl w:ilvl="2" w:tplc="BBB83A8A">
      <w:numFmt w:val="bullet"/>
      <w:lvlText w:val="•"/>
      <w:lvlJc w:val="left"/>
      <w:pPr>
        <w:ind w:left="1907" w:hanging="284"/>
      </w:pPr>
      <w:rPr>
        <w:rFonts w:hint="default"/>
        <w:lang w:val="it-IT" w:eastAsia="en-US" w:bidi="ar-SA"/>
      </w:rPr>
    </w:lvl>
    <w:lvl w:ilvl="3" w:tplc="2F52C9CE">
      <w:numFmt w:val="bullet"/>
      <w:lvlText w:val="•"/>
      <w:lvlJc w:val="left"/>
      <w:pPr>
        <w:ind w:left="3034" w:hanging="284"/>
      </w:pPr>
      <w:rPr>
        <w:rFonts w:hint="default"/>
        <w:lang w:val="it-IT" w:eastAsia="en-US" w:bidi="ar-SA"/>
      </w:rPr>
    </w:lvl>
    <w:lvl w:ilvl="4" w:tplc="A2762A08">
      <w:numFmt w:val="bullet"/>
      <w:lvlText w:val="•"/>
      <w:lvlJc w:val="left"/>
      <w:pPr>
        <w:ind w:left="4162" w:hanging="284"/>
      </w:pPr>
      <w:rPr>
        <w:rFonts w:hint="default"/>
        <w:lang w:val="it-IT" w:eastAsia="en-US" w:bidi="ar-SA"/>
      </w:rPr>
    </w:lvl>
    <w:lvl w:ilvl="5" w:tplc="CC78BC90">
      <w:numFmt w:val="bullet"/>
      <w:lvlText w:val="•"/>
      <w:lvlJc w:val="left"/>
      <w:pPr>
        <w:ind w:left="5289" w:hanging="284"/>
      </w:pPr>
      <w:rPr>
        <w:rFonts w:hint="default"/>
        <w:lang w:val="it-IT" w:eastAsia="en-US" w:bidi="ar-SA"/>
      </w:rPr>
    </w:lvl>
    <w:lvl w:ilvl="6" w:tplc="842E5550">
      <w:numFmt w:val="bullet"/>
      <w:lvlText w:val="•"/>
      <w:lvlJc w:val="left"/>
      <w:pPr>
        <w:ind w:left="6416" w:hanging="284"/>
      </w:pPr>
      <w:rPr>
        <w:rFonts w:hint="default"/>
        <w:lang w:val="it-IT" w:eastAsia="en-US" w:bidi="ar-SA"/>
      </w:rPr>
    </w:lvl>
    <w:lvl w:ilvl="7" w:tplc="77545DF2">
      <w:numFmt w:val="bullet"/>
      <w:lvlText w:val="•"/>
      <w:lvlJc w:val="left"/>
      <w:pPr>
        <w:ind w:left="7544" w:hanging="284"/>
      </w:pPr>
      <w:rPr>
        <w:rFonts w:hint="default"/>
        <w:lang w:val="it-IT" w:eastAsia="en-US" w:bidi="ar-SA"/>
      </w:rPr>
    </w:lvl>
    <w:lvl w:ilvl="8" w:tplc="852A0C04">
      <w:numFmt w:val="bullet"/>
      <w:lvlText w:val="•"/>
      <w:lvlJc w:val="left"/>
      <w:pPr>
        <w:ind w:left="8671" w:hanging="284"/>
      </w:pPr>
      <w:rPr>
        <w:rFonts w:hint="default"/>
        <w:lang w:val="it-IT" w:eastAsia="en-US" w:bidi="ar-SA"/>
      </w:rPr>
    </w:lvl>
  </w:abstractNum>
  <w:abstractNum w:abstractNumId="42" w15:restartNumberingAfterBreak="0">
    <w:nsid w:val="52221D4A"/>
    <w:multiLevelType w:val="hybridMultilevel"/>
    <w:tmpl w:val="AC2E074C"/>
    <w:lvl w:ilvl="0" w:tplc="04A0D6F8">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2C10485"/>
    <w:multiLevelType w:val="hybridMultilevel"/>
    <w:tmpl w:val="D3727124"/>
    <w:lvl w:ilvl="0" w:tplc="E9EC811E">
      <w:start w:val="1"/>
      <w:numFmt w:val="bullet"/>
      <w:lvlText w:val=""/>
      <w:lvlJc w:val="left"/>
      <w:pPr>
        <w:ind w:left="2011" w:hanging="360"/>
      </w:pPr>
      <w:rPr>
        <w:rFonts w:ascii="Symbol" w:hAnsi="Symbol" w:hint="default"/>
        <w:spacing w:val="-1"/>
        <w:w w:val="90"/>
        <w:sz w:val="22"/>
        <w:szCs w:val="22"/>
        <w:lang w:val="it-IT" w:eastAsia="en-US" w:bidi="ar-SA"/>
      </w:rPr>
    </w:lvl>
    <w:lvl w:ilvl="1" w:tplc="04100003" w:tentative="1">
      <w:start w:val="1"/>
      <w:numFmt w:val="bullet"/>
      <w:lvlText w:val="o"/>
      <w:lvlJc w:val="left"/>
      <w:pPr>
        <w:ind w:left="2731" w:hanging="360"/>
      </w:pPr>
      <w:rPr>
        <w:rFonts w:ascii="Courier New" w:hAnsi="Courier New" w:cs="Courier New" w:hint="default"/>
      </w:rPr>
    </w:lvl>
    <w:lvl w:ilvl="2" w:tplc="04100005" w:tentative="1">
      <w:start w:val="1"/>
      <w:numFmt w:val="bullet"/>
      <w:lvlText w:val=""/>
      <w:lvlJc w:val="left"/>
      <w:pPr>
        <w:ind w:left="3451" w:hanging="360"/>
      </w:pPr>
      <w:rPr>
        <w:rFonts w:ascii="Wingdings" w:hAnsi="Wingdings" w:hint="default"/>
      </w:rPr>
    </w:lvl>
    <w:lvl w:ilvl="3" w:tplc="04100001" w:tentative="1">
      <w:start w:val="1"/>
      <w:numFmt w:val="bullet"/>
      <w:lvlText w:val=""/>
      <w:lvlJc w:val="left"/>
      <w:pPr>
        <w:ind w:left="4171" w:hanging="360"/>
      </w:pPr>
      <w:rPr>
        <w:rFonts w:ascii="Symbol" w:hAnsi="Symbol" w:hint="default"/>
      </w:rPr>
    </w:lvl>
    <w:lvl w:ilvl="4" w:tplc="04100003" w:tentative="1">
      <w:start w:val="1"/>
      <w:numFmt w:val="bullet"/>
      <w:lvlText w:val="o"/>
      <w:lvlJc w:val="left"/>
      <w:pPr>
        <w:ind w:left="4891" w:hanging="360"/>
      </w:pPr>
      <w:rPr>
        <w:rFonts w:ascii="Courier New" w:hAnsi="Courier New" w:cs="Courier New" w:hint="default"/>
      </w:rPr>
    </w:lvl>
    <w:lvl w:ilvl="5" w:tplc="04100005" w:tentative="1">
      <w:start w:val="1"/>
      <w:numFmt w:val="bullet"/>
      <w:lvlText w:val=""/>
      <w:lvlJc w:val="left"/>
      <w:pPr>
        <w:ind w:left="5611" w:hanging="360"/>
      </w:pPr>
      <w:rPr>
        <w:rFonts w:ascii="Wingdings" w:hAnsi="Wingdings" w:hint="default"/>
      </w:rPr>
    </w:lvl>
    <w:lvl w:ilvl="6" w:tplc="04100001" w:tentative="1">
      <w:start w:val="1"/>
      <w:numFmt w:val="bullet"/>
      <w:lvlText w:val=""/>
      <w:lvlJc w:val="left"/>
      <w:pPr>
        <w:ind w:left="6331" w:hanging="360"/>
      </w:pPr>
      <w:rPr>
        <w:rFonts w:ascii="Symbol" w:hAnsi="Symbol" w:hint="default"/>
      </w:rPr>
    </w:lvl>
    <w:lvl w:ilvl="7" w:tplc="04100003" w:tentative="1">
      <w:start w:val="1"/>
      <w:numFmt w:val="bullet"/>
      <w:lvlText w:val="o"/>
      <w:lvlJc w:val="left"/>
      <w:pPr>
        <w:ind w:left="7051" w:hanging="360"/>
      </w:pPr>
      <w:rPr>
        <w:rFonts w:ascii="Courier New" w:hAnsi="Courier New" w:cs="Courier New" w:hint="default"/>
      </w:rPr>
    </w:lvl>
    <w:lvl w:ilvl="8" w:tplc="04100005" w:tentative="1">
      <w:start w:val="1"/>
      <w:numFmt w:val="bullet"/>
      <w:lvlText w:val=""/>
      <w:lvlJc w:val="left"/>
      <w:pPr>
        <w:ind w:left="7771" w:hanging="360"/>
      </w:pPr>
      <w:rPr>
        <w:rFonts w:ascii="Wingdings" w:hAnsi="Wingdings" w:hint="default"/>
      </w:rPr>
    </w:lvl>
  </w:abstractNum>
  <w:abstractNum w:abstractNumId="44" w15:restartNumberingAfterBreak="0">
    <w:nsid w:val="55CD5C99"/>
    <w:multiLevelType w:val="hybridMultilevel"/>
    <w:tmpl w:val="4DFAEA40"/>
    <w:lvl w:ilvl="0" w:tplc="01D0C1C6">
      <w:start w:val="1"/>
      <w:numFmt w:val="lowerLetter"/>
      <w:lvlText w:val="%1)"/>
      <w:lvlJc w:val="left"/>
      <w:pPr>
        <w:ind w:left="575" w:hanging="360"/>
      </w:pPr>
      <w:rPr>
        <w:rFonts w:hint="default"/>
      </w:rPr>
    </w:lvl>
    <w:lvl w:ilvl="1" w:tplc="04100019" w:tentative="1">
      <w:start w:val="1"/>
      <w:numFmt w:val="lowerLetter"/>
      <w:lvlText w:val="%2."/>
      <w:lvlJc w:val="left"/>
      <w:pPr>
        <w:ind w:left="1295" w:hanging="360"/>
      </w:pPr>
    </w:lvl>
    <w:lvl w:ilvl="2" w:tplc="0410001B" w:tentative="1">
      <w:start w:val="1"/>
      <w:numFmt w:val="lowerRoman"/>
      <w:lvlText w:val="%3."/>
      <w:lvlJc w:val="right"/>
      <w:pPr>
        <w:ind w:left="2015" w:hanging="180"/>
      </w:pPr>
    </w:lvl>
    <w:lvl w:ilvl="3" w:tplc="0410000F" w:tentative="1">
      <w:start w:val="1"/>
      <w:numFmt w:val="decimal"/>
      <w:lvlText w:val="%4."/>
      <w:lvlJc w:val="left"/>
      <w:pPr>
        <w:ind w:left="2735" w:hanging="360"/>
      </w:pPr>
    </w:lvl>
    <w:lvl w:ilvl="4" w:tplc="04100019" w:tentative="1">
      <w:start w:val="1"/>
      <w:numFmt w:val="lowerLetter"/>
      <w:lvlText w:val="%5."/>
      <w:lvlJc w:val="left"/>
      <w:pPr>
        <w:ind w:left="3455" w:hanging="360"/>
      </w:pPr>
    </w:lvl>
    <w:lvl w:ilvl="5" w:tplc="0410001B" w:tentative="1">
      <w:start w:val="1"/>
      <w:numFmt w:val="lowerRoman"/>
      <w:lvlText w:val="%6."/>
      <w:lvlJc w:val="right"/>
      <w:pPr>
        <w:ind w:left="4175" w:hanging="180"/>
      </w:pPr>
    </w:lvl>
    <w:lvl w:ilvl="6" w:tplc="0410000F" w:tentative="1">
      <w:start w:val="1"/>
      <w:numFmt w:val="decimal"/>
      <w:lvlText w:val="%7."/>
      <w:lvlJc w:val="left"/>
      <w:pPr>
        <w:ind w:left="4895" w:hanging="360"/>
      </w:pPr>
    </w:lvl>
    <w:lvl w:ilvl="7" w:tplc="04100019" w:tentative="1">
      <w:start w:val="1"/>
      <w:numFmt w:val="lowerLetter"/>
      <w:lvlText w:val="%8."/>
      <w:lvlJc w:val="left"/>
      <w:pPr>
        <w:ind w:left="5615" w:hanging="360"/>
      </w:pPr>
    </w:lvl>
    <w:lvl w:ilvl="8" w:tplc="0410001B" w:tentative="1">
      <w:start w:val="1"/>
      <w:numFmt w:val="lowerRoman"/>
      <w:lvlText w:val="%9."/>
      <w:lvlJc w:val="right"/>
      <w:pPr>
        <w:ind w:left="6335" w:hanging="180"/>
      </w:pPr>
    </w:lvl>
  </w:abstractNum>
  <w:abstractNum w:abstractNumId="45" w15:restartNumberingAfterBreak="0">
    <w:nsid w:val="57BD23E3"/>
    <w:multiLevelType w:val="hybridMultilevel"/>
    <w:tmpl w:val="D0D86C20"/>
    <w:lvl w:ilvl="0" w:tplc="04100017">
      <w:start w:val="1"/>
      <w:numFmt w:val="lowerLetter"/>
      <w:lvlText w:val="%1)"/>
      <w:lvlJc w:val="left"/>
      <w:pPr>
        <w:ind w:left="940" w:hanging="360"/>
      </w:pPr>
    </w:lvl>
    <w:lvl w:ilvl="1" w:tplc="04100019" w:tentative="1">
      <w:start w:val="1"/>
      <w:numFmt w:val="lowerLetter"/>
      <w:lvlText w:val="%2."/>
      <w:lvlJc w:val="left"/>
      <w:pPr>
        <w:ind w:left="1660" w:hanging="360"/>
      </w:pPr>
    </w:lvl>
    <w:lvl w:ilvl="2" w:tplc="0410001B" w:tentative="1">
      <w:start w:val="1"/>
      <w:numFmt w:val="lowerRoman"/>
      <w:lvlText w:val="%3."/>
      <w:lvlJc w:val="right"/>
      <w:pPr>
        <w:ind w:left="2380" w:hanging="180"/>
      </w:pPr>
    </w:lvl>
    <w:lvl w:ilvl="3" w:tplc="0410000F" w:tentative="1">
      <w:start w:val="1"/>
      <w:numFmt w:val="decimal"/>
      <w:lvlText w:val="%4."/>
      <w:lvlJc w:val="left"/>
      <w:pPr>
        <w:ind w:left="3100" w:hanging="360"/>
      </w:pPr>
    </w:lvl>
    <w:lvl w:ilvl="4" w:tplc="04100019" w:tentative="1">
      <w:start w:val="1"/>
      <w:numFmt w:val="lowerLetter"/>
      <w:lvlText w:val="%5."/>
      <w:lvlJc w:val="left"/>
      <w:pPr>
        <w:ind w:left="3820" w:hanging="360"/>
      </w:pPr>
    </w:lvl>
    <w:lvl w:ilvl="5" w:tplc="0410001B" w:tentative="1">
      <w:start w:val="1"/>
      <w:numFmt w:val="lowerRoman"/>
      <w:lvlText w:val="%6."/>
      <w:lvlJc w:val="right"/>
      <w:pPr>
        <w:ind w:left="4540" w:hanging="180"/>
      </w:pPr>
    </w:lvl>
    <w:lvl w:ilvl="6" w:tplc="0410000F" w:tentative="1">
      <w:start w:val="1"/>
      <w:numFmt w:val="decimal"/>
      <w:lvlText w:val="%7."/>
      <w:lvlJc w:val="left"/>
      <w:pPr>
        <w:ind w:left="5260" w:hanging="360"/>
      </w:pPr>
    </w:lvl>
    <w:lvl w:ilvl="7" w:tplc="04100019" w:tentative="1">
      <w:start w:val="1"/>
      <w:numFmt w:val="lowerLetter"/>
      <w:lvlText w:val="%8."/>
      <w:lvlJc w:val="left"/>
      <w:pPr>
        <w:ind w:left="5980" w:hanging="360"/>
      </w:pPr>
    </w:lvl>
    <w:lvl w:ilvl="8" w:tplc="0410001B" w:tentative="1">
      <w:start w:val="1"/>
      <w:numFmt w:val="lowerRoman"/>
      <w:lvlText w:val="%9."/>
      <w:lvlJc w:val="right"/>
      <w:pPr>
        <w:ind w:left="6700" w:hanging="180"/>
      </w:pPr>
    </w:lvl>
  </w:abstractNum>
  <w:abstractNum w:abstractNumId="46" w15:restartNumberingAfterBreak="0">
    <w:nsid w:val="57D607F9"/>
    <w:multiLevelType w:val="hybridMultilevel"/>
    <w:tmpl w:val="372AA02A"/>
    <w:lvl w:ilvl="0" w:tplc="04A0D6F8">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590F52DF"/>
    <w:multiLevelType w:val="multilevel"/>
    <w:tmpl w:val="D44C09F0"/>
    <w:lvl w:ilvl="0">
      <w:start w:val="15"/>
      <w:numFmt w:val="decimal"/>
      <w:lvlText w:val="%1"/>
      <w:lvlJc w:val="left"/>
      <w:pPr>
        <w:ind w:left="787" w:hanging="568"/>
      </w:pPr>
      <w:rPr>
        <w:rFonts w:hint="default"/>
        <w:lang w:val="it-IT" w:eastAsia="en-US" w:bidi="ar-SA"/>
      </w:rPr>
    </w:lvl>
    <w:lvl w:ilvl="1">
      <w:start w:val="1"/>
      <w:numFmt w:val="decimal"/>
      <w:lvlText w:val="%1.%2."/>
      <w:lvlJc w:val="left"/>
      <w:pPr>
        <w:ind w:left="787" w:hanging="568"/>
      </w:pPr>
      <w:rPr>
        <w:rFonts w:ascii="Times New Roman" w:eastAsia="Times New Roman" w:hAnsi="Times New Roman" w:cs="Times New Roman" w:hint="default"/>
        <w:b/>
        <w:bCs/>
        <w:w w:val="89"/>
        <w:sz w:val="24"/>
        <w:szCs w:val="24"/>
        <w:lang w:val="it-IT" w:eastAsia="en-US" w:bidi="ar-SA"/>
      </w:rPr>
    </w:lvl>
    <w:lvl w:ilvl="2">
      <w:start w:val="1"/>
      <w:numFmt w:val="lowerLetter"/>
      <w:lvlText w:val="%3."/>
      <w:lvlJc w:val="left"/>
      <w:pPr>
        <w:ind w:left="929" w:hanging="282"/>
      </w:pPr>
      <w:rPr>
        <w:rFonts w:asciiTheme="minorHAnsi" w:eastAsia="Times New Roman" w:hAnsiTheme="minorHAnsi" w:cstheme="minorHAnsi" w:hint="default"/>
        <w:spacing w:val="-1"/>
        <w:w w:val="90"/>
        <w:sz w:val="20"/>
        <w:szCs w:val="20"/>
        <w:lang w:val="it-IT" w:eastAsia="en-US" w:bidi="ar-SA"/>
      </w:rPr>
    </w:lvl>
    <w:lvl w:ilvl="3">
      <w:start w:val="1"/>
      <w:numFmt w:val="lowerLetter"/>
      <w:lvlText w:val="%4."/>
      <w:lvlJc w:val="left"/>
      <w:pPr>
        <w:ind w:left="1070" w:hanging="284"/>
      </w:pPr>
      <w:rPr>
        <w:rFonts w:ascii="Times New Roman" w:eastAsia="Times New Roman" w:hAnsi="Times New Roman" w:cs="Times New Roman" w:hint="default"/>
        <w:spacing w:val="-1"/>
        <w:w w:val="90"/>
        <w:sz w:val="24"/>
        <w:szCs w:val="24"/>
        <w:lang w:val="it-IT" w:eastAsia="en-US" w:bidi="ar-SA"/>
      </w:rPr>
    </w:lvl>
    <w:lvl w:ilvl="4">
      <w:numFmt w:val="bullet"/>
      <w:lvlText w:val="•"/>
      <w:lvlJc w:val="left"/>
      <w:pPr>
        <w:ind w:left="3541" w:hanging="284"/>
      </w:pPr>
      <w:rPr>
        <w:rFonts w:hint="default"/>
        <w:lang w:val="it-IT" w:eastAsia="en-US" w:bidi="ar-SA"/>
      </w:rPr>
    </w:lvl>
    <w:lvl w:ilvl="5">
      <w:numFmt w:val="bullet"/>
      <w:lvlText w:val="•"/>
      <w:lvlJc w:val="left"/>
      <w:pPr>
        <w:ind w:left="4772" w:hanging="284"/>
      </w:pPr>
      <w:rPr>
        <w:rFonts w:hint="default"/>
        <w:lang w:val="it-IT" w:eastAsia="en-US" w:bidi="ar-SA"/>
      </w:rPr>
    </w:lvl>
    <w:lvl w:ilvl="6">
      <w:numFmt w:val="bullet"/>
      <w:lvlText w:val="•"/>
      <w:lvlJc w:val="left"/>
      <w:pPr>
        <w:ind w:left="6003" w:hanging="284"/>
      </w:pPr>
      <w:rPr>
        <w:rFonts w:hint="default"/>
        <w:lang w:val="it-IT" w:eastAsia="en-US" w:bidi="ar-SA"/>
      </w:rPr>
    </w:lvl>
    <w:lvl w:ilvl="7">
      <w:numFmt w:val="bullet"/>
      <w:lvlText w:val="•"/>
      <w:lvlJc w:val="left"/>
      <w:pPr>
        <w:ind w:left="7234" w:hanging="284"/>
      </w:pPr>
      <w:rPr>
        <w:rFonts w:hint="default"/>
        <w:lang w:val="it-IT" w:eastAsia="en-US" w:bidi="ar-SA"/>
      </w:rPr>
    </w:lvl>
    <w:lvl w:ilvl="8">
      <w:numFmt w:val="bullet"/>
      <w:lvlText w:val="•"/>
      <w:lvlJc w:val="left"/>
      <w:pPr>
        <w:ind w:left="8464" w:hanging="284"/>
      </w:pPr>
      <w:rPr>
        <w:rFonts w:hint="default"/>
        <w:lang w:val="it-IT" w:eastAsia="en-US" w:bidi="ar-SA"/>
      </w:rPr>
    </w:lvl>
  </w:abstractNum>
  <w:abstractNum w:abstractNumId="48" w15:restartNumberingAfterBreak="0">
    <w:nsid w:val="59217E2D"/>
    <w:multiLevelType w:val="multilevel"/>
    <w:tmpl w:val="67BC22A2"/>
    <w:lvl w:ilvl="0">
      <w:start w:val="15"/>
      <w:numFmt w:val="decimal"/>
      <w:lvlText w:val="%1."/>
      <w:lvlJc w:val="left"/>
      <w:pPr>
        <w:ind w:left="359" w:hanging="358"/>
      </w:pPr>
      <w:rPr>
        <w:rFonts w:asciiTheme="minorHAnsi" w:eastAsia="Times New Roman" w:hAnsiTheme="minorHAnsi" w:cstheme="minorHAnsi" w:hint="default"/>
        <w:b/>
        <w:color w:val="auto"/>
        <w:sz w:val="22"/>
        <w:szCs w:val="22"/>
      </w:rPr>
    </w:lvl>
    <w:lvl w:ilvl="1">
      <w:start w:val="3"/>
      <w:numFmt w:val="decimal"/>
      <w:lvlText w:val="%1.%2"/>
      <w:lvlJc w:val="left"/>
      <w:pPr>
        <w:ind w:left="426" w:hanging="426"/>
      </w:pPr>
      <w:rPr>
        <w:rFonts w:asciiTheme="minorHAnsi" w:eastAsia="Times New Roman" w:hAnsiTheme="minorHAnsi" w:cstheme="minorHAnsi" w:hint="default"/>
        <w:b/>
        <w:sz w:val="22"/>
        <w:szCs w:val="24"/>
      </w:rPr>
    </w:lvl>
    <w:lvl w:ilvl="2">
      <w:start w:val="1"/>
      <w:numFmt w:val="lowerLetter"/>
      <w:lvlText w:val="%3."/>
      <w:lvlJc w:val="left"/>
      <w:pPr>
        <w:ind w:left="569" w:hanging="285"/>
      </w:pPr>
      <w:rPr>
        <w:rFonts w:ascii="Cambria" w:eastAsia="Cambria" w:hAnsi="Cambria" w:cs="Cambria" w:hint="default"/>
        <w:sz w:val="24"/>
        <w:szCs w:val="24"/>
      </w:rPr>
    </w:lvl>
    <w:lvl w:ilvl="3">
      <w:numFmt w:val="bullet"/>
      <w:lvlText w:val="•"/>
      <w:lvlJc w:val="left"/>
      <w:pPr>
        <w:ind w:left="568" w:hanging="285"/>
      </w:pPr>
      <w:rPr>
        <w:rFonts w:hint="default"/>
      </w:rPr>
    </w:lvl>
    <w:lvl w:ilvl="4">
      <w:numFmt w:val="bullet"/>
      <w:lvlText w:val="•"/>
      <w:lvlJc w:val="left"/>
      <w:pPr>
        <w:ind w:left="1951" w:hanging="285"/>
      </w:pPr>
      <w:rPr>
        <w:rFonts w:hint="default"/>
      </w:rPr>
    </w:lvl>
    <w:lvl w:ilvl="5">
      <w:numFmt w:val="bullet"/>
      <w:lvlText w:val="•"/>
      <w:lvlJc w:val="left"/>
      <w:pPr>
        <w:ind w:left="3334" w:hanging="285"/>
      </w:pPr>
      <w:rPr>
        <w:rFonts w:hint="default"/>
      </w:rPr>
    </w:lvl>
    <w:lvl w:ilvl="6">
      <w:numFmt w:val="bullet"/>
      <w:lvlText w:val="•"/>
      <w:lvlJc w:val="left"/>
      <w:pPr>
        <w:ind w:left="4718" w:hanging="285"/>
      </w:pPr>
      <w:rPr>
        <w:rFonts w:hint="default"/>
      </w:rPr>
    </w:lvl>
    <w:lvl w:ilvl="7">
      <w:numFmt w:val="bullet"/>
      <w:lvlText w:val="•"/>
      <w:lvlJc w:val="left"/>
      <w:pPr>
        <w:ind w:left="6101" w:hanging="285"/>
      </w:pPr>
      <w:rPr>
        <w:rFonts w:hint="default"/>
      </w:rPr>
    </w:lvl>
    <w:lvl w:ilvl="8">
      <w:numFmt w:val="bullet"/>
      <w:lvlText w:val="•"/>
      <w:lvlJc w:val="left"/>
      <w:pPr>
        <w:ind w:left="7485" w:hanging="285"/>
      </w:pPr>
      <w:rPr>
        <w:rFonts w:hint="default"/>
      </w:rPr>
    </w:lvl>
  </w:abstractNum>
  <w:abstractNum w:abstractNumId="49" w15:restartNumberingAfterBreak="0">
    <w:nsid w:val="599F5F9E"/>
    <w:multiLevelType w:val="hybridMultilevel"/>
    <w:tmpl w:val="F1FCD782"/>
    <w:lvl w:ilvl="0" w:tplc="04100001">
      <w:start w:val="1"/>
      <w:numFmt w:val="bullet"/>
      <w:lvlText w:val=""/>
      <w:lvlJc w:val="left"/>
      <w:pPr>
        <w:ind w:left="1225" w:hanging="360"/>
      </w:pPr>
      <w:rPr>
        <w:rFonts w:ascii="Symbol" w:hAnsi="Symbol" w:hint="default"/>
      </w:rPr>
    </w:lvl>
    <w:lvl w:ilvl="1" w:tplc="04100003" w:tentative="1">
      <w:start w:val="1"/>
      <w:numFmt w:val="bullet"/>
      <w:lvlText w:val="o"/>
      <w:lvlJc w:val="left"/>
      <w:pPr>
        <w:ind w:left="1945" w:hanging="360"/>
      </w:pPr>
      <w:rPr>
        <w:rFonts w:ascii="Courier New" w:hAnsi="Courier New" w:cs="Courier New" w:hint="default"/>
      </w:rPr>
    </w:lvl>
    <w:lvl w:ilvl="2" w:tplc="04100005" w:tentative="1">
      <w:start w:val="1"/>
      <w:numFmt w:val="bullet"/>
      <w:lvlText w:val=""/>
      <w:lvlJc w:val="left"/>
      <w:pPr>
        <w:ind w:left="2665" w:hanging="360"/>
      </w:pPr>
      <w:rPr>
        <w:rFonts w:ascii="Wingdings" w:hAnsi="Wingdings" w:hint="default"/>
      </w:rPr>
    </w:lvl>
    <w:lvl w:ilvl="3" w:tplc="04100001" w:tentative="1">
      <w:start w:val="1"/>
      <w:numFmt w:val="bullet"/>
      <w:lvlText w:val=""/>
      <w:lvlJc w:val="left"/>
      <w:pPr>
        <w:ind w:left="3385" w:hanging="360"/>
      </w:pPr>
      <w:rPr>
        <w:rFonts w:ascii="Symbol" w:hAnsi="Symbol" w:hint="default"/>
      </w:rPr>
    </w:lvl>
    <w:lvl w:ilvl="4" w:tplc="04100003" w:tentative="1">
      <w:start w:val="1"/>
      <w:numFmt w:val="bullet"/>
      <w:lvlText w:val="o"/>
      <w:lvlJc w:val="left"/>
      <w:pPr>
        <w:ind w:left="4105" w:hanging="360"/>
      </w:pPr>
      <w:rPr>
        <w:rFonts w:ascii="Courier New" w:hAnsi="Courier New" w:cs="Courier New" w:hint="default"/>
      </w:rPr>
    </w:lvl>
    <w:lvl w:ilvl="5" w:tplc="04100005" w:tentative="1">
      <w:start w:val="1"/>
      <w:numFmt w:val="bullet"/>
      <w:lvlText w:val=""/>
      <w:lvlJc w:val="left"/>
      <w:pPr>
        <w:ind w:left="4825" w:hanging="360"/>
      </w:pPr>
      <w:rPr>
        <w:rFonts w:ascii="Wingdings" w:hAnsi="Wingdings" w:hint="default"/>
      </w:rPr>
    </w:lvl>
    <w:lvl w:ilvl="6" w:tplc="04100001" w:tentative="1">
      <w:start w:val="1"/>
      <w:numFmt w:val="bullet"/>
      <w:lvlText w:val=""/>
      <w:lvlJc w:val="left"/>
      <w:pPr>
        <w:ind w:left="5545" w:hanging="360"/>
      </w:pPr>
      <w:rPr>
        <w:rFonts w:ascii="Symbol" w:hAnsi="Symbol" w:hint="default"/>
      </w:rPr>
    </w:lvl>
    <w:lvl w:ilvl="7" w:tplc="04100003" w:tentative="1">
      <w:start w:val="1"/>
      <w:numFmt w:val="bullet"/>
      <w:lvlText w:val="o"/>
      <w:lvlJc w:val="left"/>
      <w:pPr>
        <w:ind w:left="6265" w:hanging="360"/>
      </w:pPr>
      <w:rPr>
        <w:rFonts w:ascii="Courier New" w:hAnsi="Courier New" w:cs="Courier New" w:hint="default"/>
      </w:rPr>
    </w:lvl>
    <w:lvl w:ilvl="8" w:tplc="04100005" w:tentative="1">
      <w:start w:val="1"/>
      <w:numFmt w:val="bullet"/>
      <w:lvlText w:val=""/>
      <w:lvlJc w:val="left"/>
      <w:pPr>
        <w:ind w:left="6985" w:hanging="360"/>
      </w:pPr>
      <w:rPr>
        <w:rFonts w:ascii="Wingdings" w:hAnsi="Wingdings" w:hint="default"/>
      </w:rPr>
    </w:lvl>
  </w:abstractNum>
  <w:abstractNum w:abstractNumId="50" w15:restartNumberingAfterBreak="0">
    <w:nsid w:val="5D6361F3"/>
    <w:multiLevelType w:val="multilevel"/>
    <w:tmpl w:val="C83C4D4E"/>
    <w:lvl w:ilvl="0">
      <w:start w:val="1"/>
      <w:numFmt w:val="lowerLetter"/>
      <w:lvlText w:val="%1)"/>
      <w:lvlJc w:val="left"/>
      <w:pPr>
        <w:ind w:left="720" w:hanging="360"/>
      </w:pPr>
      <w:rPr>
        <w:rFonts w:asciiTheme="minorHAnsi" w:hAnsiTheme="minorHAnsi" w:cstheme="minorHAnsi"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5D8F7F61"/>
    <w:multiLevelType w:val="hybridMultilevel"/>
    <w:tmpl w:val="8006F26A"/>
    <w:lvl w:ilvl="0" w:tplc="63EE03B0">
      <w:start w:val="1"/>
      <w:numFmt w:val="low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2" w15:restartNumberingAfterBreak="0">
    <w:nsid w:val="61036860"/>
    <w:multiLevelType w:val="multilevel"/>
    <w:tmpl w:val="03C4D118"/>
    <w:lvl w:ilvl="0">
      <w:start w:val="1"/>
      <w:numFmt w:val="decimal"/>
      <w:lvlText w:val="%1)"/>
      <w:lvlJc w:val="left"/>
      <w:pPr>
        <w:ind w:left="720" w:hanging="360"/>
      </w:pPr>
      <w:rPr>
        <w:rFonts w:asciiTheme="minorHAnsi" w:hAnsiTheme="minorHAnsi" w:cstheme="minorHAnsi"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2912D7A"/>
    <w:multiLevelType w:val="hybridMultilevel"/>
    <w:tmpl w:val="D13EE902"/>
    <w:lvl w:ilvl="0" w:tplc="63EE03B0">
      <w:start w:val="1"/>
      <w:numFmt w:val="lowerLetter"/>
      <w:lvlText w:val="%1)"/>
      <w:lvlJc w:val="left"/>
      <w:pPr>
        <w:ind w:left="360" w:hanging="360"/>
      </w:pPr>
      <w:rPr>
        <w:b/>
      </w:rPr>
    </w:lvl>
    <w:lvl w:ilvl="1" w:tplc="A9128BE2">
      <w:start w:val="1"/>
      <w:numFmt w:val="bullet"/>
      <w:lvlText w:val=""/>
      <w:lvlJc w:val="left"/>
      <w:pPr>
        <w:ind w:left="1080" w:hanging="360"/>
      </w:pPr>
      <w:rPr>
        <w:rFonts w:ascii="Symbol" w:hAnsi="Symbol" w:hint="default"/>
        <w:spacing w:val="-1"/>
        <w:w w:val="90"/>
        <w:sz w:val="20"/>
        <w:szCs w:val="20"/>
        <w:lang w:val="it-IT" w:eastAsia="en-US" w:bidi="ar-SA"/>
      </w:r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4"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5"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6D022B70"/>
    <w:multiLevelType w:val="hybridMultilevel"/>
    <w:tmpl w:val="5694EF12"/>
    <w:lvl w:ilvl="0" w:tplc="E9EC811E">
      <w:start w:val="1"/>
      <w:numFmt w:val="bullet"/>
      <w:lvlText w:val=""/>
      <w:lvlJc w:val="left"/>
      <w:pPr>
        <w:ind w:left="788" w:hanging="284"/>
      </w:pPr>
      <w:rPr>
        <w:rFonts w:ascii="Symbol" w:hAnsi="Symbol" w:hint="default"/>
        <w:spacing w:val="-1"/>
        <w:w w:val="90"/>
        <w:sz w:val="22"/>
        <w:szCs w:val="22"/>
        <w:lang w:val="it-IT" w:eastAsia="en-US" w:bidi="ar-SA"/>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57" w15:restartNumberingAfterBreak="0">
    <w:nsid w:val="72492A5B"/>
    <w:multiLevelType w:val="multilevel"/>
    <w:tmpl w:val="FB546AF0"/>
    <w:lvl w:ilvl="0">
      <w:start w:val="1"/>
      <w:numFmt w:val="decimal"/>
      <w:lvlText w:val="%1."/>
      <w:lvlJc w:val="left"/>
      <w:pPr>
        <w:ind w:left="359" w:hanging="358"/>
      </w:pPr>
      <w:rPr>
        <w:rFonts w:asciiTheme="minorHAnsi" w:eastAsia="Times New Roman" w:hAnsiTheme="minorHAnsi" w:cstheme="minorHAnsi" w:hint="default"/>
        <w:b/>
        <w:color w:val="auto"/>
        <w:sz w:val="22"/>
        <w:szCs w:val="22"/>
      </w:rPr>
    </w:lvl>
    <w:lvl w:ilvl="1">
      <w:start w:val="1"/>
      <w:numFmt w:val="decimal"/>
      <w:lvlText w:val="%1.%2"/>
      <w:lvlJc w:val="left"/>
      <w:pPr>
        <w:ind w:left="426" w:hanging="426"/>
      </w:pPr>
      <w:rPr>
        <w:rFonts w:asciiTheme="minorHAnsi" w:eastAsia="Times New Roman" w:hAnsiTheme="minorHAnsi" w:cstheme="minorHAnsi" w:hint="default"/>
        <w:b/>
        <w:sz w:val="22"/>
        <w:szCs w:val="24"/>
        <w:shd w:val="clear" w:color="auto" w:fill="auto"/>
      </w:rPr>
    </w:lvl>
    <w:lvl w:ilvl="2">
      <w:start w:val="1"/>
      <w:numFmt w:val="lowerLetter"/>
      <w:lvlText w:val="%3."/>
      <w:lvlJc w:val="left"/>
      <w:pPr>
        <w:ind w:left="569" w:hanging="285"/>
      </w:pPr>
      <w:rPr>
        <w:rFonts w:ascii="Cambria" w:eastAsia="Cambria" w:hAnsi="Cambria" w:cs="Cambria"/>
        <w:sz w:val="24"/>
        <w:szCs w:val="24"/>
      </w:rPr>
    </w:lvl>
    <w:lvl w:ilvl="3">
      <w:numFmt w:val="bullet"/>
      <w:lvlText w:val="•"/>
      <w:lvlJc w:val="left"/>
      <w:pPr>
        <w:ind w:left="568" w:hanging="285"/>
      </w:pPr>
    </w:lvl>
    <w:lvl w:ilvl="4">
      <w:numFmt w:val="bullet"/>
      <w:lvlText w:val="•"/>
      <w:lvlJc w:val="left"/>
      <w:pPr>
        <w:ind w:left="1951" w:hanging="285"/>
      </w:pPr>
    </w:lvl>
    <w:lvl w:ilvl="5">
      <w:numFmt w:val="bullet"/>
      <w:lvlText w:val="•"/>
      <w:lvlJc w:val="left"/>
      <w:pPr>
        <w:ind w:left="3334" w:hanging="285"/>
      </w:pPr>
    </w:lvl>
    <w:lvl w:ilvl="6">
      <w:numFmt w:val="bullet"/>
      <w:lvlText w:val="•"/>
      <w:lvlJc w:val="left"/>
      <w:pPr>
        <w:ind w:left="4718" w:hanging="285"/>
      </w:pPr>
    </w:lvl>
    <w:lvl w:ilvl="7">
      <w:numFmt w:val="bullet"/>
      <w:lvlText w:val="•"/>
      <w:lvlJc w:val="left"/>
      <w:pPr>
        <w:ind w:left="6101" w:hanging="285"/>
      </w:pPr>
    </w:lvl>
    <w:lvl w:ilvl="8">
      <w:numFmt w:val="bullet"/>
      <w:lvlText w:val="•"/>
      <w:lvlJc w:val="left"/>
      <w:pPr>
        <w:ind w:left="7485" w:hanging="285"/>
      </w:pPr>
    </w:lvl>
  </w:abstractNum>
  <w:abstractNum w:abstractNumId="58" w15:restartNumberingAfterBreak="0">
    <w:nsid w:val="738A393A"/>
    <w:multiLevelType w:val="hybridMultilevel"/>
    <w:tmpl w:val="38DE2740"/>
    <w:lvl w:ilvl="0" w:tplc="FEF8FF1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9" w15:restartNumberingAfterBreak="0">
    <w:nsid w:val="743A2117"/>
    <w:multiLevelType w:val="hybridMultilevel"/>
    <w:tmpl w:val="2FBA5CD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0" w15:restartNumberingAfterBreak="0">
    <w:nsid w:val="7C2C67F0"/>
    <w:multiLevelType w:val="hybridMultilevel"/>
    <w:tmpl w:val="0764DB36"/>
    <w:lvl w:ilvl="0" w:tplc="2EE8FE9C">
      <w:numFmt w:val="bullet"/>
      <w:lvlText w:val="-"/>
      <w:lvlJc w:val="left"/>
      <w:pPr>
        <w:ind w:left="504" w:hanging="285"/>
      </w:pPr>
      <w:rPr>
        <w:rFonts w:hint="default"/>
        <w:b/>
        <w:bCs/>
        <w:color w:val="auto"/>
        <w:w w:val="100"/>
        <w:lang w:val="it-IT" w:eastAsia="en-US" w:bidi="ar-SA"/>
      </w:rPr>
    </w:lvl>
    <w:lvl w:ilvl="1" w:tplc="0BFCFD28">
      <w:numFmt w:val="bullet"/>
      <w:lvlText w:val=""/>
      <w:lvlJc w:val="left"/>
      <w:pPr>
        <w:ind w:left="787" w:hanging="284"/>
      </w:pPr>
      <w:rPr>
        <w:rFonts w:ascii="Wingdings" w:eastAsia="Wingdings" w:hAnsi="Wingdings" w:cs="Wingdings" w:hint="default"/>
        <w:w w:val="100"/>
        <w:sz w:val="24"/>
        <w:szCs w:val="24"/>
        <w:lang w:val="it-IT" w:eastAsia="en-US" w:bidi="ar-SA"/>
      </w:rPr>
    </w:lvl>
    <w:lvl w:ilvl="2" w:tplc="7F62734E">
      <w:numFmt w:val="bullet"/>
      <w:lvlText w:val="•"/>
      <w:lvlJc w:val="left"/>
      <w:pPr>
        <w:ind w:left="1907" w:hanging="284"/>
      </w:pPr>
      <w:rPr>
        <w:rFonts w:hint="default"/>
        <w:lang w:val="it-IT" w:eastAsia="en-US" w:bidi="ar-SA"/>
      </w:rPr>
    </w:lvl>
    <w:lvl w:ilvl="3" w:tplc="D8860AB4">
      <w:numFmt w:val="bullet"/>
      <w:lvlText w:val="•"/>
      <w:lvlJc w:val="left"/>
      <w:pPr>
        <w:ind w:left="3034" w:hanging="284"/>
      </w:pPr>
      <w:rPr>
        <w:rFonts w:hint="default"/>
        <w:lang w:val="it-IT" w:eastAsia="en-US" w:bidi="ar-SA"/>
      </w:rPr>
    </w:lvl>
    <w:lvl w:ilvl="4" w:tplc="E51CDEFE">
      <w:numFmt w:val="bullet"/>
      <w:lvlText w:val="•"/>
      <w:lvlJc w:val="left"/>
      <w:pPr>
        <w:ind w:left="4162" w:hanging="284"/>
      </w:pPr>
      <w:rPr>
        <w:rFonts w:hint="default"/>
        <w:lang w:val="it-IT" w:eastAsia="en-US" w:bidi="ar-SA"/>
      </w:rPr>
    </w:lvl>
    <w:lvl w:ilvl="5" w:tplc="78026C7E">
      <w:numFmt w:val="bullet"/>
      <w:lvlText w:val="•"/>
      <w:lvlJc w:val="left"/>
      <w:pPr>
        <w:ind w:left="5289" w:hanging="284"/>
      </w:pPr>
      <w:rPr>
        <w:rFonts w:hint="default"/>
        <w:lang w:val="it-IT" w:eastAsia="en-US" w:bidi="ar-SA"/>
      </w:rPr>
    </w:lvl>
    <w:lvl w:ilvl="6" w:tplc="7EF864AA">
      <w:numFmt w:val="bullet"/>
      <w:lvlText w:val="•"/>
      <w:lvlJc w:val="left"/>
      <w:pPr>
        <w:ind w:left="6416" w:hanging="284"/>
      </w:pPr>
      <w:rPr>
        <w:rFonts w:hint="default"/>
        <w:lang w:val="it-IT" w:eastAsia="en-US" w:bidi="ar-SA"/>
      </w:rPr>
    </w:lvl>
    <w:lvl w:ilvl="7" w:tplc="632AD15E">
      <w:numFmt w:val="bullet"/>
      <w:lvlText w:val="•"/>
      <w:lvlJc w:val="left"/>
      <w:pPr>
        <w:ind w:left="7544" w:hanging="284"/>
      </w:pPr>
      <w:rPr>
        <w:rFonts w:hint="default"/>
        <w:lang w:val="it-IT" w:eastAsia="en-US" w:bidi="ar-SA"/>
      </w:rPr>
    </w:lvl>
    <w:lvl w:ilvl="8" w:tplc="B1965522">
      <w:numFmt w:val="bullet"/>
      <w:lvlText w:val="•"/>
      <w:lvlJc w:val="left"/>
      <w:pPr>
        <w:ind w:left="8671" w:hanging="284"/>
      </w:pPr>
      <w:rPr>
        <w:rFonts w:hint="default"/>
        <w:lang w:val="it-IT" w:eastAsia="en-US" w:bidi="ar-SA"/>
      </w:rPr>
    </w:lvl>
  </w:abstractNum>
  <w:abstractNum w:abstractNumId="61" w15:restartNumberingAfterBreak="0">
    <w:nsid w:val="7F0B284B"/>
    <w:multiLevelType w:val="hybridMultilevel"/>
    <w:tmpl w:val="F970CAC4"/>
    <w:lvl w:ilvl="0" w:tplc="04100001">
      <w:start w:val="1"/>
      <w:numFmt w:val="bullet"/>
      <w:lvlText w:val=""/>
      <w:lvlJc w:val="left"/>
      <w:pPr>
        <w:ind w:left="720" w:hanging="360"/>
      </w:pPr>
      <w:rPr>
        <w:rFonts w:ascii="Symbol" w:hAnsi="Symbo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36"/>
  </w:num>
  <w:num w:numId="4">
    <w:abstractNumId w:val="41"/>
  </w:num>
  <w:num w:numId="5">
    <w:abstractNumId w:val="60"/>
  </w:num>
  <w:num w:numId="6">
    <w:abstractNumId w:val="6"/>
  </w:num>
  <w:num w:numId="7">
    <w:abstractNumId w:val="57"/>
  </w:num>
  <w:num w:numId="8">
    <w:abstractNumId w:val="15"/>
  </w:num>
  <w:num w:numId="9">
    <w:abstractNumId w:val="50"/>
  </w:num>
  <w:num w:numId="10">
    <w:abstractNumId w:val="45"/>
  </w:num>
  <w:num w:numId="11">
    <w:abstractNumId w:val="28"/>
  </w:num>
  <w:num w:numId="12">
    <w:abstractNumId w:val="23"/>
  </w:num>
  <w:num w:numId="13">
    <w:abstractNumId w:val="12"/>
  </w:num>
  <w:num w:numId="14">
    <w:abstractNumId w:val="51"/>
  </w:num>
  <w:num w:numId="15">
    <w:abstractNumId w:val="29"/>
  </w:num>
  <w:num w:numId="16">
    <w:abstractNumId w:val="46"/>
  </w:num>
  <w:num w:numId="17">
    <w:abstractNumId w:val="8"/>
  </w:num>
  <w:num w:numId="18">
    <w:abstractNumId w:val="53"/>
  </w:num>
  <w:num w:numId="19">
    <w:abstractNumId w:val="9"/>
  </w:num>
  <w:num w:numId="20">
    <w:abstractNumId w:val="42"/>
  </w:num>
  <w:num w:numId="21">
    <w:abstractNumId w:val="31"/>
  </w:num>
  <w:num w:numId="22">
    <w:abstractNumId w:val="47"/>
  </w:num>
  <w:num w:numId="23">
    <w:abstractNumId w:val="40"/>
  </w:num>
  <w:num w:numId="24">
    <w:abstractNumId w:val="24"/>
  </w:num>
  <w:num w:numId="25">
    <w:abstractNumId w:val="18"/>
  </w:num>
  <w:num w:numId="26">
    <w:abstractNumId w:val="21"/>
  </w:num>
  <w:num w:numId="27">
    <w:abstractNumId w:val="7"/>
  </w:num>
  <w:num w:numId="28">
    <w:abstractNumId w:val="30"/>
  </w:num>
  <w:num w:numId="29">
    <w:abstractNumId w:val="14"/>
  </w:num>
  <w:num w:numId="30">
    <w:abstractNumId w:val="52"/>
  </w:num>
  <w:num w:numId="31">
    <w:abstractNumId w:val="59"/>
  </w:num>
  <w:num w:numId="32">
    <w:abstractNumId w:val="35"/>
  </w:num>
  <w:num w:numId="33">
    <w:abstractNumId w:val="58"/>
  </w:num>
  <w:num w:numId="34">
    <w:abstractNumId w:val="32"/>
  </w:num>
  <w:num w:numId="35">
    <w:abstractNumId w:val="2"/>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 w:numId="42">
    <w:abstractNumId w:val="34"/>
  </w:num>
  <w:num w:numId="43">
    <w:abstractNumId w:val="33"/>
  </w:num>
  <w:num w:numId="44">
    <w:abstractNumId w:val="11"/>
  </w:num>
  <w:num w:numId="45">
    <w:abstractNumId w:val="5"/>
  </w:num>
  <w:num w:numId="46">
    <w:abstractNumId w:val="39"/>
  </w:num>
  <w:num w:numId="47">
    <w:abstractNumId w:val="56"/>
  </w:num>
  <w:num w:numId="48">
    <w:abstractNumId w:val="22"/>
  </w:num>
  <w:num w:numId="49">
    <w:abstractNumId w:val="43"/>
  </w:num>
  <w:num w:numId="50">
    <w:abstractNumId w:val="25"/>
  </w:num>
  <w:num w:numId="51">
    <w:abstractNumId w:val="38"/>
  </w:num>
  <w:num w:numId="52">
    <w:abstractNumId w:val="4"/>
  </w:num>
  <w:num w:numId="53">
    <w:abstractNumId w:val="49"/>
  </w:num>
  <w:num w:numId="54">
    <w:abstractNumId w:val="61"/>
  </w:num>
  <w:num w:numId="55">
    <w:abstractNumId w:val="55"/>
  </w:num>
  <w:num w:numId="56">
    <w:abstractNumId w:val="27"/>
  </w:num>
  <w:num w:numId="57">
    <w:abstractNumId w:val="13"/>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58">
    <w:abstractNumId w:val="44"/>
  </w:num>
  <w:num w:numId="59">
    <w:abstractNumId w:val="16"/>
  </w:num>
  <w:num w:numId="60">
    <w:abstractNumId w:val="3"/>
  </w:num>
  <w:num w:numId="61">
    <w:abstractNumId w:val="17"/>
  </w:num>
  <w:num w:numId="62">
    <w:abstractNumId w:val="37"/>
  </w:num>
  <w:num w:numId="63">
    <w:abstractNumId w:val="48"/>
  </w:num>
  <w:num w:numId="64">
    <w:abstractNumId w:val="1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283"/>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038"/>
    <w:rsid w:val="00001CF6"/>
    <w:rsid w:val="00002B64"/>
    <w:rsid w:val="00003BD8"/>
    <w:rsid w:val="000047CD"/>
    <w:rsid w:val="00005305"/>
    <w:rsid w:val="00005387"/>
    <w:rsid w:val="0000590E"/>
    <w:rsid w:val="00005EEC"/>
    <w:rsid w:val="00006719"/>
    <w:rsid w:val="0000749D"/>
    <w:rsid w:val="00007B56"/>
    <w:rsid w:val="00007C62"/>
    <w:rsid w:val="0001096E"/>
    <w:rsid w:val="000121EF"/>
    <w:rsid w:val="00012AFC"/>
    <w:rsid w:val="00012ECB"/>
    <w:rsid w:val="000148A7"/>
    <w:rsid w:val="00014D3A"/>
    <w:rsid w:val="000154AA"/>
    <w:rsid w:val="0001616C"/>
    <w:rsid w:val="000169E9"/>
    <w:rsid w:val="00017161"/>
    <w:rsid w:val="00020DDD"/>
    <w:rsid w:val="0002185F"/>
    <w:rsid w:val="0002232C"/>
    <w:rsid w:val="0002298D"/>
    <w:rsid w:val="00022A02"/>
    <w:rsid w:val="00022B58"/>
    <w:rsid w:val="0002365A"/>
    <w:rsid w:val="00023D01"/>
    <w:rsid w:val="0002441D"/>
    <w:rsid w:val="0002453D"/>
    <w:rsid w:val="0002513A"/>
    <w:rsid w:val="00025169"/>
    <w:rsid w:val="0002625D"/>
    <w:rsid w:val="00026D9F"/>
    <w:rsid w:val="00027CD0"/>
    <w:rsid w:val="000306BE"/>
    <w:rsid w:val="000315E8"/>
    <w:rsid w:val="00032F35"/>
    <w:rsid w:val="0003597C"/>
    <w:rsid w:val="00036784"/>
    <w:rsid w:val="00037374"/>
    <w:rsid w:val="00037526"/>
    <w:rsid w:val="00037FB4"/>
    <w:rsid w:val="00041185"/>
    <w:rsid w:val="0004141F"/>
    <w:rsid w:val="00041A5C"/>
    <w:rsid w:val="00043CAA"/>
    <w:rsid w:val="00044072"/>
    <w:rsid w:val="000443CA"/>
    <w:rsid w:val="00045B07"/>
    <w:rsid w:val="00045D47"/>
    <w:rsid w:val="0004614B"/>
    <w:rsid w:val="0004696D"/>
    <w:rsid w:val="000475A1"/>
    <w:rsid w:val="00050686"/>
    <w:rsid w:val="00050716"/>
    <w:rsid w:val="00050774"/>
    <w:rsid w:val="00051128"/>
    <w:rsid w:val="00052483"/>
    <w:rsid w:val="00052B50"/>
    <w:rsid w:val="00052E2F"/>
    <w:rsid w:val="00052FD6"/>
    <w:rsid w:val="000534EB"/>
    <w:rsid w:val="00053C3C"/>
    <w:rsid w:val="000545E2"/>
    <w:rsid w:val="0005567E"/>
    <w:rsid w:val="00056351"/>
    <w:rsid w:val="000572D6"/>
    <w:rsid w:val="0006009F"/>
    <w:rsid w:val="0006114D"/>
    <w:rsid w:val="00061583"/>
    <w:rsid w:val="00061F4E"/>
    <w:rsid w:val="000624AE"/>
    <w:rsid w:val="00062FBD"/>
    <w:rsid w:val="00063BB7"/>
    <w:rsid w:val="000654DF"/>
    <w:rsid w:val="00065688"/>
    <w:rsid w:val="00065D5F"/>
    <w:rsid w:val="0006616F"/>
    <w:rsid w:val="00066E8A"/>
    <w:rsid w:val="00066FEA"/>
    <w:rsid w:val="0006740A"/>
    <w:rsid w:val="00070045"/>
    <w:rsid w:val="00070E3C"/>
    <w:rsid w:val="00071AC4"/>
    <w:rsid w:val="00072450"/>
    <w:rsid w:val="000734EC"/>
    <w:rsid w:val="00073D87"/>
    <w:rsid w:val="0007451D"/>
    <w:rsid w:val="00074735"/>
    <w:rsid w:val="00074B74"/>
    <w:rsid w:val="00074F92"/>
    <w:rsid w:val="0007641C"/>
    <w:rsid w:val="0007787B"/>
    <w:rsid w:val="00080520"/>
    <w:rsid w:val="00081557"/>
    <w:rsid w:val="00081DBD"/>
    <w:rsid w:val="00082A7D"/>
    <w:rsid w:val="00082D01"/>
    <w:rsid w:val="00082FB9"/>
    <w:rsid w:val="00084AD6"/>
    <w:rsid w:val="000853BC"/>
    <w:rsid w:val="00085CA5"/>
    <w:rsid w:val="00086336"/>
    <w:rsid w:val="000871A0"/>
    <w:rsid w:val="000905D4"/>
    <w:rsid w:val="00090AED"/>
    <w:rsid w:val="00090B93"/>
    <w:rsid w:val="00091B5C"/>
    <w:rsid w:val="0009275D"/>
    <w:rsid w:val="0009290B"/>
    <w:rsid w:val="00092FE3"/>
    <w:rsid w:val="00093C46"/>
    <w:rsid w:val="00093DF9"/>
    <w:rsid w:val="0009403D"/>
    <w:rsid w:val="000947B4"/>
    <w:rsid w:val="000947B7"/>
    <w:rsid w:val="000953BD"/>
    <w:rsid w:val="00095947"/>
    <w:rsid w:val="00097D20"/>
    <w:rsid w:val="000A09BF"/>
    <w:rsid w:val="000A0F80"/>
    <w:rsid w:val="000A135D"/>
    <w:rsid w:val="000A1948"/>
    <w:rsid w:val="000A2417"/>
    <w:rsid w:val="000A2575"/>
    <w:rsid w:val="000A2873"/>
    <w:rsid w:val="000A29E8"/>
    <w:rsid w:val="000A3996"/>
    <w:rsid w:val="000A3E91"/>
    <w:rsid w:val="000A5602"/>
    <w:rsid w:val="000A5686"/>
    <w:rsid w:val="000A5C57"/>
    <w:rsid w:val="000A607C"/>
    <w:rsid w:val="000A633F"/>
    <w:rsid w:val="000A6587"/>
    <w:rsid w:val="000A7AA0"/>
    <w:rsid w:val="000B0721"/>
    <w:rsid w:val="000B1724"/>
    <w:rsid w:val="000B19D5"/>
    <w:rsid w:val="000B28F4"/>
    <w:rsid w:val="000B3718"/>
    <w:rsid w:val="000B4A42"/>
    <w:rsid w:val="000B52C3"/>
    <w:rsid w:val="000B53F9"/>
    <w:rsid w:val="000B54FB"/>
    <w:rsid w:val="000B5C37"/>
    <w:rsid w:val="000B6B67"/>
    <w:rsid w:val="000B7EF6"/>
    <w:rsid w:val="000C035F"/>
    <w:rsid w:val="000C0CE0"/>
    <w:rsid w:val="000C113D"/>
    <w:rsid w:val="000C196C"/>
    <w:rsid w:val="000C293E"/>
    <w:rsid w:val="000C29CD"/>
    <w:rsid w:val="000C344B"/>
    <w:rsid w:val="000C3B1A"/>
    <w:rsid w:val="000C4809"/>
    <w:rsid w:val="000C48D2"/>
    <w:rsid w:val="000C4D3B"/>
    <w:rsid w:val="000C70DE"/>
    <w:rsid w:val="000C7C37"/>
    <w:rsid w:val="000D03DB"/>
    <w:rsid w:val="000D10B9"/>
    <w:rsid w:val="000D2516"/>
    <w:rsid w:val="000D2596"/>
    <w:rsid w:val="000D2AC1"/>
    <w:rsid w:val="000D3551"/>
    <w:rsid w:val="000D4126"/>
    <w:rsid w:val="000D4913"/>
    <w:rsid w:val="000D49E9"/>
    <w:rsid w:val="000D4D70"/>
    <w:rsid w:val="000D52B2"/>
    <w:rsid w:val="000D5C7D"/>
    <w:rsid w:val="000D6246"/>
    <w:rsid w:val="000D68B4"/>
    <w:rsid w:val="000D756B"/>
    <w:rsid w:val="000D7933"/>
    <w:rsid w:val="000D7AFA"/>
    <w:rsid w:val="000D7F75"/>
    <w:rsid w:val="000D7FD8"/>
    <w:rsid w:val="000E0900"/>
    <w:rsid w:val="000E0A13"/>
    <w:rsid w:val="000E0E7C"/>
    <w:rsid w:val="000E15B2"/>
    <w:rsid w:val="000E2375"/>
    <w:rsid w:val="000E2446"/>
    <w:rsid w:val="000E3B57"/>
    <w:rsid w:val="000E45B5"/>
    <w:rsid w:val="000E4D8A"/>
    <w:rsid w:val="000E4DA1"/>
    <w:rsid w:val="000E63DD"/>
    <w:rsid w:val="000E65AD"/>
    <w:rsid w:val="000E7F3A"/>
    <w:rsid w:val="000F04A8"/>
    <w:rsid w:val="000F1101"/>
    <w:rsid w:val="000F11E2"/>
    <w:rsid w:val="000F12B6"/>
    <w:rsid w:val="000F1336"/>
    <w:rsid w:val="000F205C"/>
    <w:rsid w:val="000F2975"/>
    <w:rsid w:val="000F2BBF"/>
    <w:rsid w:val="000F2CA8"/>
    <w:rsid w:val="000F3274"/>
    <w:rsid w:val="000F4352"/>
    <w:rsid w:val="000F4400"/>
    <w:rsid w:val="000F4439"/>
    <w:rsid w:val="000F528F"/>
    <w:rsid w:val="000F5777"/>
    <w:rsid w:val="000F7579"/>
    <w:rsid w:val="000F7B00"/>
    <w:rsid w:val="00100922"/>
    <w:rsid w:val="001011A5"/>
    <w:rsid w:val="00101A51"/>
    <w:rsid w:val="001030AC"/>
    <w:rsid w:val="001035D6"/>
    <w:rsid w:val="00103C1C"/>
    <w:rsid w:val="00103CF8"/>
    <w:rsid w:val="00104B4E"/>
    <w:rsid w:val="00104CE7"/>
    <w:rsid w:val="001051E3"/>
    <w:rsid w:val="00105A65"/>
    <w:rsid w:val="00105D90"/>
    <w:rsid w:val="00106210"/>
    <w:rsid w:val="00106389"/>
    <w:rsid w:val="001068A4"/>
    <w:rsid w:val="00107305"/>
    <w:rsid w:val="0011005C"/>
    <w:rsid w:val="00110D10"/>
    <w:rsid w:val="001111FC"/>
    <w:rsid w:val="00111376"/>
    <w:rsid w:val="001135D4"/>
    <w:rsid w:val="00114648"/>
    <w:rsid w:val="00115049"/>
    <w:rsid w:val="00115E17"/>
    <w:rsid w:val="00116F1A"/>
    <w:rsid w:val="0011773C"/>
    <w:rsid w:val="00117EC7"/>
    <w:rsid w:val="00120414"/>
    <w:rsid w:val="001215DB"/>
    <w:rsid w:val="00121698"/>
    <w:rsid w:val="0012169D"/>
    <w:rsid w:val="001216A9"/>
    <w:rsid w:val="00121CDF"/>
    <w:rsid w:val="00122B2F"/>
    <w:rsid w:val="001233BE"/>
    <w:rsid w:val="001239A2"/>
    <w:rsid w:val="00123A05"/>
    <w:rsid w:val="00123D7B"/>
    <w:rsid w:val="001249BA"/>
    <w:rsid w:val="0012543D"/>
    <w:rsid w:val="00125A3E"/>
    <w:rsid w:val="00125C63"/>
    <w:rsid w:val="00125E51"/>
    <w:rsid w:val="00125E94"/>
    <w:rsid w:val="001261F2"/>
    <w:rsid w:val="00126603"/>
    <w:rsid w:val="00127FE2"/>
    <w:rsid w:val="00127FE8"/>
    <w:rsid w:val="00130942"/>
    <w:rsid w:val="001322C5"/>
    <w:rsid w:val="00135597"/>
    <w:rsid w:val="0013560D"/>
    <w:rsid w:val="001359F2"/>
    <w:rsid w:val="00140135"/>
    <w:rsid w:val="00140144"/>
    <w:rsid w:val="001410AB"/>
    <w:rsid w:val="001410B1"/>
    <w:rsid w:val="00141178"/>
    <w:rsid w:val="00141DDC"/>
    <w:rsid w:val="00142B21"/>
    <w:rsid w:val="001438AF"/>
    <w:rsid w:val="00143EE6"/>
    <w:rsid w:val="00143F60"/>
    <w:rsid w:val="00144E3C"/>
    <w:rsid w:val="00144EA0"/>
    <w:rsid w:val="001458F9"/>
    <w:rsid w:val="001463BD"/>
    <w:rsid w:val="0015067E"/>
    <w:rsid w:val="00151095"/>
    <w:rsid w:val="00151708"/>
    <w:rsid w:val="001519F3"/>
    <w:rsid w:val="00151A88"/>
    <w:rsid w:val="00152B96"/>
    <w:rsid w:val="001537D5"/>
    <w:rsid w:val="00153D15"/>
    <w:rsid w:val="00154095"/>
    <w:rsid w:val="00155CCF"/>
    <w:rsid w:val="001577D6"/>
    <w:rsid w:val="00157D8E"/>
    <w:rsid w:val="0016033F"/>
    <w:rsid w:val="00160558"/>
    <w:rsid w:val="00160915"/>
    <w:rsid w:val="00162CBE"/>
    <w:rsid w:val="00163063"/>
    <w:rsid w:val="00163750"/>
    <w:rsid w:val="00163D94"/>
    <w:rsid w:val="00164600"/>
    <w:rsid w:val="0016518A"/>
    <w:rsid w:val="0016603A"/>
    <w:rsid w:val="00166197"/>
    <w:rsid w:val="001664D7"/>
    <w:rsid w:val="00166536"/>
    <w:rsid w:val="00170F3D"/>
    <w:rsid w:val="0017109B"/>
    <w:rsid w:val="0017120E"/>
    <w:rsid w:val="001724C4"/>
    <w:rsid w:val="00172914"/>
    <w:rsid w:val="00172A3E"/>
    <w:rsid w:val="00173255"/>
    <w:rsid w:val="00173996"/>
    <w:rsid w:val="001745C0"/>
    <w:rsid w:val="00174B47"/>
    <w:rsid w:val="00174E7A"/>
    <w:rsid w:val="00175117"/>
    <w:rsid w:val="0017789F"/>
    <w:rsid w:val="00177B1B"/>
    <w:rsid w:val="00181707"/>
    <w:rsid w:val="00181A06"/>
    <w:rsid w:val="00182618"/>
    <w:rsid w:val="001828F9"/>
    <w:rsid w:val="001841C2"/>
    <w:rsid w:val="001867C2"/>
    <w:rsid w:val="0018776B"/>
    <w:rsid w:val="0018777F"/>
    <w:rsid w:val="00187BF3"/>
    <w:rsid w:val="0019010B"/>
    <w:rsid w:val="001905FE"/>
    <w:rsid w:val="00191694"/>
    <w:rsid w:val="001916EC"/>
    <w:rsid w:val="001918F9"/>
    <w:rsid w:val="00191C9C"/>
    <w:rsid w:val="00191F8E"/>
    <w:rsid w:val="001927DF"/>
    <w:rsid w:val="00193D39"/>
    <w:rsid w:val="00194C33"/>
    <w:rsid w:val="00194F94"/>
    <w:rsid w:val="001954BD"/>
    <w:rsid w:val="001A1EAD"/>
    <w:rsid w:val="001A23C2"/>
    <w:rsid w:val="001A299A"/>
    <w:rsid w:val="001A3A58"/>
    <w:rsid w:val="001A3B2D"/>
    <w:rsid w:val="001A4C24"/>
    <w:rsid w:val="001A53BE"/>
    <w:rsid w:val="001A55DC"/>
    <w:rsid w:val="001A597D"/>
    <w:rsid w:val="001A5D7F"/>
    <w:rsid w:val="001A646D"/>
    <w:rsid w:val="001A7B02"/>
    <w:rsid w:val="001B00A0"/>
    <w:rsid w:val="001B0323"/>
    <w:rsid w:val="001B14F1"/>
    <w:rsid w:val="001B19A5"/>
    <w:rsid w:val="001B2459"/>
    <w:rsid w:val="001B3838"/>
    <w:rsid w:val="001B3A4D"/>
    <w:rsid w:val="001B3B5C"/>
    <w:rsid w:val="001B44C8"/>
    <w:rsid w:val="001B4537"/>
    <w:rsid w:val="001B4905"/>
    <w:rsid w:val="001B5A3D"/>
    <w:rsid w:val="001B6072"/>
    <w:rsid w:val="001B6107"/>
    <w:rsid w:val="001B7E2D"/>
    <w:rsid w:val="001C009B"/>
    <w:rsid w:val="001C033B"/>
    <w:rsid w:val="001C08AC"/>
    <w:rsid w:val="001C0A88"/>
    <w:rsid w:val="001C0C64"/>
    <w:rsid w:val="001C2D93"/>
    <w:rsid w:val="001C2F72"/>
    <w:rsid w:val="001C3A67"/>
    <w:rsid w:val="001C435E"/>
    <w:rsid w:val="001C43A2"/>
    <w:rsid w:val="001C4451"/>
    <w:rsid w:val="001C4A9B"/>
    <w:rsid w:val="001C5268"/>
    <w:rsid w:val="001C532C"/>
    <w:rsid w:val="001C5BF7"/>
    <w:rsid w:val="001C5D9F"/>
    <w:rsid w:val="001C5FCC"/>
    <w:rsid w:val="001C6649"/>
    <w:rsid w:val="001C67CA"/>
    <w:rsid w:val="001C67D4"/>
    <w:rsid w:val="001C67D5"/>
    <w:rsid w:val="001C761C"/>
    <w:rsid w:val="001D0280"/>
    <w:rsid w:val="001D0EFD"/>
    <w:rsid w:val="001D1490"/>
    <w:rsid w:val="001D23DD"/>
    <w:rsid w:val="001D2816"/>
    <w:rsid w:val="001D2D9F"/>
    <w:rsid w:val="001D2DA9"/>
    <w:rsid w:val="001D3CF1"/>
    <w:rsid w:val="001D424B"/>
    <w:rsid w:val="001D5E41"/>
    <w:rsid w:val="001D7AF5"/>
    <w:rsid w:val="001D7C6D"/>
    <w:rsid w:val="001D7F02"/>
    <w:rsid w:val="001E0693"/>
    <w:rsid w:val="001E2327"/>
    <w:rsid w:val="001E2823"/>
    <w:rsid w:val="001E2C1D"/>
    <w:rsid w:val="001E3338"/>
    <w:rsid w:val="001E555F"/>
    <w:rsid w:val="001E5A75"/>
    <w:rsid w:val="001E62AF"/>
    <w:rsid w:val="001E66DA"/>
    <w:rsid w:val="001E6C53"/>
    <w:rsid w:val="001E6E98"/>
    <w:rsid w:val="001E726B"/>
    <w:rsid w:val="001F0977"/>
    <w:rsid w:val="001F0A54"/>
    <w:rsid w:val="001F12D6"/>
    <w:rsid w:val="001F172C"/>
    <w:rsid w:val="001F1932"/>
    <w:rsid w:val="001F3065"/>
    <w:rsid w:val="001F337C"/>
    <w:rsid w:val="001F3A0A"/>
    <w:rsid w:val="001F523C"/>
    <w:rsid w:val="001F5A19"/>
    <w:rsid w:val="001F5B31"/>
    <w:rsid w:val="001F5D8F"/>
    <w:rsid w:val="001F5E45"/>
    <w:rsid w:val="001F5E5C"/>
    <w:rsid w:val="001F610A"/>
    <w:rsid w:val="001F63D3"/>
    <w:rsid w:val="001F64AE"/>
    <w:rsid w:val="001F6690"/>
    <w:rsid w:val="001F6795"/>
    <w:rsid w:val="001F77BF"/>
    <w:rsid w:val="002002E4"/>
    <w:rsid w:val="00200532"/>
    <w:rsid w:val="0020079A"/>
    <w:rsid w:val="002009CD"/>
    <w:rsid w:val="0020113E"/>
    <w:rsid w:val="00201412"/>
    <w:rsid w:val="002015D9"/>
    <w:rsid w:val="00201785"/>
    <w:rsid w:val="00201D7F"/>
    <w:rsid w:val="002035A3"/>
    <w:rsid w:val="0020371D"/>
    <w:rsid w:val="00203B5A"/>
    <w:rsid w:val="00204215"/>
    <w:rsid w:val="00204B2A"/>
    <w:rsid w:val="00204C10"/>
    <w:rsid w:val="00205E05"/>
    <w:rsid w:val="00207D3F"/>
    <w:rsid w:val="00210885"/>
    <w:rsid w:val="00210C98"/>
    <w:rsid w:val="002118E3"/>
    <w:rsid w:val="00212127"/>
    <w:rsid w:val="00213DA7"/>
    <w:rsid w:val="00214043"/>
    <w:rsid w:val="00214C08"/>
    <w:rsid w:val="002152BA"/>
    <w:rsid w:val="00216767"/>
    <w:rsid w:val="00216DE8"/>
    <w:rsid w:val="00217446"/>
    <w:rsid w:val="00220047"/>
    <w:rsid w:val="00220822"/>
    <w:rsid w:val="00220A5E"/>
    <w:rsid w:val="0022153A"/>
    <w:rsid w:val="002228F3"/>
    <w:rsid w:val="0022315E"/>
    <w:rsid w:val="00223E3F"/>
    <w:rsid w:val="00224AD8"/>
    <w:rsid w:val="00226F92"/>
    <w:rsid w:val="002275B9"/>
    <w:rsid w:val="00227A14"/>
    <w:rsid w:val="00232311"/>
    <w:rsid w:val="00233A66"/>
    <w:rsid w:val="00233B2F"/>
    <w:rsid w:val="00233C48"/>
    <w:rsid w:val="00233F79"/>
    <w:rsid w:val="00235BC8"/>
    <w:rsid w:val="00235D1B"/>
    <w:rsid w:val="00240251"/>
    <w:rsid w:val="002414F0"/>
    <w:rsid w:val="00242213"/>
    <w:rsid w:val="00242B24"/>
    <w:rsid w:val="0024334B"/>
    <w:rsid w:val="00243A6C"/>
    <w:rsid w:val="002448A7"/>
    <w:rsid w:val="00247025"/>
    <w:rsid w:val="00247085"/>
    <w:rsid w:val="002478E9"/>
    <w:rsid w:val="00247D10"/>
    <w:rsid w:val="002506AB"/>
    <w:rsid w:val="002507BD"/>
    <w:rsid w:val="00250D93"/>
    <w:rsid w:val="0025160B"/>
    <w:rsid w:val="00251FA4"/>
    <w:rsid w:val="00252C0A"/>
    <w:rsid w:val="0025449B"/>
    <w:rsid w:val="00254D96"/>
    <w:rsid w:val="0025573B"/>
    <w:rsid w:val="00255D0E"/>
    <w:rsid w:val="00257984"/>
    <w:rsid w:val="002600B8"/>
    <w:rsid w:val="00260794"/>
    <w:rsid w:val="0026085C"/>
    <w:rsid w:val="00261A1E"/>
    <w:rsid w:val="00262C8D"/>
    <w:rsid w:val="00262CBC"/>
    <w:rsid w:val="00263959"/>
    <w:rsid w:val="00263AAC"/>
    <w:rsid w:val="00263C63"/>
    <w:rsid w:val="00264A28"/>
    <w:rsid w:val="00265581"/>
    <w:rsid w:val="002678CB"/>
    <w:rsid w:val="0027055D"/>
    <w:rsid w:val="00270975"/>
    <w:rsid w:val="00270D71"/>
    <w:rsid w:val="002712AE"/>
    <w:rsid w:val="002721FB"/>
    <w:rsid w:val="0027239B"/>
    <w:rsid w:val="00272736"/>
    <w:rsid w:val="00273977"/>
    <w:rsid w:val="00275003"/>
    <w:rsid w:val="00276D70"/>
    <w:rsid w:val="00277137"/>
    <w:rsid w:val="00277DBE"/>
    <w:rsid w:val="0028046C"/>
    <w:rsid w:val="00282292"/>
    <w:rsid w:val="00282DEC"/>
    <w:rsid w:val="00284063"/>
    <w:rsid w:val="00284372"/>
    <w:rsid w:val="00284D01"/>
    <w:rsid w:val="0028556D"/>
    <w:rsid w:val="00285959"/>
    <w:rsid w:val="002859D0"/>
    <w:rsid w:val="00286C70"/>
    <w:rsid w:val="00287174"/>
    <w:rsid w:val="002874DB"/>
    <w:rsid w:val="002907A4"/>
    <w:rsid w:val="00290A8B"/>
    <w:rsid w:val="00290B9D"/>
    <w:rsid w:val="00290FC4"/>
    <w:rsid w:val="0029109E"/>
    <w:rsid w:val="00291353"/>
    <w:rsid w:val="00291685"/>
    <w:rsid w:val="00292AC2"/>
    <w:rsid w:val="00292CE9"/>
    <w:rsid w:val="00292D27"/>
    <w:rsid w:val="002970F0"/>
    <w:rsid w:val="002A0C7E"/>
    <w:rsid w:val="002A2034"/>
    <w:rsid w:val="002A39BA"/>
    <w:rsid w:val="002A43C4"/>
    <w:rsid w:val="002A4654"/>
    <w:rsid w:val="002A5164"/>
    <w:rsid w:val="002A53A6"/>
    <w:rsid w:val="002A5EF6"/>
    <w:rsid w:val="002A6600"/>
    <w:rsid w:val="002A6610"/>
    <w:rsid w:val="002A6CE4"/>
    <w:rsid w:val="002A721F"/>
    <w:rsid w:val="002A792A"/>
    <w:rsid w:val="002B01AA"/>
    <w:rsid w:val="002B0ABA"/>
    <w:rsid w:val="002B107C"/>
    <w:rsid w:val="002B16FD"/>
    <w:rsid w:val="002B1BF0"/>
    <w:rsid w:val="002B24B8"/>
    <w:rsid w:val="002B3ED8"/>
    <w:rsid w:val="002B4818"/>
    <w:rsid w:val="002B5356"/>
    <w:rsid w:val="002B5C27"/>
    <w:rsid w:val="002B5D6A"/>
    <w:rsid w:val="002B5D71"/>
    <w:rsid w:val="002B60EA"/>
    <w:rsid w:val="002B6D7A"/>
    <w:rsid w:val="002B7160"/>
    <w:rsid w:val="002B7172"/>
    <w:rsid w:val="002B735D"/>
    <w:rsid w:val="002B7A98"/>
    <w:rsid w:val="002B7D94"/>
    <w:rsid w:val="002C00DF"/>
    <w:rsid w:val="002C21E1"/>
    <w:rsid w:val="002C2540"/>
    <w:rsid w:val="002C4499"/>
    <w:rsid w:val="002C5C08"/>
    <w:rsid w:val="002C5CD2"/>
    <w:rsid w:val="002C66E4"/>
    <w:rsid w:val="002C69B7"/>
    <w:rsid w:val="002C7B49"/>
    <w:rsid w:val="002D01A4"/>
    <w:rsid w:val="002D04ED"/>
    <w:rsid w:val="002D0B91"/>
    <w:rsid w:val="002D14E7"/>
    <w:rsid w:val="002D22FA"/>
    <w:rsid w:val="002D29EE"/>
    <w:rsid w:val="002D3A34"/>
    <w:rsid w:val="002D3A79"/>
    <w:rsid w:val="002D4AD2"/>
    <w:rsid w:val="002D5891"/>
    <w:rsid w:val="002D62C2"/>
    <w:rsid w:val="002D6C21"/>
    <w:rsid w:val="002D6EEC"/>
    <w:rsid w:val="002D74E2"/>
    <w:rsid w:val="002E0081"/>
    <w:rsid w:val="002E0507"/>
    <w:rsid w:val="002E1377"/>
    <w:rsid w:val="002E16E5"/>
    <w:rsid w:val="002E18F3"/>
    <w:rsid w:val="002E195F"/>
    <w:rsid w:val="002E1ED6"/>
    <w:rsid w:val="002E43A8"/>
    <w:rsid w:val="002E47DB"/>
    <w:rsid w:val="002E49E9"/>
    <w:rsid w:val="002E56B0"/>
    <w:rsid w:val="002E591E"/>
    <w:rsid w:val="002E5A26"/>
    <w:rsid w:val="002E6022"/>
    <w:rsid w:val="002E660D"/>
    <w:rsid w:val="002E7123"/>
    <w:rsid w:val="002E7642"/>
    <w:rsid w:val="002F04DB"/>
    <w:rsid w:val="002F21A3"/>
    <w:rsid w:val="002F221D"/>
    <w:rsid w:val="002F24AA"/>
    <w:rsid w:val="002F322E"/>
    <w:rsid w:val="002F52FC"/>
    <w:rsid w:val="002F67FE"/>
    <w:rsid w:val="002F7B1C"/>
    <w:rsid w:val="0030072B"/>
    <w:rsid w:val="003007B8"/>
    <w:rsid w:val="00300C9D"/>
    <w:rsid w:val="00300D9B"/>
    <w:rsid w:val="0030134B"/>
    <w:rsid w:val="00301477"/>
    <w:rsid w:val="00302C06"/>
    <w:rsid w:val="003038CD"/>
    <w:rsid w:val="003044FE"/>
    <w:rsid w:val="00304B1E"/>
    <w:rsid w:val="003069C1"/>
    <w:rsid w:val="00306A48"/>
    <w:rsid w:val="00307663"/>
    <w:rsid w:val="00310020"/>
    <w:rsid w:val="0031169A"/>
    <w:rsid w:val="003117C4"/>
    <w:rsid w:val="00311AF1"/>
    <w:rsid w:val="00311E5E"/>
    <w:rsid w:val="00311ED9"/>
    <w:rsid w:val="00312CBB"/>
    <w:rsid w:val="00313D24"/>
    <w:rsid w:val="0031483F"/>
    <w:rsid w:val="00314EE3"/>
    <w:rsid w:val="00314F24"/>
    <w:rsid w:val="00315AE7"/>
    <w:rsid w:val="00315C19"/>
    <w:rsid w:val="003165D6"/>
    <w:rsid w:val="003169F5"/>
    <w:rsid w:val="0031720A"/>
    <w:rsid w:val="003178A1"/>
    <w:rsid w:val="00317B26"/>
    <w:rsid w:val="00321112"/>
    <w:rsid w:val="00321CD4"/>
    <w:rsid w:val="00321EAB"/>
    <w:rsid w:val="00322966"/>
    <w:rsid w:val="003254D3"/>
    <w:rsid w:val="00325944"/>
    <w:rsid w:val="003259D0"/>
    <w:rsid w:val="003262F9"/>
    <w:rsid w:val="003274FA"/>
    <w:rsid w:val="00330F25"/>
    <w:rsid w:val="00331144"/>
    <w:rsid w:val="00331E4A"/>
    <w:rsid w:val="00331F80"/>
    <w:rsid w:val="0033206E"/>
    <w:rsid w:val="00332E7E"/>
    <w:rsid w:val="00333A82"/>
    <w:rsid w:val="003342AD"/>
    <w:rsid w:val="00334D32"/>
    <w:rsid w:val="0033565D"/>
    <w:rsid w:val="00335FFE"/>
    <w:rsid w:val="00336095"/>
    <w:rsid w:val="00336599"/>
    <w:rsid w:val="0033662A"/>
    <w:rsid w:val="003372A8"/>
    <w:rsid w:val="00337A79"/>
    <w:rsid w:val="00340EA3"/>
    <w:rsid w:val="0034138C"/>
    <w:rsid w:val="00342022"/>
    <w:rsid w:val="00342065"/>
    <w:rsid w:val="00342EFE"/>
    <w:rsid w:val="0034305D"/>
    <w:rsid w:val="00343148"/>
    <w:rsid w:val="00345AEA"/>
    <w:rsid w:val="003473FE"/>
    <w:rsid w:val="0034789A"/>
    <w:rsid w:val="00347BFB"/>
    <w:rsid w:val="00350C24"/>
    <w:rsid w:val="0035139A"/>
    <w:rsid w:val="00351FF5"/>
    <w:rsid w:val="00352390"/>
    <w:rsid w:val="00352F6C"/>
    <w:rsid w:val="003538D4"/>
    <w:rsid w:val="00353B95"/>
    <w:rsid w:val="00355A11"/>
    <w:rsid w:val="00356419"/>
    <w:rsid w:val="0035693B"/>
    <w:rsid w:val="00356E79"/>
    <w:rsid w:val="003602BC"/>
    <w:rsid w:val="00360703"/>
    <w:rsid w:val="003619D7"/>
    <w:rsid w:val="0036223F"/>
    <w:rsid w:val="00363D51"/>
    <w:rsid w:val="00363E68"/>
    <w:rsid w:val="0036460E"/>
    <w:rsid w:val="00364DF1"/>
    <w:rsid w:val="003658B5"/>
    <w:rsid w:val="00365F44"/>
    <w:rsid w:val="00366311"/>
    <w:rsid w:val="003663AA"/>
    <w:rsid w:val="00366691"/>
    <w:rsid w:val="00371721"/>
    <w:rsid w:val="003719F1"/>
    <w:rsid w:val="00371A47"/>
    <w:rsid w:val="003728EB"/>
    <w:rsid w:val="00373F22"/>
    <w:rsid w:val="00375233"/>
    <w:rsid w:val="00375678"/>
    <w:rsid w:val="003772D7"/>
    <w:rsid w:val="003801BB"/>
    <w:rsid w:val="003804C1"/>
    <w:rsid w:val="00380F97"/>
    <w:rsid w:val="0038130F"/>
    <w:rsid w:val="00383993"/>
    <w:rsid w:val="00385633"/>
    <w:rsid w:val="00385996"/>
    <w:rsid w:val="00385AE3"/>
    <w:rsid w:val="00386AC0"/>
    <w:rsid w:val="003874CD"/>
    <w:rsid w:val="00387BEA"/>
    <w:rsid w:val="00393AB7"/>
    <w:rsid w:val="00393BEC"/>
    <w:rsid w:val="00394986"/>
    <w:rsid w:val="00394A5E"/>
    <w:rsid w:val="00394FF4"/>
    <w:rsid w:val="00396016"/>
    <w:rsid w:val="003960DB"/>
    <w:rsid w:val="00397198"/>
    <w:rsid w:val="003A10B9"/>
    <w:rsid w:val="003A1888"/>
    <w:rsid w:val="003A1AFF"/>
    <w:rsid w:val="003A1F40"/>
    <w:rsid w:val="003A2CA7"/>
    <w:rsid w:val="003A3033"/>
    <w:rsid w:val="003A3687"/>
    <w:rsid w:val="003A3FB6"/>
    <w:rsid w:val="003A475A"/>
    <w:rsid w:val="003A4D3D"/>
    <w:rsid w:val="003A4E78"/>
    <w:rsid w:val="003A4E8B"/>
    <w:rsid w:val="003A56F2"/>
    <w:rsid w:val="003A5774"/>
    <w:rsid w:val="003A5C59"/>
    <w:rsid w:val="003A673A"/>
    <w:rsid w:val="003B07A1"/>
    <w:rsid w:val="003B0F6C"/>
    <w:rsid w:val="003B1A77"/>
    <w:rsid w:val="003B2C9E"/>
    <w:rsid w:val="003B2FD9"/>
    <w:rsid w:val="003B35CA"/>
    <w:rsid w:val="003B3EAD"/>
    <w:rsid w:val="003B49E3"/>
    <w:rsid w:val="003B4B59"/>
    <w:rsid w:val="003B5606"/>
    <w:rsid w:val="003B6241"/>
    <w:rsid w:val="003B6A81"/>
    <w:rsid w:val="003B6AF8"/>
    <w:rsid w:val="003C0646"/>
    <w:rsid w:val="003C0B0E"/>
    <w:rsid w:val="003C10A8"/>
    <w:rsid w:val="003C1BE5"/>
    <w:rsid w:val="003C1C47"/>
    <w:rsid w:val="003C2199"/>
    <w:rsid w:val="003C2308"/>
    <w:rsid w:val="003C2657"/>
    <w:rsid w:val="003C3DE9"/>
    <w:rsid w:val="003C3DFE"/>
    <w:rsid w:val="003C3EAE"/>
    <w:rsid w:val="003C5419"/>
    <w:rsid w:val="003C67E4"/>
    <w:rsid w:val="003C73E6"/>
    <w:rsid w:val="003D0441"/>
    <w:rsid w:val="003D1CFD"/>
    <w:rsid w:val="003D21DE"/>
    <w:rsid w:val="003D2455"/>
    <w:rsid w:val="003D3664"/>
    <w:rsid w:val="003D3C62"/>
    <w:rsid w:val="003D5277"/>
    <w:rsid w:val="003D5B9E"/>
    <w:rsid w:val="003D6F50"/>
    <w:rsid w:val="003D7007"/>
    <w:rsid w:val="003D7D3D"/>
    <w:rsid w:val="003E00CC"/>
    <w:rsid w:val="003E1782"/>
    <w:rsid w:val="003E3372"/>
    <w:rsid w:val="003E3DB6"/>
    <w:rsid w:val="003E48FD"/>
    <w:rsid w:val="003E4EEF"/>
    <w:rsid w:val="003E59C7"/>
    <w:rsid w:val="003E5E06"/>
    <w:rsid w:val="003E6215"/>
    <w:rsid w:val="003E70DE"/>
    <w:rsid w:val="003F0DEF"/>
    <w:rsid w:val="003F300A"/>
    <w:rsid w:val="003F3B5F"/>
    <w:rsid w:val="003F4DE3"/>
    <w:rsid w:val="003F5327"/>
    <w:rsid w:val="003F6FF3"/>
    <w:rsid w:val="003F7091"/>
    <w:rsid w:val="003F7479"/>
    <w:rsid w:val="003F7B4C"/>
    <w:rsid w:val="00402FCF"/>
    <w:rsid w:val="0040308B"/>
    <w:rsid w:val="00403DD4"/>
    <w:rsid w:val="00403E2C"/>
    <w:rsid w:val="004057F9"/>
    <w:rsid w:val="00405ADD"/>
    <w:rsid w:val="00405D59"/>
    <w:rsid w:val="00406A31"/>
    <w:rsid w:val="00406E78"/>
    <w:rsid w:val="004077D4"/>
    <w:rsid w:val="00407815"/>
    <w:rsid w:val="00407A89"/>
    <w:rsid w:val="004126CB"/>
    <w:rsid w:val="00412BE6"/>
    <w:rsid w:val="004133D4"/>
    <w:rsid w:val="004134F6"/>
    <w:rsid w:val="004135C3"/>
    <w:rsid w:val="00414909"/>
    <w:rsid w:val="00414F33"/>
    <w:rsid w:val="00415225"/>
    <w:rsid w:val="00415567"/>
    <w:rsid w:val="00416639"/>
    <w:rsid w:val="004176CD"/>
    <w:rsid w:val="004179EA"/>
    <w:rsid w:val="00417C7F"/>
    <w:rsid w:val="0042010D"/>
    <w:rsid w:val="0042017A"/>
    <w:rsid w:val="00420586"/>
    <w:rsid w:val="00420D30"/>
    <w:rsid w:val="00420DA8"/>
    <w:rsid w:val="00421466"/>
    <w:rsid w:val="00422ED0"/>
    <w:rsid w:val="004234E6"/>
    <w:rsid w:val="0042403C"/>
    <w:rsid w:val="00425F22"/>
    <w:rsid w:val="00427681"/>
    <w:rsid w:val="00427FEE"/>
    <w:rsid w:val="004300F2"/>
    <w:rsid w:val="00432222"/>
    <w:rsid w:val="00432F75"/>
    <w:rsid w:val="0043318C"/>
    <w:rsid w:val="00433212"/>
    <w:rsid w:val="004336CA"/>
    <w:rsid w:val="00434521"/>
    <w:rsid w:val="00434697"/>
    <w:rsid w:val="00434E4B"/>
    <w:rsid w:val="0043595E"/>
    <w:rsid w:val="00436E4D"/>
    <w:rsid w:val="0043729D"/>
    <w:rsid w:val="004378CE"/>
    <w:rsid w:val="00437FA2"/>
    <w:rsid w:val="004401DB"/>
    <w:rsid w:val="004412F8"/>
    <w:rsid w:val="00441CB3"/>
    <w:rsid w:val="00442979"/>
    <w:rsid w:val="004439F2"/>
    <w:rsid w:val="00443CFF"/>
    <w:rsid w:val="00443DDA"/>
    <w:rsid w:val="00443EB5"/>
    <w:rsid w:val="004440F3"/>
    <w:rsid w:val="00445C59"/>
    <w:rsid w:val="004460AD"/>
    <w:rsid w:val="00446E51"/>
    <w:rsid w:val="00447D79"/>
    <w:rsid w:val="0045021F"/>
    <w:rsid w:val="00450C25"/>
    <w:rsid w:val="00450DD4"/>
    <w:rsid w:val="004511DA"/>
    <w:rsid w:val="0045291F"/>
    <w:rsid w:val="00452F2C"/>
    <w:rsid w:val="004548C0"/>
    <w:rsid w:val="004552C9"/>
    <w:rsid w:val="00455877"/>
    <w:rsid w:val="00455964"/>
    <w:rsid w:val="00455A39"/>
    <w:rsid w:val="00456C27"/>
    <w:rsid w:val="00460DB4"/>
    <w:rsid w:val="00461BBA"/>
    <w:rsid w:val="00462358"/>
    <w:rsid w:val="004629B1"/>
    <w:rsid w:val="00462DC6"/>
    <w:rsid w:val="004632B1"/>
    <w:rsid w:val="00463C32"/>
    <w:rsid w:val="00464444"/>
    <w:rsid w:val="00464513"/>
    <w:rsid w:val="004659DB"/>
    <w:rsid w:val="00466502"/>
    <w:rsid w:val="00466E61"/>
    <w:rsid w:val="00466F6F"/>
    <w:rsid w:val="00467601"/>
    <w:rsid w:val="00470769"/>
    <w:rsid w:val="004709AA"/>
    <w:rsid w:val="00471604"/>
    <w:rsid w:val="00471937"/>
    <w:rsid w:val="00472131"/>
    <w:rsid w:val="004723E1"/>
    <w:rsid w:val="00472411"/>
    <w:rsid w:val="0047257E"/>
    <w:rsid w:val="00472673"/>
    <w:rsid w:val="00472988"/>
    <w:rsid w:val="00472F1B"/>
    <w:rsid w:val="004739BD"/>
    <w:rsid w:val="00473C06"/>
    <w:rsid w:val="004749B2"/>
    <w:rsid w:val="00475463"/>
    <w:rsid w:val="00475FAB"/>
    <w:rsid w:val="0047743D"/>
    <w:rsid w:val="004778EB"/>
    <w:rsid w:val="004779E5"/>
    <w:rsid w:val="004806AE"/>
    <w:rsid w:val="00480CC4"/>
    <w:rsid w:val="004814CF"/>
    <w:rsid w:val="004820BC"/>
    <w:rsid w:val="00482FC8"/>
    <w:rsid w:val="00484B81"/>
    <w:rsid w:val="00484FCC"/>
    <w:rsid w:val="00485A3D"/>
    <w:rsid w:val="00486DE9"/>
    <w:rsid w:val="004873D9"/>
    <w:rsid w:val="00487C8A"/>
    <w:rsid w:val="0049050A"/>
    <w:rsid w:val="004907E5"/>
    <w:rsid w:val="00490A31"/>
    <w:rsid w:val="00490FE0"/>
    <w:rsid w:val="0049277F"/>
    <w:rsid w:val="00495807"/>
    <w:rsid w:val="0049622C"/>
    <w:rsid w:val="004965EA"/>
    <w:rsid w:val="00497B90"/>
    <w:rsid w:val="00497D62"/>
    <w:rsid w:val="004A0D74"/>
    <w:rsid w:val="004A1488"/>
    <w:rsid w:val="004A26A3"/>
    <w:rsid w:val="004A292D"/>
    <w:rsid w:val="004A3978"/>
    <w:rsid w:val="004A48EC"/>
    <w:rsid w:val="004A4954"/>
    <w:rsid w:val="004A4D58"/>
    <w:rsid w:val="004A4DF0"/>
    <w:rsid w:val="004A4E18"/>
    <w:rsid w:val="004A6C14"/>
    <w:rsid w:val="004A7369"/>
    <w:rsid w:val="004A7894"/>
    <w:rsid w:val="004A7F48"/>
    <w:rsid w:val="004A7F90"/>
    <w:rsid w:val="004B1BA3"/>
    <w:rsid w:val="004B1E07"/>
    <w:rsid w:val="004B2126"/>
    <w:rsid w:val="004B23CB"/>
    <w:rsid w:val="004B2DCF"/>
    <w:rsid w:val="004B3419"/>
    <w:rsid w:val="004B4789"/>
    <w:rsid w:val="004B4C8D"/>
    <w:rsid w:val="004B4E14"/>
    <w:rsid w:val="004B4EE0"/>
    <w:rsid w:val="004B5208"/>
    <w:rsid w:val="004B5FF9"/>
    <w:rsid w:val="004B6736"/>
    <w:rsid w:val="004B70A9"/>
    <w:rsid w:val="004B775A"/>
    <w:rsid w:val="004B7CA7"/>
    <w:rsid w:val="004C0049"/>
    <w:rsid w:val="004C0802"/>
    <w:rsid w:val="004C0B3A"/>
    <w:rsid w:val="004C38E0"/>
    <w:rsid w:val="004C4B04"/>
    <w:rsid w:val="004C53A8"/>
    <w:rsid w:val="004C5C2A"/>
    <w:rsid w:val="004C6277"/>
    <w:rsid w:val="004C667D"/>
    <w:rsid w:val="004C6A1E"/>
    <w:rsid w:val="004C6FBF"/>
    <w:rsid w:val="004C74F6"/>
    <w:rsid w:val="004D044C"/>
    <w:rsid w:val="004D1AC2"/>
    <w:rsid w:val="004D20F1"/>
    <w:rsid w:val="004D3794"/>
    <w:rsid w:val="004D4253"/>
    <w:rsid w:val="004D5230"/>
    <w:rsid w:val="004D5995"/>
    <w:rsid w:val="004D5B9C"/>
    <w:rsid w:val="004E0358"/>
    <w:rsid w:val="004E0EEA"/>
    <w:rsid w:val="004E0F61"/>
    <w:rsid w:val="004E1925"/>
    <w:rsid w:val="004E1B56"/>
    <w:rsid w:val="004E1CF3"/>
    <w:rsid w:val="004E23DF"/>
    <w:rsid w:val="004E30FA"/>
    <w:rsid w:val="004E3588"/>
    <w:rsid w:val="004E396B"/>
    <w:rsid w:val="004E3A06"/>
    <w:rsid w:val="004E5474"/>
    <w:rsid w:val="004E5603"/>
    <w:rsid w:val="004E65E7"/>
    <w:rsid w:val="004E6E3E"/>
    <w:rsid w:val="004E7124"/>
    <w:rsid w:val="004E77B5"/>
    <w:rsid w:val="004E7A85"/>
    <w:rsid w:val="004F05B5"/>
    <w:rsid w:val="004F21FF"/>
    <w:rsid w:val="004F25B5"/>
    <w:rsid w:val="004F2FC5"/>
    <w:rsid w:val="004F34BE"/>
    <w:rsid w:val="004F42BB"/>
    <w:rsid w:val="004F54B0"/>
    <w:rsid w:val="004F5668"/>
    <w:rsid w:val="004F5802"/>
    <w:rsid w:val="004F5B69"/>
    <w:rsid w:val="004F5CAA"/>
    <w:rsid w:val="004F6DC8"/>
    <w:rsid w:val="004F7AF9"/>
    <w:rsid w:val="004F7CD6"/>
    <w:rsid w:val="0050004A"/>
    <w:rsid w:val="005000A1"/>
    <w:rsid w:val="00500204"/>
    <w:rsid w:val="00500DB0"/>
    <w:rsid w:val="005020A5"/>
    <w:rsid w:val="00502577"/>
    <w:rsid w:val="00502F55"/>
    <w:rsid w:val="00503001"/>
    <w:rsid w:val="00503FAB"/>
    <w:rsid w:val="00503FF9"/>
    <w:rsid w:val="00504062"/>
    <w:rsid w:val="005048D5"/>
    <w:rsid w:val="00504A72"/>
    <w:rsid w:val="00504B2C"/>
    <w:rsid w:val="00504C8A"/>
    <w:rsid w:val="005060AD"/>
    <w:rsid w:val="00506333"/>
    <w:rsid w:val="00506B39"/>
    <w:rsid w:val="00507049"/>
    <w:rsid w:val="00507CF7"/>
    <w:rsid w:val="00507D58"/>
    <w:rsid w:val="00507F81"/>
    <w:rsid w:val="005104B1"/>
    <w:rsid w:val="00510993"/>
    <w:rsid w:val="00510B88"/>
    <w:rsid w:val="00510F40"/>
    <w:rsid w:val="00511252"/>
    <w:rsid w:val="0051151F"/>
    <w:rsid w:val="00511610"/>
    <w:rsid w:val="00512B12"/>
    <w:rsid w:val="005133EE"/>
    <w:rsid w:val="00514197"/>
    <w:rsid w:val="0051425E"/>
    <w:rsid w:val="00514E03"/>
    <w:rsid w:val="0051547C"/>
    <w:rsid w:val="0051579B"/>
    <w:rsid w:val="00517670"/>
    <w:rsid w:val="00517BB0"/>
    <w:rsid w:val="005203CC"/>
    <w:rsid w:val="00520447"/>
    <w:rsid w:val="00521063"/>
    <w:rsid w:val="00521A1B"/>
    <w:rsid w:val="00521E00"/>
    <w:rsid w:val="005223B5"/>
    <w:rsid w:val="00522B6F"/>
    <w:rsid w:val="00522F9E"/>
    <w:rsid w:val="005232C0"/>
    <w:rsid w:val="00524481"/>
    <w:rsid w:val="005252D0"/>
    <w:rsid w:val="00525C2E"/>
    <w:rsid w:val="00525E08"/>
    <w:rsid w:val="00526C8E"/>
    <w:rsid w:val="00527049"/>
    <w:rsid w:val="00527891"/>
    <w:rsid w:val="0053078C"/>
    <w:rsid w:val="00530AF7"/>
    <w:rsid w:val="0053108A"/>
    <w:rsid w:val="00531254"/>
    <w:rsid w:val="00531389"/>
    <w:rsid w:val="00531EA4"/>
    <w:rsid w:val="0053260F"/>
    <w:rsid w:val="00532918"/>
    <w:rsid w:val="00532DA7"/>
    <w:rsid w:val="00532EDF"/>
    <w:rsid w:val="00533C7E"/>
    <w:rsid w:val="00533FCD"/>
    <w:rsid w:val="005342D9"/>
    <w:rsid w:val="0053446E"/>
    <w:rsid w:val="00534604"/>
    <w:rsid w:val="00535A74"/>
    <w:rsid w:val="00535B75"/>
    <w:rsid w:val="0053689C"/>
    <w:rsid w:val="00536BF6"/>
    <w:rsid w:val="005372AC"/>
    <w:rsid w:val="0053793E"/>
    <w:rsid w:val="00541CE4"/>
    <w:rsid w:val="005423E5"/>
    <w:rsid w:val="00542492"/>
    <w:rsid w:val="00544D17"/>
    <w:rsid w:val="00547ACD"/>
    <w:rsid w:val="0055084A"/>
    <w:rsid w:val="0055172F"/>
    <w:rsid w:val="00551C70"/>
    <w:rsid w:val="00551CFE"/>
    <w:rsid w:val="0055228C"/>
    <w:rsid w:val="005533E3"/>
    <w:rsid w:val="0055379C"/>
    <w:rsid w:val="00553991"/>
    <w:rsid w:val="005547ED"/>
    <w:rsid w:val="00554E2F"/>
    <w:rsid w:val="005569AF"/>
    <w:rsid w:val="005577D2"/>
    <w:rsid w:val="00557FFB"/>
    <w:rsid w:val="0056180A"/>
    <w:rsid w:val="005618BE"/>
    <w:rsid w:val="00562536"/>
    <w:rsid w:val="00563087"/>
    <w:rsid w:val="00563140"/>
    <w:rsid w:val="00563404"/>
    <w:rsid w:val="005636FF"/>
    <w:rsid w:val="00563D04"/>
    <w:rsid w:val="00564B90"/>
    <w:rsid w:val="005656B6"/>
    <w:rsid w:val="00565EA6"/>
    <w:rsid w:val="005665F7"/>
    <w:rsid w:val="00566CA5"/>
    <w:rsid w:val="00567013"/>
    <w:rsid w:val="0056756A"/>
    <w:rsid w:val="00567DB9"/>
    <w:rsid w:val="005704BD"/>
    <w:rsid w:val="005705C7"/>
    <w:rsid w:val="005707D0"/>
    <w:rsid w:val="00571E0A"/>
    <w:rsid w:val="005721B5"/>
    <w:rsid w:val="00572C9A"/>
    <w:rsid w:val="0057388A"/>
    <w:rsid w:val="00573AF1"/>
    <w:rsid w:val="00573D0F"/>
    <w:rsid w:val="00575C1A"/>
    <w:rsid w:val="00575C31"/>
    <w:rsid w:val="0057633D"/>
    <w:rsid w:val="00576969"/>
    <w:rsid w:val="005769DD"/>
    <w:rsid w:val="00576C9B"/>
    <w:rsid w:val="0057722A"/>
    <w:rsid w:val="00577624"/>
    <w:rsid w:val="0057781C"/>
    <w:rsid w:val="005800AD"/>
    <w:rsid w:val="00580467"/>
    <w:rsid w:val="0058225A"/>
    <w:rsid w:val="005824AC"/>
    <w:rsid w:val="00582A6D"/>
    <w:rsid w:val="005837CB"/>
    <w:rsid w:val="005840B4"/>
    <w:rsid w:val="00584857"/>
    <w:rsid w:val="0058531F"/>
    <w:rsid w:val="00585A99"/>
    <w:rsid w:val="0058631A"/>
    <w:rsid w:val="0058669F"/>
    <w:rsid w:val="00586E20"/>
    <w:rsid w:val="00587099"/>
    <w:rsid w:val="00587D16"/>
    <w:rsid w:val="005905F3"/>
    <w:rsid w:val="00590DB4"/>
    <w:rsid w:val="00590E5E"/>
    <w:rsid w:val="00591383"/>
    <w:rsid w:val="00591431"/>
    <w:rsid w:val="00591A7F"/>
    <w:rsid w:val="00592135"/>
    <w:rsid w:val="00593F1A"/>
    <w:rsid w:val="00594191"/>
    <w:rsid w:val="0059547B"/>
    <w:rsid w:val="005961D8"/>
    <w:rsid w:val="005968D0"/>
    <w:rsid w:val="00596FC8"/>
    <w:rsid w:val="00597765"/>
    <w:rsid w:val="00597788"/>
    <w:rsid w:val="00597FE7"/>
    <w:rsid w:val="005A053A"/>
    <w:rsid w:val="005A0540"/>
    <w:rsid w:val="005A0708"/>
    <w:rsid w:val="005A0795"/>
    <w:rsid w:val="005A07B7"/>
    <w:rsid w:val="005A1DDE"/>
    <w:rsid w:val="005A1F82"/>
    <w:rsid w:val="005A2726"/>
    <w:rsid w:val="005A2AB3"/>
    <w:rsid w:val="005A2F69"/>
    <w:rsid w:val="005A2F78"/>
    <w:rsid w:val="005A30BF"/>
    <w:rsid w:val="005A3ACC"/>
    <w:rsid w:val="005A3D09"/>
    <w:rsid w:val="005A3D5D"/>
    <w:rsid w:val="005A48BD"/>
    <w:rsid w:val="005A4A8D"/>
    <w:rsid w:val="005A5710"/>
    <w:rsid w:val="005A60DC"/>
    <w:rsid w:val="005A75F1"/>
    <w:rsid w:val="005A7C0B"/>
    <w:rsid w:val="005B042B"/>
    <w:rsid w:val="005B0B92"/>
    <w:rsid w:val="005B1324"/>
    <w:rsid w:val="005B18BC"/>
    <w:rsid w:val="005B193E"/>
    <w:rsid w:val="005B2930"/>
    <w:rsid w:val="005B2AEB"/>
    <w:rsid w:val="005B3075"/>
    <w:rsid w:val="005B35A3"/>
    <w:rsid w:val="005B36E2"/>
    <w:rsid w:val="005B3B42"/>
    <w:rsid w:val="005B3F71"/>
    <w:rsid w:val="005B4764"/>
    <w:rsid w:val="005B4BDF"/>
    <w:rsid w:val="005B4C56"/>
    <w:rsid w:val="005B4DAA"/>
    <w:rsid w:val="005C00ED"/>
    <w:rsid w:val="005C0AAF"/>
    <w:rsid w:val="005C1205"/>
    <w:rsid w:val="005C15ED"/>
    <w:rsid w:val="005C2985"/>
    <w:rsid w:val="005C56C3"/>
    <w:rsid w:val="005C7099"/>
    <w:rsid w:val="005C7294"/>
    <w:rsid w:val="005C7991"/>
    <w:rsid w:val="005D0CAC"/>
    <w:rsid w:val="005D11F5"/>
    <w:rsid w:val="005D16C1"/>
    <w:rsid w:val="005D278C"/>
    <w:rsid w:val="005D2838"/>
    <w:rsid w:val="005D2897"/>
    <w:rsid w:val="005D295C"/>
    <w:rsid w:val="005D29E0"/>
    <w:rsid w:val="005D3409"/>
    <w:rsid w:val="005D5335"/>
    <w:rsid w:val="005D63E0"/>
    <w:rsid w:val="005D6BD5"/>
    <w:rsid w:val="005D6D7E"/>
    <w:rsid w:val="005D6FBF"/>
    <w:rsid w:val="005D7A3A"/>
    <w:rsid w:val="005E19FD"/>
    <w:rsid w:val="005E1A60"/>
    <w:rsid w:val="005E1B8C"/>
    <w:rsid w:val="005E33B6"/>
    <w:rsid w:val="005E3851"/>
    <w:rsid w:val="005E38E7"/>
    <w:rsid w:val="005E5146"/>
    <w:rsid w:val="005E5232"/>
    <w:rsid w:val="005E5E16"/>
    <w:rsid w:val="005E7EE0"/>
    <w:rsid w:val="005F0501"/>
    <w:rsid w:val="005F0674"/>
    <w:rsid w:val="005F1376"/>
    <w:rsid w:val="005F2E21"/>
    <w:rsid w:val="005F2F86"/>
    <w:rsid w:val="005F328F"/>
    <w:rsid w:val="005F4DAB"/>
    <w:rsid w:val="005F52D3"/>
    <w:rsid w:val="005F592C"/>
    <w:rsid w:val="005F6EF4"/>
    <w:rsid w:val="005F742A"/>
    <w:rsid w:val="005F77C6"/>
    <w:rsid w:val="00600C29"/>
    <w:rsid w:val="006010A5"/>
    <w:rsid w:val="0060162B"/>
    <w:rsid w:val="00601972"/>
    <w:rsid w:val="00601A1A"/>
    <w:rsid w:val="006020A6"/>
    <w:rsid w:val="00602AAE"/>
    <w:rsid w:val="0060347B"/>
    <w:rsid w:val="00603D8D"/>
    <w:rsid w:val="00605270"/>
    <w:rsid w:val="00605818"/>
    <w:rsid w:val="00605AD3"/>
    <w:rsid w:val="00606502"/>
    <w:rsid w:val="006067BD"/>
    <w:rsid w:val="00606CF6"/>
    <w:rsid w:val="00607265"/>
    <w:rsid w:val="006078C5"/>
    <w:rsid w:val="00607E91"/>
    <w:rsid w:val="0061074E"/>
    <w:rsid w:val="00610D38"/>
    <w:rsid w:val="00610EE5"/>
    <w:rsid w:val="006110D2"/>
    <w:rsid w:val="006126B7"/>
    <w:rsid w:val="00612D7A"/>
    <w:rsid w:val="00612F73"/>
    <w:rsid w:val="00613687"/>
    <w:rsid w:val="00614670"/>
    <w:rsid w:val="00614DC3"/>
    <w:rsid w:val="0061733B"/>
    <w:rsid w:val="0061792D"/>
    <w:rsid w:val="0062004E"/>
    <w:rsid w:val="0062074A"/>
    <w:rsid w:val="00621790"/>
    <w:rsid w:val="0062294F"/>
    <w:rsid w:val="006229B3"/>
    <w:rsid w:val="00622A3A"/>
    <w:rsid w:val="006240C7"/>
    <w:rsid w:val="00625F2E"/>
    <w:rsid w:val="006266B8"/>
    <w:rsid w:val="00626845"/>
    <w:rsid w:val="00626907"/>
    <w:rsid w:val="006269D4"/>
    <w:rsid w:val="00626A7B"/>
    <w:rsid w:val="0063248D"/>
    <w:rsid w:val="00632E1E"/>
    <w:rsid w:val="00635339"/>
    <w:rsid w:val="00635A9C"/>
    <w:rsid w:val="006361A2"/>
    <w:rsid w:val="0063668E"/>
    <w:rsid w:val="00636920"/>
    <w:rsid w:val="00636A5D"/>
    <w:rsid w:val="00637E5B"/>
    <w:rsid w:val="006405D2"/>
    <w:rsid w:val="00641C56"/>
    <w:rsid w:val="00642B15"/>
    <w:rsid w:val="006431D8"/>
    <w:rsid w:val="0064354D"/>
    <w:rsid w:val="00643BA4"/>
    <w:rsid w:val="0064462B"/>
    <w:rsid w:val="006456D3"/>
    <w:rsid w:val="00646107"/>
    <w:rsid w:val="0064655B"/>
    <w:rsid w:val="00646F57"/>
    <w:rsid w:val="00650D8C"/>
    <w:rsid w:val="006517D3"/>
    <w:rsid w:val="00652154"/>
    <w:rsid w:val="00653E04"/>
    <w:rsid w:val="00653FC7"/>
    <w:rsid w:val="006550CC"/>
    <w:rsid w:val="0065511E"/>
    <w:rsid w:val="0065560D"/>
    <w:rsid w:val="00655C22"/>
    <w:rsid w:val="0065649F"/>
    <w:rsid w:val="00656BEE"/>
    <w:rsid w:val="006574B4"/>
    <w:rsid w:val="006605E1"/>
    <w:rsid w:val="00660B64"/>
    <w:rsid w:val="0066111F"/>
    <w:rsid w:val="0066246E"/>
    <w:rsid w:val="0066267A"/>
    <w:rsid w:val="006629AA"/>
    <w:rsid w:val="00662F95"/>
    <w:rsid w:val="0066322F"/>
    <w:rsid w:val="0066585C"/>
    <w:rsid w:val="00665CBE"/>
    <w:rsid w:val="00666A15"/>
    <w:rsid w:val="00667012"/>
    <w:rsid w:val="00667D63"/>
    <w:rsid w:val="00670557"/>
    <w:rsid w:val="00670805"/>
    <w:rsid w:val="0067081B"/>
    <w:rsid w:val="0067210A"/>
    <w:rsid w:val="00672998"/>
    <w:rsid w:val="00672BED"/>
    <w:rsid w:val="00672F9B"/>
    <w:rsid w:val="00673ECC"/>
    <w:rsid w:val="00673F2B"/>
    <w:rsid w:val="00675DF0"/>
    <w:rsid w:val="00675EF0"/>
    <w:rsid w:val="00675F99"/>
    <w:rsid w:val="00676B8A"/>
    <w:rsid w:val="00676E04"/>
    <w:rsid w:val="0067706C"/>
    <w:rsid w:val="006801AA"/>
    <w:rsid w:val="00681213"/>
    <w:rsid w:val="00681C4C"/>
    <w:rsid w:val="006828D2"/>
    <w:rsid w:val="00682CDC"/>
    <w:rsid w:val="00683AAD"/>
    <w:rsid w:val="00684487"/>
    <w:rsid w:val="0068588B"/>
    <w:rsid w:val="00685DD7"/>
    <w:rsid w:val="00685E87"/>
    <w:rsid w:val="00685F45"/>
    <w:rsid w:val="006866C5"/>
    <w:rsid w:val="00686C8D"/>
    <w:rsid w:val="00687FAC"/>
    <w:rsid w:val="00690F06"/>
    <w:rsid w:val="00693C94"/>
    <w:rsid w:val="00694E06"/>
    <w:rsid w:val="00695005"/>
    <w:rsid w:val="0069500C"/>
    <w:rsid w:val="00695AD5"/>
    <w:rsid w:val="00695C3E"/>
    <w:rsid w:val="006979A6"/>
    <w:rsid w:val="00697AAD"/>
    <w:rsid w:val="00697AC2"/>
    <w:rsid w:val="006A01D9"/>
    <w:rsid w:val="006A0F53"/>
    <w:rsid w:val="006A15A0"/>
    <w:rsid w:val="006A17FF"/>
    <w:rsid w:val="006A25F4"/>
    <w:rsid w:val="006A2EDB"/>
    <w:rsid w:val="006A351C"/>
    <w:rsid w:val="006A3B79"/>
    <w:rsid w:val="006A4C81"/>
    <w:rsid w:val="006A529B"/>
    <w:rsid w:val="006A5C37"/>
    <w:rsid w:val="006B0128"/>
    <w:rsid w:val="006B1E07"/>
    <w:rsid w:val="006B1E26"/>
    <w:rsid w:val="006B218D"/>
    <w:rsid w:val="006B3E38"/>
    <w:rsid w:val="006B4F5F"/>
    <w:rsid w:val="006B66EA"/>
    <w:rsid w:val="006B6AAA"/>
    <w:rsid w:val="006B77B9"/>
    <w:rsid w:val="006B7B6E"/>
    <w:rsid w:val="006B7F7E"/>
    <w:rsid w:val="006C0A29"/>
    <w:rsid w:val="006C0A79"/>
    <w:rsid w:val="006C0F2C"/>
    <w:rsid w:val="006C1A03"/>
    <w:rsid w:val="006C2DA3"/>
    <w:rsid w:val="006C3BFD"/>
    <w:rsid w:val="006C567C"/>
    <w:rsid w:val="006C5ED8"/>
    <w:rsid w:val="006C7341"/>
    <w:rsid w:val="006D0E0F"/>
    <w:rsid w:val="006D10DD"/>
    <w:rsid w:val="006D193E"/>
    <w:rsid w:val="006D2A5E"/>
    <w:rsid w:val="006D2B52"/>
    <w:rsid w:val="006D3551"/>
    <w:rsid w:val="006D382A"/>
    <w:rsid w:val="006D397A"/>
    <w:rsid w:val="006D3C2B"/>
    <w:rsid w:val="006D3FC5"/>
    <w:rsid w:val="006D50D3"/>
    <w:rsid w:val="006D56C4"/>
    <w:rsid w:val="006D642B"/>
    <w:rsid w:val="006D735F"/>
    <w:rsid w:val="006D7F87"/>
    <w:rsid w:val="006E08DB"/>
    <w:rsid w:val="006E0AE1"/>
    <w:rsid w:val="006E253C"/>
    <w:rsid w:val="006E2F19"/>
    <w:rsid w:val="006E3D93"/>
    <w:rsid w:val="006E511C"/>
    <w:rsid w:val="006E55EF"/>
    <w:rsid w:val="006E571E"/>
    <w:rsid w:val="006E6849"/>
    <w:rsid w:val="006E6A51"/>
    <w:rsid w:val="006E7092"/>
    <w:rsid w:val="006E7208"/>
    <w:rsid w:val="006F09F2"/>
    <w:rsid w:val="006F13EE"/>
    <w:rsid w:val="006F1FC8"/>
    <w:rsid w:val="006F2B18"/>
    <w:rsid w:val="006F4A77"/>
    <w:rsid w:val="006F5808"/>
    <w:rsid w:val="006F5DBA"/>
    <w:rsid w:val="006F6EA9"/>
    <w:rsid w:val="006F6FFB"/>
    <w:rsid w:val="006F7339"/>
    <w:rsid w:val="006F7BDD"/>
    <w:rsid w:val="006F7F3E"/>
    <w:rsid w:val="00700292"/>
    <w:rsid w:val="00700C42"/>
    <w:rsid w:val="0070269E"/>
    <w:rsid w:val="00702CB7"/>
    <w:rsid w:val="00703387"/>
    <w:rsid w:val="007034A1"/>
    <w:rsid w:val="0070439A"/>
    <w:rsid w:val="0070485B"/>
    <w:rsid w:val="00704B28"/>
    <w:rsid w:val="00704E71"/>
    <w:rsid w:val="007051F6"/>
    <w:rsid w:val="00705258"/>
    <w:rsid w:val="007055FE"/>
    <w:rsid w:val="00705703"/>
    <w:rsid w:val="00706368"/>
    <w:rsid w:val="007064B4"/>
    <w:rsid w:val="00706992"/>
    <w:rsid w:val="00706D0E"/>
    <w:rsid w:val="007070C4"/>
    <w:rsid w:val="007070FF"/>
    <w:rsid w:val="00707359"/>
    <w:rsid w:val="00707F45"/>
    <w:rsid w:val="00711AF0"/>
    <w:rsid w:val="00711CB6"/>
    <w:rsid w:val="00711F6B"/>
    <w:rsid w:val="0071201D"/>
    <w:rsid w:val="0071226B"/>
    <w:rsid w:val="0071247E"/>
    <w:rsid w:val="00712579"/>
    <w:rsid w:val="00712E35"/>
    <w:rsid w:val="007131AE"/>
    <w:rsid w:val="00714D89"/>
    <w:rsid w:val="0071510E"/>
    <w:rsid w:val="00715AD8"/>
    <w:rsid w:val="0071610E"/>
    <w:rsid w:val="0071776E"/>
    <w:rsid w:val="007210AF"/>
    <w:rsid w:val="00721252"/>
    <w:rsid w:val="007231A5"/>
    <w:rsid w:val="0072444E"/>
    <w:rsid w:val="00724829"/>
    <w:rsid w:val="00724D82"/>
    <w:rsid w:val="00724F6D"/>
    <w:rsid w:val="00725AF1"/>
    <w:rsid w:val="00730EF6"/>
    <w:rsid w:val="00731093"/>
    <w:rsid w:val="00731256"/>
    <w:rsid w:val="00733715"/>
    <w:rsid w:val="00740C13"/>
    <w:rsid w:val="007424B5"/>
    <w:rsid w:val="00742CB7"/>
    <w:rsid w:val="0074473E"/>
    <w:rsid w:val="0074536B"/>
    <w:rsid w:val="0074569F"/>
    <w:rsid w:val="0074583F"/>
    <w:rsid w:val="0074595A"/>
    <w:rsid w:val="007462E3"/>
    <w:rsid w:val="00747094"/>
    <w:rsid w:val="00747F96"/>
    <w:rsid w:val="00750C39"/>
    <w:rsid w:val="00751755"/>
    <w:rsid w:val="007518AC"/>
    <w:rsid w:val="0075257D"/>
    <w:rsid w:val="00752C3D"/>
    <w:rsid w:val="00752E04"/>
    <w:rsid w:val="00753CAF"/>
    <w:rsid w:val="007544EE"/>
    <w:rsid w:val="00754610"/>
    <w:rsid w:val="0075654A"/>
    <w:rsid w:val="007567D0"/>
    <w:rsid w:val="007568E1"/>
    <w:rsid w:val="00756CD1"/>
    <w:rsid w:val="00757E91"/>
    <w:rsid w:val="0076073B"/>
    <w:rsid w:val="00762FC3"/>
    <w:rsid w:val="00763413"/>
    <w:rsid w:val="00763512"/>
    <w:rsid w:val="0076366E"/>
    <w:rsid w:val="007646F8"/>
    <w:rsid w:val="00765158"/>
    <w:rsid w:val="0076613F"/>
    <w:rsid w:val="00766172"/>
    <w:rsid w:val="007667CB"/>
    <w:rsid w:val="00766861"/>
    <w:rsid w:val="00766998"/>
    <w:rsid w:val="00767395"/>
    <w:rsid w:val="007676D2"/>
    <w:rsid w:val="00767761"/>
    <w:rsid w:val="007702FC"/>
    <w:rsid w:val="00771B26"/>
    <w:rsid w:val="00772817"/>
    <w:rsid w:val="00773AF8"/>
    <w:rsid w:val="00774A5A"/>
    <w:rsid w:val="00775250"/>
    <w:rsid w:val="00775EA2"/>
    <w:rsid w:val="00775FBF"/>
    <w:rsid w:val="0077606D"/>
    <w:rsid w:val="0077729E"/>
    <w:rsid w:val="00777306"/>
    <w:rsid w:val="007774FB"/>
    <w:rsid w:val="007777C3"/>
    <w:rsid w:val="0078038E"/>
    <w:rsid w:val="00780944"/>
    <w:rsid w:val="00780D72"/>
    <w:rsid w:val="00780DAD"/>
    <w:rsid w:val="00780F7E"/>
    <w:rsid w:val="0078130E"/>
    <w:rsid w:val="007814A7"/>
    <w:rsid w:val="00781A6B"/>
    <w:rsid w:val="00782427"/>
    <w:rsid w:val="00784836"/>
    <w:rsid w:val="007849A4"/>
    <w:rsid w:val="00785137"/>
    <w:rsid w:val="007866A0"/>
    <w:rsid w:val="007868F0"/>
    <w:rsid w:val="00786A69"/>
    <w:rsid w:val="00786E7D"/>
    <w:rsid w:val="00786FB3"/>
    <w:rsid w:val="00787929"/>
    <w:rsid w:val="00792399"/>
    <w:rsid w:val="007939D8"/>
    <w:rsid w:val="0079408A"/>
    <w:rsid w:val="00794726"/>
    <w:rsid w:val="007948EB"/>
    <w:rsid w:val="0079511F"/>
    <w:rsid w:val="007954FA"/>
    <w:rsid w:val="00795B94"/>
    <w:rsid w:val="007963A2"/>
    <w:rsid w:val="00797E64"/>
    <w:rsid w:val="007A0BD7"/>
    <w:rsid w:val="007A1C48"/>
    <w:rsid w:val="007A1EDB"/>
    <w:rsid w:val="007A2DA7"/>
    <w:rsid w:val="007A3C09"/>
    <w:rsid w:val="007A3DAF"/>
    <w:rsid w:val="007A414D"/>
    <w:rsid w:val="007A654B"/>
    <w:rsid w:val="007A701D"/>
    <w:rsid w:val="007A77B0"/>
    <w:rsid w:val="007B03F4"/>
    <w:rsid w:val="007B0818"/>
    <w:rsid w:val="007B2176"/>
    <w:rsid w:val="007B369B"/>
    <w:rsid w:val="007B37A3"/>
    <w:rsid w:val="007B5239"/>
    <w:rsid w:val="007B5801"/>
    <w:rsid w:val="007B62EF"/>
    <w:rsid w:val="007B76E4"/>
    <w:rsid w:val="007B7D85"/>
    <w:rsid w:val="007C02EB"/>
    <w:rsid w:val="007C0446"/>
    <w:rsid w:val="007C0712"/>
    <w:rsid w:val="007C1053"/>
    <w:rsid w:val="007C2797"/>
    <w:rsid w:val="007C2CBB"/>
    <w:rsid w:val="007C2E4A"/>
    <w:rsid w:val="007C52A8"/>
    <w:rsid w:val="007C54C0"/>
    <w:rsid w:val="007C5D7D"/>
    <w:rsid w:val="007C5F11"/>
    <w:rsid w:val="007C655F"/>
    <w:rsid w:val="007C6A07"/>
    <w:rsid w:val="007C7742"/>
    <w:rsid w:val="007C7A52"/>
    <w:rsid w:val="007D2C48"/>
    <w:rsid w:val="007D3BDB"/>
    <w:rsid w:val="007D425A"/>
    <w:rsid w:val="007D4D4C"/>
    <w:rsid w:val="007D75F8"/>
    <w:rsid w:val="007E0244"/>
    <w:rsid w:val="007E0AB4"/>
    <w:rsid w:val="007E10B7"/>
    <w:rsid w:val="007E2445"/>
    <w:rsid w:val="007E35F7"/>
    <w:rsid w:val="007E46DF"/>
    <w:rsid w:val="007E4BD0"/>
    <w:rsid w:val="007E5181"/>
    <w:rsid w:val="007E54C0"/>
    <w:rsid w:val="007E57B8"/>
    <w:rsid w:val="007E5F58"/>
    <w:rsid w:val="007E60BD"/>
    <w:rsid w:val="007E6FE0"/>
    <w:rsid w:val="007F087A"/>
    <w:rsid w:val="007F0925"/>
    <w:rsid w:val="007F2041"/>
    <w:rsid w:val="007F23C2"/>
    <w:rsid w:val="007F250F"/>
    <w:rsid w:val="007F3434"/>
    <w:rsid w:val="007F3C85"/>
    <w:rsid w:val="007F4B56"/>
    <w:rsid w:val="007F54F5"/>
    <w:rsid w:val="007F67BE"/>
    <w:rsid w:val="007F7B02"/>
    <w:rsid w:val="007F7D74"/>
    <w:rsid w:val="00801FA4"/>
    <w:rsid w:val="00803301"/>
    <w:rsid w:val="0080356C"/>
    <w:rsid w:val="00803687"/>
    <w:rsid w:val="00803ECA"/>
    <w:rsid w:val="00804D82"/>
    <w:rsid w:val="00804E47"/>
    <w:rsid w:val="008062A2"/>
    <w:rsid w:val="00810222"/>
    <w:rsid w:val="00811A17"/>
    <w:rsid w:val="00812983"/>
    <w:rsid w:val="00812F43"/>
    <w:rsid w:val="008148A5"/>
    <w:rsid w:val="00814AE5"/>
    <w:rsid w:val="00815271"/>
    <w:rsid w:val="00816214"/>
    <w:rsid w:val="00816D4B"/>
    <w:rsid w:val="008173B5"/>
    <w:rsid w:val="008206EB"/>
    <w:rsid w:val="00820AE3"/>
    <w:rsid w:val="0082128E"/>
    <w:rsid w:val="008221B6"/>
    <w:rsid w:val="00822764"/>
    <w:rsid w:val="00822936"/>
    <w:rsid w:val="00822D54"/>
    <w:rsid w:val="008247CB"/>
    <w:rsid w:val="0082594A"/>
    <w:rsid w:val="00825BBF"/>
    <w:rsid w:val="00825C82"/>
    <w:rsid w:val="00825C9D"/>
    <w:rsid w:val="008279DF"/>
    <w:rsid w:val="00830BBC"/>
    <w:rsid w:val="00830E90"/>
    <w:rsid w:val="00831B65"/>
    <w:rsid w:val="0083201F"/>
    <w:rsid w:val="00832759"/>
    <w:rsid w:val="00832D4E"/>
    <w:rsid w:val="00833381"/>
    <w:rsid w:val="00833DAB"/>
    <w:rsid w:val="00833FB4"/>
    <w:rsid w:val="00834739"/>
    <w:rsid w:val="0083496B"/>
    <w:rsid w:val="0083544E"/>
    <w:rsid w:val="008364E1"/>
    <w:rsid w:val="008369AB"/>
    <w:rsid w:val="0083757D"/>
    <w:rsid w:val="00840480"/>
    <w:rsid w:val="00841324"/>
    <w:rsid w:val="008422C5"/>
    <w:rsid w:val="0084248D"/>
    <w:rsid w:val="00842791"/>
    <w:rsid w:val="00843077"/>
    <w:rsid w:val="0084354C"/>
    <w:rsid w:val="00844128"/>
    <w:rsid w:val="00844441"/>
    <w:rsid w:val="008461F0"/>
    <w:rsid w:val="0084689E"/>
    <w:rsid w:val="00846939"/>
    <w:rsid w:val="00846997"/>
    <w:rsid w:val="00846A3C"/>
    <w:rsid w:val="00846C4C"/>
    <w:rsid w:val="008472C3"/>
    <w:rsid w:val="00847E89"/>
    <w:rsid w:val="008507BE"/>
    <w:rsid w:val="008510CD"/>
    <w:rsid w:val="00851D38"/>
    <w:rsid w:val="00851FDE"/>
    <w:rsid w:val="008524B9"/>
    <w:rsid w:val="00852F70"/>
    <w:rsid w:val="008531B5"/>
    <w:rsid w:val="00854EB1"/>
    <w:rsid w:val="008556B2"/>
    <w:rsid w:val="00856A9A"/>
    <w:rsid w:val="00856DEF"/>
    <w:rsid w:val="00857FA3"/>
    <w:rsid w:val="00860210"/>
    <w:rsid w:val="00860FE3"/>
    <w:rsid w:val="00861831"/>
    <w:rsid w:val="00861918"/>
    <w:rsid w:val="00863A08"/>
    <w:rsid w:val="00865266"/>
    <w:rsid w:val="008671FE"/>
    <w:rsid w:val="0086736A"/>
    <w:rsid w:val="00867558"/>
    <w:rsid w:val="00870286"/>
    <w:rsid w:val="00871272"/>
    <w:rsid w:val="00872B3E"/>
    <w:rsid w:val="00872FA1"/>
    <w:rsid w:val="008733A2"/>
    <w:rsid w:val="00873A46"/>
    <w:rsid w:val="00874EC4"/>
    <w:rsid w:val="00875D19"/>
    <w:rsid w:val="00876038"/>
    <w:rsid w:val="008760ED"/>
    <w:rsid w:val="008768E7"/>
    <w:rsid w:val="00877C0D"/>
    <w:rsid w:val="00880E4F"/>
    <w:rsid w:val="00880E7D"/>
    <w:rsid w:val="00880FBE"/>
    <w:rsid w:val="00881600"/>
    <w:rsid w:val="008816E2"/>
    <w:rsid w:val="00881C19"/>
    <w:rsid w:val="00883409"/>
    <w:rsid w:val="008837FB"/>
    <w:rsid w:val="00883C00"/>
    <w:rsid w:val="008841DE"/>
    <w:rsid w:val="00884392"/>
    <w:rsid w:val="00884F7A"/>
    <w:rsid w:val="00884FE2"/>
    <w:rsid w:val="0088581F"/>
    <w:rsid w:val="0088634C"/>
    <w:rsid w:val="008866EE"/>
    <w:rsid w:val="00887241"/>
    <w:rsid w:val="008872F1"/>
    <w:rsid w:val="00887F13"/>
    <w:rsid w:val="008905DA"/>
    <w:rsid w:val="00891D82"/>
    <w:rsid w:val="00892B2B"/>
    <w:rsid w:val="00894488"/>
    <w:rsid w:val="008946D7"/>
    <w:rsid w:val="00894A49"/>
    <w:rsid w:val="00895365"/>
    <w:rsid w:val="008954D3"/>
    <w:rsid w:val="0089550C"/>
    <w:rsid w:val="0089573E"/>
    <w:rsid w:val="008958DF"/>
    <w:rsid w:val="00895DF8"/>
    <w:rsid w:val="00896EA9"/>
    <w:rsid w:val="00897128"/>
    <w:rsid w:val="00897A88"/>
    <w:rsid w:val="008A076D"/>
    <w:rsid w:val="008A1ED8"/>
    <w:rsid w:val="008A4017"/>
    <w:rsid w:val="008A772B"/>
    <w:rsid w:val="008B0423"/>
    <w:rsid w:val="008B053F"/>
    <w:rsid w:val="008B146A"/>
    <w:rsid w:val="008B292C"/>
    <w:rsid w:val="008B37AD"/>
    <w:rsid w:val="008B385E"/>
    <w:rsid w:val="008B3BEC"/>
    <w:rsid w:val="008B4463"/>
    <w:rsid w:val="008B51F8"/>
    <w:rsid w:val="008B53A5"/>
    <w:rsid w:val="008B5C25"/>
    <w:rsid w:val="008B77D2"/>
    <w:rsid w:val="008B7EE1"/>
    <w:rsid w:val="008B7F5D"/>
    <w:rsid w:val="008C03A2"/>
    <w:rsid w:val="008C127A"/>
    <w:rsid w:val="008C134E"/>
    <w:rsid w:val="008C1761"/>
    <w:rsid w:val="008C1BEB"/>
    <w:rsid w:val="008C279F"/>
    <w:rsid w:val="008C36DE"/>
    <w:rsid w:val="008C3ED3"/>
    <w:rsid w:val="008C4CFF"/>
    <w:rsid w:val="008C5B9E"/>
    <w:rsid w:val="008C6BC9"/>
    <w:rsid w:val="008D09B5"/>
    <w:rsid w:val="008D112D"/>
    <w:rsid w:val="008D195E"/>
    <w:rsid w:val="008D24C0"/>
    <w:rsid w:val="008D35C9"/>
    <w:rsid w:val="008D3BD6"/>
    <w:rsid w:val="008D4D05"/>
    <w:rsid w:val="008D4DB8"/>
    <w:rsid w:val="008D5225"/>
    <w:rsid w:val="008D5526"/>
    <w:rsid w:val="008D614D"/>
    <w:rsid w:val="008D6845"/>
    <w:rsid w:val="008D6E8D"/>
    <w:rsid w:val="008D7367"/>
    <w:rsid w:val="008E09D2"/>
    <w:rsid w:val="008E0A61"/>
    <w:rsid w:val="008E0AFF"/>
    <w:rsid w:val="008E0F05"/>
    <w:rsid w:val="008E1601"/>
    <w:rsid w:val="008E31D0"/>
    <w:rsid w:val="008E577C"/>
    <w:rsid w:val="008E58FA"/>
    <w:rsid w:val="008E5C41"/>
    <w:rsid w:val="008E62E0"/>
    <w:rsid w:val="008E74FB"/>
    <w:rsid w:val="008F08D4"/>
    <w:rsid w:val="008F100F"/>
    <w:rsid w:val="008F2434"/>
    <w:rsid w:val="008F2E01"/>
    <w:rsid w:val="008F3A30"/>
    <w:rsid w:val="008F3BDE"/>
    <w:rsid w:val="008F475A"/>
    <w:rsid w:val="008F4959"/>
    <w:rsid w:val="008F63B8"/>
    <w:rsid w:val="008F6C85"/>
    <w:rsid w:val="008F7418"/>
    <w:rsid w:val="00900AFC"/>
    <w:rsid w:val="00901807"/>
    <w:rsid w:val="009023A4"/>
    <w:rsid w:val="00902CAC"/>
    <w:rsid w:val="0090329D"/>
    <w:rsid w:val="00903622"/>
    <w:rsid w:val="00903B69"/>
    <w:rsid w:val="0090414E"/>
    <w:rsid w:val="009042E8"/>
    <w:rsid w:val="00905DB4"/>
    <w:rsid w:val="00906156"/>
    <w:rsid w:val="00911D26"/>
    <w:rsid w:val="00912365"/>
    <w:rsid w:val="00912A10"/>
    <w:rsid w:val="00912DAB"/>
    <w:rsid w:val="009133D6"/>
    <w:rsid w:val="00913C1B"/>
    <w:rsid w:val="00915716"/>
    <w:rsid w:val="00915A70"/>
    <w:rsid w:val="00915FCC"/>
    <w:rsid w:val="009166D1"/>
    <w:rsid w:val="009167C5"/>
    <w:rsid w:val="009167FC"/>
    <w:rsid w:val="00922227"/>
    <w:rsid w:val="00922457"/>
    <w:rsid w:val="00922FC9"/>
    <w:rsid w:val="009242EB"/>
    <w:rsid w:val="00925E37"/>
    <w:rsid w:val="00926B13"/>
    <w:rsid w:val="0092717D"/>
    <w:rsid w:val="00927CFB"/>
    <w:rsid w:val="009308CD"/>
    <w:rsid w:val="00930AF9"/>
    <w:rsid w:val="00931302"/>
    <w:rsid w:val="00932A5F"/>
    <w:rsid w:val="00934464"/>
    <w:rsid w:val="00934D87"/>
    <w:rsid w:val="0093796D"/>
    <w:rsid w:val="00941DC6"/>
    <w:rsid w:val="0094237C"/>
    <w:rsid w:val="00942BDB"/>
    <w:rsid w:val="009432DD"/>
    <w:rsid w:val="00943D43"/>
    <w:rsid w:val="00944586"/>
    <w:rsid w:val="00944C58"/>
    <w:rsid w:val="00944FFF"/>
    <w:rsid w:val="009469D9"/>
    <w:rsid w:val="00950882"/>
    <w:rsid w:val="00950C1F"/>
    <w:rsid w:val="0095177A"/>
    <w:rsid w:val="009519DD"/>
    <w:rsid w:val="00954345"/>
    <w:rsid w:val="009549BA"/>
    <w:rsid w:val="00955528"/>
    <w:rsid w:val="009555D7"/>
    <w:rsid w:val="00955636"/>
    <w:rsid w:val="00955B99"/>
    <w:rsid w:val="00955DEF"/>
    <w:rsid w:val="00955E2E"/>
    <w:rsid w:val="009560B2"/>
    <w:rsid w:val="0095618C"/>
    <w:rsid w:val="009564C4"/>
    <w:rsid w:val="009567AD"/>
    <w:rsid w:val="00957A12"/>
    <w:rsid w:val="009602A4"/>
    <w:rsid w:val="00960B3A"/>
    <w:rsid w:val="00961043"/>
    <w:rsid w:val="00962976"/>
    <w:rsid w:val="0096318D"/>
    <w:rsid w:val="00963AC7"/>
    <w:rsid w:val="00963EC6"/>
    <w:rsid w:val="00964647"/>
    <w:rsid w:val="009651A3"/>
    <w:rsid w:val="0096520F"/>
    <w:rsid w:val="009678EB"/>
    <w:rsid w:val="00970309"/>
    <w:rsid w:val="00971BE2"/>
    <w:rsid w:val="00972304"/>
    <w:rsid w:val="00973F3B"/>
    <w:rsid w:val="00974DF5"/>
    <w:rsid w:val="009751EC"/>
    <w:rsid w:val="0097523D"/>
    <w:rsid w:val="009756FD"/>
    <w:rsid w:val="00975A61"/>
    <w:rsid w:val="00976053"/>
    <w:rsid w:val="00976D4B"/>
    <w:rsid w:val="009770F9"/>
    <w:rsid w:val="00980704"/>
    <w:rsid w:val="00980DFC"/>
    <w:rsid w:val="0098123D"/>
    <w:rsid w:val="009814E5"/>
    <w:rsid w:val="009819EB"/>
    <w:rsid w:val="00982929"/>
    <w:rsid w:val="00982972"/>
    <w:rsid w:val="009835FD"/>
    <w:rsid w:val="00983A99"/>
    <w:rsid w:val="0098455B"/>
    <w:rsid w:val="009863BB"/>
    <w:rsid w:val="0098725B"/>
    <w:rsid w:val="00987E2A"/>
    <w:rsid w:val="009906FB"/>
    <w:rsid w:val="0099078E"/>
    <w:rsid w:val="00990BA6"/>
    <w:rsid w:val="009911C6"/>
    <w:rsid w:val="009913B7"/>
    <w:rsid w:val="00991D53"/>
    <w:rsid w:val="00992D8F"/>
    <w:rsid w:val="009934B6"/>
    <w:rsid w:val="0099414D"/>
    <w:rsid w:val="0099471A"/>
    <w:rsid w:val="009949AB"/>
    <w:rsid w:val="009949E1"/>
    <w:rsid w:val="00994C0B"/>
    <w:rsid w:val="00994C13"/>
    <w:rsid w:val="00995F41"/>
    <w:rsid w:val="009A1B99"/>
    <w:rsid w:val="009A1BDC"/>
    <w:rsid w:val="009A2063"/>
    <w:rsid w:val="009A251A"/>
    <w:rsid w:val="009A265D"/>
    <w:rsid w:val="009A2E21"/>
    <w:rsid w:val="009A2F19"/>
    <w:rsid w:val="009A34A4"/>
    <w:rsid w:val="009A362A"/>
    <w:rsid w:val="009A363A"/>
    <w:rsid w:val="009A3D10"/>
    <w:rsid w:val="009A5741"/>
    <w:rsid w:val="009A683A"/>
    <w:rsid w:val="009A6A87"/>
    <w:rsid w:val="009A6B8E"/>
    <w:rsid w:val="009A6CEE"/>
    <w:rsid w:val="009A7634"/>
    <w:rsid w:val="009B0C28"/>
    <w:rsid w:val="009B26CF"/>
    <w:rsid w:val="009B342F"/>
    <w:rsid w:val="009B3AFC"/>
    <w:rsid w:val="009B40DA"/>
    <w:rsid w:val="009B5696"/>
    <w:rsid w:val="009B5B63"/>
    <w:rsid w:val="009B615C"/>
    <w:rsid w:val="009B6C63"/>
    <w:rsid w:val="009B76BD"/>
    <w:rsid w:val="009C116C"/>
    <w:rsid w:val="009C1C58"/>
    <w:rsid w:val="009C3AE8"/>
    <w:rsid w:val="009C432B"/>
    <w:rsid w:val="009C5604"/>
    <w:rsid w:val="009C5C3C"/>
    <w:rsid w:val="009C6153"/>
    <w:rsid w:val="009C6573"/>
    <w:rsid w:val="009C66BC"/>
    <w:rsid w:val="009C779E"/>
    <w:rsid w:val="009C7B68"/>
    <w:rsid w:val="009C7FCD"/>
    <w:rsid w:val="009D0354"/>
    <w:rsid w:val="009D0A26"/>
    <w:rsid w:val="009D237A"/>
    <w:rsid w:val="009D2B36"/>
    <w:rsid w:val="009D4C23"/>
    <w:rsid w:val="009D5B9E"/>
    <w:rsid w:val="009D6846"/>
    <w:rsid w:val="009D68B1"/>
    <w:rsid w:val="009D7C15"/>
    <w:rsid w:val="009E0487"/>
    <w:rsid w:val="009E086C"/>
    <w:rsid w:val="009E2561"/>
    <w:rsid w:val="009E32A5"/>
    <w:rsid w:val="009E32CC"/>
    <w:rsid w:val="009E3F27"/>
    <w:rsid w:val="009E3F4C"/>
    <w:rsid w:val="009E408C"/>
    <w:rsid w:val="009E47EE"/>
    <w:rsid w:val="009E5200"/>
    <w:rsid w:val="009E5678"/>
    <w:rsid w:val="009E5CD4"/>
    <w:rsid w:val="009E5FA1"/>
    <w:rsid w:val="009E6219"/>
    <w:rsid w:val="009E6ABD"/>
    <w:rsid w:val="009E7FEE"/>
    <w:rsid w:val="009F019F"/>
    <w:rsid w:val="009F0E0D"/>
    <w:rsid w:val="009F0EE6"/>
    <w:rsid w:val="009F1861"/>
    <w:rsid w:val="009F1AE0"/>
    <w:rsid w:val="009F2376"/>
    <w:rsid w:val="009F2987"/>
    <w:rsid w:val="009F2B33"/>
    <w:rsid w:val="009F335F"/>
    <w:rsid w:val="009F3558"/>
    <w:rsid w:val="009F3922"/>
    <w:rsid w:val="009F414F"/>
    <w:rsid w:val="009F4BC4"/>
    <w:rsid w:val="009F5D2E"/>
    <w:rsid w:val="009F6F65"/>
    <w:rsid w:val="00A00D73"/>
    <w:rsid w:val="00A010C5"/>
    <w:rsid w:val="00A01734"/>
    <w:rsid w:val="00A019F6"/>
    <w:rsid w:val="00A01BDF"/>
    <w:rsid w:val="00A021DC"/>
    <w:rsid w:val="00A0294A"/>
    <w:rsid w:val="00A02FA4"/>
    <w:rsid w:val="00A03BE2"/>
    <w:rsid w:val="00A03D0C"/>
    <w:rsid w:val="00A0423D"/>
    <w:rsid w:val="00A053D8"/>
    <w:rsid w:val="00A054A2"/>
    <w:rsid w:val="00A05525"/>
    <w:rsid w:val="00A059A3"/>
    <w:rsid w:val="00A05B93"/>
    <w:rsid w:val="00A05C0D"/>
    <w:rsid w:val="00A066C2"/>
    <w:rsid w:val="00A07488"/>
    <w:rsid w:val="00A1023E"/>
    <w:rsid w:val="00A10C00"/>
    <w:rsid w:val="00A117A5"/>
    <w:rsid w:val="00A118E5"/>
    <w:rsid w:val="00A11E1D"/>
    <w:rsid w:val="00A1302C"/>
    <w:rsid w:val="00A13457"/>
    <w:rsid w:val="00A139B0"/>
    <w:rsid w:val="00A1476D"/>
    <w:rsid w:val="00A156C6"/>
    <w:rsid w:val="00A161A6"/>
    <w:rsid w:val="00A16751"/>
    <w:rsid w:val="00A16F27"/>
    <w:rsid w:val="00A177B3"/>
    <w:rsid w:val="00A1783A"/>
    <w:rsid w:val="00A17C7D"/>
    <w:rsid w:val="00A17D48"/>
    <w:rsid w:val="00A201E3"/>
    <w:rsid w:val="00A20272"/>
    <w:rsid w:val="00A2098D"/>
    <w:rsid w:val="00A213AB"/>
    <w:rsid w:val="00A23538"/>
    <w:rsid w:val="00A240CE"/>
    <w:rsid w:val="00A242B0"/>
    <w:rsid w:val="00A2524F"/>
    <w:rsid w:val="00A2765A"/>
    <w:rsid w:val="00A276A9"/>
    <w:rsid w:val="00A2786D"/>
    <w:rsid w:val="00A31816"/>
    <w:rsid w:val="00A31927"/>
    <w:rsid w:val="00A32472"/>
    <w:rsid w:val="00A32595"/>
    <w:rsid w:val="00A33299"/>
    <w:rsid w:val="00A336F7"/>
    <w:rsid w:val="00A33ECF"/>
    <w:rsid w:val="00A344E8"/>
    <w:rsid w:val="00A345AD"/>
    <w:rsid w:val="00A347BE"/>
    <w:rsid w:val="00A34DFE"/>
    <w:rsid w:val="00A365D1"/>
    <w:rsid w:val="00A36939"/>
    <w:rsid w:val="00A36C70"/>
    <w:rsid w:val="00A37808"/>
    <w:rsid w:val="00A407A7"/>
    <w:rsid w:val="00A40E05"/>
    <w:rsid w:val="00A41778"/>
    <w:rsid w:val="00A420F1"/>
    <w:rsid w:val="00A42183"/>
    <w:rsid w:val="00A426D8"/>
    <w:rsid w:val="00A42BA3"/>
    <w:rsid w:val="00A43EB8"/>
    <w:rsid w:val="00A46C0B"/>
    <w:rsid w:val="00A51038"/>
    <w:rsid w:val="00A51228"/>
    <w:rsid w:val="00A51BAA"/>
    <w:rsid w:val="00A54A9A"/>
    <w:rsid w:val="00A54F51"/>
    <w:rsid w:val="00A5587A"/>
    <w:rsid w:val="00A55C52"/>
    <w:rsid w:val="00A55F58"/>
    <w:rsid w:val="00A57892"/>
    <w:rsid w:val="00A616C3"/>
    <w:rsid w:val="00A62476"/>
    <w:rsid w:val="00A624B8"/>
    <w:rsid w:val="00A62802"/>
    <w:rsid w:val="00A65180"/>
    <w:rsid w:val="00A65DD2"/>
    <w:rsid w:val="00A664B8"/>
    <w:rsid w:val="00A676A9"/>
    <w:rsid w:val="00A7116A"/>
    <w:rsid w:val="00A71354"/>
    <w:rsid w:val="00A71794"/>
    <w:rsid w:val="00A71EF8"/>
    <w:rsid w:val="00A730CA"/>
    <w:rsid w:val="00A7329C"/>
    <w:rsid w:val="00A73606"/>
    <w:rsid w:val="00A73BEB"/>
    <w:rsid w:val="00A73CBE"/>
    <w:rsid w:val="00A758BE"/>
    <w:rsid w:val="00A75D2D"/>
    <w:rsid w:val="00A76F5D"/>
    <w:rsid w:val="00A80997"/>
    <w:rsid w:val="00A80AF3"/>
    <w:rsid w:val="00A80C69"/>
    <w:rsid w:val="00A80E13"/>
    <w:rsid w:val="00A81977"/>
    <w:rsid w:val="00A81A84"/>
    <w:rsid w:val="00A823AA"/>
    <w:rsid w:val="00A82EBA"/>
    <w:rsid w:val="00A83638"/>
    <w:rsid w:val="00A84168"/>
    <w:rsid w:val="00A841FD"/>
    <w:rsid w:val="00A842B8"/>
    <w:rsid w:val="00A86262"/>
    <w:rsid w:val="00A866AE"/>
    <w:rsid w:val="00A87259"/>
    <w:rsid w:val="00A90609"/>
    <w:rsid w:val="00A91201"/>
    <w:rsid w:val="00A91827"/>
    <w:rsid w:val="00A926EC"/>
    <w:rsid w:val="00A9383E"/>
    <w:rsid w:val="00A939B4"/>
    <w:rsid w:val="00A93FCE"/>
    <w:rsid w:val="00A9605F"/>
    <w:rsid w:val="00A9671B"/>
    <w:rsid w:val="00A9695B"/>
    <w:rsid w:val="00A97D6B"/>
    <w:rsid w:val="00AA00BF"/>
    <w:rsid w:val="00AA3CB6"/>
    <w:rsid w:val="00AA42A1"/>
    <w:rsid w:val="00AA4E06"/>
    <w:rsid w:val="00AA58B5"/>
    <w:rsid w:val="00AA65BA"/>
    <w:rsid w:val="00AA6A95"/>
    <w:rsid w:val="00AA751F"/>
    <w:rsid w:val="00AA77D1"/>
    <w:rsid w:val="00AB0CBB"/>
    <w:rsid w:val="00AB1394"/>
    <w:rsid w:val="00AB2024"/>
    <w:rsid w:val="00AB22F3"/>
    <w:rsid w:val="00AB3C56"/>
    <w:rsid w:val="00AB4795"/>
    <w:rsid w:val="00AB4CA8"/>
    <w:rsid w:val="00AB637C"/>
    <w:rsid w:val="00AB6542"/>
    <w:rsid w:val="00AB67A4"/>
    <w:rsid w:val="00AB6E87"/>
    <w:rsid w:val="00AB7FF5"/>
    <w:rsid w:val="00AC00A8"/>
    <w:rsid w:val="00AC0147"/>
    <w:rsid w:val="00AC045C"/>
    <w:rsid w:val="00AC0EF6"/>
    <w:rsid w:val="00AC1705"/>
    <w:rsid w:val="00AC283B"/>
    <w:rsid w:val="00AC2A43"/>
    <w:rsid w:val="00AC3CE3"/>
    <w:rsid w:val="00AC450C"/>
    <w:rsid w:val="00AC488F"/>
    <w:rsid w:val="00AC5132"/>
    <w:rsid w:val="00AC56CE"/>
    <w:rsid w:val="00AC59E4"/>
    <w:rsid w:val="00AC6A6E"/>
    <w:rsid w:val="00AC748D"/>
    <w:rsid w:val="00AC7561"/>
    <w:rsid w:val="00AD0083"/>
    <w:rsid w:val="00AD0ABC"/>
    <w:rsid w:val="00AD1171"/>
    <w:rsid w:val="00AD179F"/>
    <w:rsid w:val="00AD2239"/>
    <w:rsid w:val="00AD2899"/>
    <w:rsid w:val="00AD3779"/>
    <w:rsid w:val="00AD3B0A"/>
    <w:rsid w:val="00AD5D36"/>
    <w:rsid w:val="00AD6868"/>
    <w:rsid w:val="00AD6E88"/>
    <w:rsid w:val="00AD6F23"/>
    <w:rsid w:val="00AD7E19"/>
    <w:rsid w:val="00AE02A4"/>
    <w:rsid w:val="00AE1C4F"/>
    <w:rsid w:val="00AE386F"/>
    <w:rsid w:val="00AE4667"/>
    <w:rsid w:val="00AE4D10"/>
    <w:rsid w:val="00AE5B00"/>
    <w:rsid w:val="00AE62F8"/>
    <w:rsid w:val="00AE7A6A"/>
    <w:rsid w:val="00AF26A1"/>
    <w:rsid w:val="00AF2915"/>
    <w:rsid w:val="00AF2D58"/>
    <w:rsid w:val="00AF3356"/>
    <w:rsid w:val="00AF38A8"/>
    <w:rsid w:val="00AF38F5"/>
    <w:rsid w:val="00AF455B"/>
    <w:rsid w:val="00AF5D64"/>
    <w:rsid w:val="00AF601A"/>
    <w:rsid w:val="00AF6CCE"/>
    <w:rsid w:val="00AF7292"/>
    <w:rsid w:val="00B00281"/>
    <w:rsid w:val="00B00E3D"/>
    <w:rsid w:val="00B0100C"/>
    <w:rsid w:val="00B010C7"/>
    <w:rsid w:val="00B01357"/>
    <w:rsid w:val="00B01FB8"/>
    <w:rsid w:val="00B02226"/>
    <w:rsid w:val="00B03E29"/>
    <w:rsid w:val="00B040E1"/>
    <w:rsid w:val="00B050C8"/>
    <w:rsid w:val="00B102C5"/>
    <w:rsid w:val="00B1084B"/>
    <w:rsid w:val="00B11A0D"/>
    <w:rsid w:val="00B13FBF"/>
    <w:rsid w:val="00B15DDE"/>
    <w:rsid w:val="00B16085"/>
    <w:rsid w:val="00B17298"/>
    <w:rsid w:val="00B1739C"/>
    <w:rsid w:val="00B205AA"/>
    <w:rsid w:val="00B22489"/>
    <w:rsid w:val="00B22C9B"/>
    <w:rsid w:val="00B23272"/>
    <w:rsid w:val="00B23953"/>
    <w:rsid w:val="00B24154"/>
    <w:rsid w:val="00B242AE"/>
    <w:rsid w:val="00B24AF3"/>
    <w:rsid w:val="00B309E3"/>
    <w:rsid w:val="00B30E15"/>
    <w:rsid w:val="00B323B8"/>
    <w:rsid w:val="00B32871"/>
    <w:rsid w:val="00B33BC1"/>
    <w:rsid w:val="00B33D3B"/>
    <w:rsid w:val="00B35770"/>
    <w:rsid w:val="00B35CDB"/>
    <w:rsid w:val="00B3644B"/>
    <w:rsid w:val="00B37D27"/>
    <w:rsid w:val="00B37FC2"/>
    <w:rsid w:val="00B409D1"/>
    <w:rsid w:val="00B40EE6"/>
    <w:rsid w:val="00B4196B"/>
    <w:rsid w:val="00B419FD"/>
    <w:rsid w:val="00B42CE8"/>
    <w:rsid w:val="00B43331"/>
    <w:rsid w:val="00B443C9"/>
    <w:rsid w:val="00B4477E"/>
    <w:rsid w:val="00B44957"/>
    <w:rsid w:val="00B46156"/>
    <w:rsid w:val="00B461F9"/>
    <w:rsid w:val="00B478F6"/>
    <w:rsid w:val="00B50FE7"/>
    <w:rsid w:val="00B51681"/>
    <w:rsid w:val="00B516F1"/>
    <w:rsid w:val="00B532F3"/>
    <w:rsid w:val="00B54432"/>
    <w:rsid w:val="00B544AA"/>
    <w:rsid w:val="00B549F4"/>
    <w:rsid w:val="00B54B03"/>
    <w:rsid w:val="00B55848"/>
    <w:rsid w:val="00B56C0F"/>
    <w:rsid w:val="00B56F83"/>
    <w:rsid w:val="00B571C0"/>
    <w:rsid w:val="00B5741D"/>
    <w:rsid w:val="00B600D2"/>
    <w:rsid w:val="00B60A34"/>
    <w:rsid w:val="00B60E67"/>
    <w:rsid w:val="00B61237"/>
    <w:rsid w:val="00B62020"/>
    <w:rsid w:val="00B62E34"/>
    <w:rsid w:val="00B62EB7"/>
    <w:rsid w:val="00B634B6"/>
    <w:rsid w:val="00B63B53"/>
    <w:rsid w:val="00B64136"/>
    <w:rsid w:val="00B64CC9"/>
    <w:rsid w:val="00B65977"/>
    <w:rsid w:val="00B6695D"/>
    <w:rsid w:val="00B66B9A"/>
    <w:rsid w:val="00B670A7"/>
    <w:rsid w:val="00B6737B"/>
    <w:rsid w:val="00B700E1"/>
    <w:rsid w:val="00B7018A"/>
    <w:rsid w:val="00B7089B"/>
    <w:rsid w:val="00B70A03"/>
    <w:rsid w:val="00B7182E"/>
    <w:rsid w:val="00B71887"/>
    <w:rsid w:val="00B71B93"/>
    <w:rsid w:val="00B72649"/>
    <w:rsid w:val="00B73481"/>
    <w:rsid w:val="00B76CCF"/>
    <w:rsid w:val="00B76F1F"/>
    <w:rsid w:val="00B7764A"/>
    <w:rsid w:val="00B77F98"/>
    <w:rsid w:val="00B8054C"/>
    <w:rsid w:val="00B8066C"/>
    <w:rsid w:val="00B80A64"/>
    <w:rsid w:val="00B80C62"/>
    <w:rsid w:val="00B81323"/>
    <w:rsid w:val="00B81529"/>
    <w:rsid w:val="00B81E74"/>
    <w:rsid w:val="00B8246D"/>
    <w:rsid w:val="00B828CA"/>
    <w:rsid w:val="00B834C9"/>
    <w:rsid w:val="00B83523"/>
    <w:rsid w:val="00B842C8"/>
    <w:rsid w:val="00B84AC2"/>
    <w:rsid w:val="00B84BAD"/>
    <w:rsid w:val="00B8500F"/>
    <w:rsid w:val="00B85567"/>
    <w:rsid w:val="00B8624D"/>
    <w:rsid w:val="00B864FD"/>
    <w:rsid w:val="00B87B2B"/>
    <w:rsid w:val="00B87E4D"/>
    <w:rsid w:val="00B9186C"/>
    <w:rsid w:val="00B92C43"/>
    <w:rsid w:val="00B9457F"/>
    <w:rsid w:val="00B949C4"/>
    <w:rsid w:val="00B950AB"/>
    <w:rsid w:val="00B9553A"/>
    <w:rsid w:val="00B95FCA"/>
    <w:rsid w:val="00B96F42"/>
    <w:rsid w:val="00BA0870"/>
    <w:rsid w:val="00BA1078"/>
    <w:rsid w:val="00BA120E"/>
    <w:rsid w:val="00BA22E2"/>
    <w:rsid w:val="00BA2B2F"/>
    <w:rsid w:val="00BA3B88"/>
    <w:rsid w:val="00BA3D28"/>
    <w:rsid w:val="00BA3F7B"/>
    <w:rsid w:val="00BA4EEE"/>
    <w:rsid w:val="00BA57CB"/>
    <w:rsid w:val="00BA5AE3"/>
    <w:rsid w:val="00BA6CB0"/>
    <w:rsid w:val="00BB06E2"/>
    <w:rsid w:val="00BB179D"/>
    <w:rsid w:val="00BB30E7"/>
    <w:rsid w:val="00BB39F6"/>
    <w:rsid w:val="00BB3D1D"/>
    <w:rsid w:val="00BB4B78"/>
    <w:rsid w:val="00BB4C57"/>
    <w:rsid w:val="00BB51E7"/>
    <w:rsid w:val="00BB5F32"/>
    <w:rsid w:val="00BB6175"/>
    <w:rsid w:val="00BB7939"/>
    <w:rsid w:val="00BB7D54"/>
    <w:rsid w:val="00BC0291"/>
    <w:rsid w:val="00BC1810"/>
    <w:rsid w:val="00BC2442"/>
    <w:rsid w:val="00BC2CBC"/>
    <w:rsid w:val="00BC3B22"/>
    <w:rsid w:val="00BC41F7"/>
    <w:rsid w:val="00BC4869"/>
    <w:rsid w:val="00BC51C4"/>
    <w:rsid w:val="00BC68CD"/>
    <w:rsid w:val="00BC7242"/>
    <w:rsid w:val="00BD13B0"/>
    <w:rsid w:val="00BD1533"/>
    <w:rsid w:val="00BD31DB"/>
    <w:rsid w:val="00BD4419"/>
    <w:rsid w:val="00BD4953"/>
    <w:rsid w:val="00BD65CA"/>
    <w:rsid w:val="00BD6C43"/>
    <w:rsid w:val="00BD7218"/>
    <w:rsid w:val="00BD7752"/>
    <w:rsid w:val="00BD7B35"/>
    <w:rsid w:val="00BD7D5F"/>
    <w:rsid w:val="00BE08E0"/>
    <w:rsid w:val="00BE421D"/>
    <w:rsid w:val="00BE4DA1"/>
    <w:rsid w:val="00BE526A"/>
    <w:rsid w:val="00BE6C5B"/>
    <w:rsid w:val="00BE7727"/>
    <w:rsid w:val="00BE7944"/>
    <w:rsid w:val="00BE7B2D"/>
    <w:rsid w:val="00BF0DAF"/>
    <w:rsid w:val="00BF1B14"/>
    <w:rsid w:val="00BF1D05"/>
    <w:rsid w:val="00BF1DA2"/>
    <w:rsid w:val="00BF1E5E"/>
    <w:rsid w:val="00BF2E0C"/>
    <w:rsid w:val="00BF3100"/>
    <w:rsid w:val="00BF4666"/>
    <w:rsid w:val="00BF470E"/>
    <w:rsid w:val="00BF79E9"/>
    <w:rsid w:val="00C000B5"/>
    <w:rsid w:val="00C01B5A"/>
    <w:rsid w:val="00C03513"/>
    <w:rsid w:val="00C03661"/>
    <w:rsid w:val="00C03783"/>
    <w:rsid w:val="00C03846"/>
    <w:rsid w:val="00C03BDE"/>
    <w:rsid w:val="00C04101"/>
    <w:rsid w:val="00C05934"/>
    <w:rsid w:val="00C05C36"/>
    <w:rsid w:val="00C05D6E"/>
    <w:rsid w:val="00C0627C"/>
    <w:rsid w:val="00C063FA"/>
    <w:rsid w:val="00C0684C"/>
    <w:rsid w:val="00C06B88"/>
    <w:rsid w:val="00C06CB7"/>
    <w:rsid w:val="00C104E9"/>
    <w:rsid w:val="00C11A69"/>
    <w:rsid w:val="00C12981"/>
    <w:rsid w:val="00C13CB4"/>
    <w:rsid w:val="00C1438D"/>
    <w:rsid w:val="00C15C22"/>
    <w:rsid w:val="00C15D2F"/>
    <w:rsid w:val="00C16072"/>
    <w:rsid w:val="00C16400"/>
    <w:rsid w:val="00C1651C"/>
    <w:rsid w:val="00C167B6"/>
    <w:rsid w:val="00C16867"/>
    <w:rsid w:val="00C16B7A"/>
    <w:rsid w:val="00C17735"/>
    <w:rsid w:val="00C20116"/>
    <w:rsid w:val="00C2101D"/>
    <w:rsid w:val="00C22FF3"/>
    <w:rsid w:val="00C24672"/>
    <w:rsid w:val="00C25436"/>
    <w:rsid w:val="00C26077"/>
    <w:rsid w:val="00C26966"/>
    <w:rsid w:val="00C269A5"/>
    <w:rsid w:val="00C26A3E"/>
    <w:rsid w:val="00C26CB3"/>
    <w:rsid w:val="00C276FF"/>
    <w:rsid w:val="00C3056E"/>
    <w:rsid w:val="00C30745"/>
    <w:rsid w:val="00C3158B"/>
    <w:rsid w:val="00C31CA4"/>
    <w:rsid w:val="00C32E81"/>
    <w:rsid w:val="00C33431"/>
    <w:rsid w:val="00C33490"/>
    <w:rsid w:val="00C339B8"/>
    <w:rsid w:val="00C3427A"/>
    <w:rsid w:val="00C35064"/>
    <w:rsid w:val="00C356DD"/>
    <w:rsid w:val="00C35B0F"/>
    <w:rsid w:val="00C3655E"/>
    <w:rsid w:val="00C3659F"/>
    <w:rsid w:val="00C365A8"/>
    <w:rsid w:val="00C3750F"/>
    <w:rsid w:val="00C37C3C"/>
    <w:rsid w:val="00C37F85"/>
    <w:rsid w:val="00C408B2"/>
    <w:rsid w:val="00C40996"/>
    <w:rsid w:val="00C40D89"/>
    <w:rsid w:val="00C41AF9"/>
    <w:rsid w:val="00C421CD"/>
    <w:rsid w:val="00C4226D"/>
    <w:rsid w:val="00C4241F"/>
    <w:rsid w:val="00C42728"/>
    <w:rsid w:val="00C44DCB"/>
    <w:rsid w:val="00C45478"/>
    <w:rsid w:val="00C45AE9"/>
    <w:rsid w:val="00C45DB5"/>
    <w:rsid w:val="00C46DEE"/>
    <w:rsid w:val="00C47552"/>
    <w:rsid w:val="00C50629"/>
    <w:rsid w:val="00C50ABC"/>
    <w:rsid w:val="00C518CE"/>
    <w:rsid w:val="00C51A99"/>
    <w:rsid w:val="00C52767"/>
    <w:rsid w:val="00C54529"/>
    <w:rsid w:val="00C545FB"/>
    <w:rsid w:val="00C55562"/>
    <w:rsid w:val="00C56678"/>
    <w:rsid w:val="00C56A27"/>
    <w:rsid w:val="00C57666"/>
    <w:rsid w:val="00C57930"/>
    <w:rsid w:val="00C57FE1"/>
    <w:rsid w:val="00C61350"/>
    <w:rsid w:val="00C61472"/>
    <w:rsid w:val="00C6254F"/>
    <w:rsid w:val="00C63392"/>
    <w:rsid w:val="00C63B7A"/>
    <w:rsid w:val="00C64C9D"/>
    <w:rsid w:val="00C64F6A"/>
    <w:rsid w:val="00C65659"/>
    <w:rsid w:val="00C67558"/>
    <w:rsid w:val="00C70823"/>
    <w:rsid w:val="00C72F00"/>
    <w:rsid w:val="00C73237"/>
    <w:rsid w:val="00C74567"/>
    <w:rsid w:val="00C74D0A"/>
    <w:rsid w:val="00C7509A"/>
    <w:rsid w:val="00C75D08"/>
    <w:rsid w:val="00C76222"/>
    <w:rsid w:val="00C76788"/>
    <w:rsid w:val="00C76CD5"/>
    <w:rsid w:val="00C7730F"/>
    <w:rsid w:val="00C83433"/>
    <w:rsid w:val="00C83DFA"/>
    <w:rsid w:val="00C83F64"/>
    <w:rsid w:val="00C8491A"/>
    <w:rsid w:val="00C85664"/>
    <w:rsid w:val="00C85F69"/>
    <w:rsid w:val="00C8691C"/>
    <w:rsid w:val="00C86A03"/>
    <w:rsid w:val="00C87621"/>
    <w:rsid w:val="00C879C2"/>
    <w:rsid w:val="00C87E4F"/>
    <w:rsid w:val="00C90D49"/>
    <w:rsid w:val="00C90E01"/>
    <w:rsid w:val="00C90E27"/>
    <w:rsid w:val="00C91132"/>
    <w:rsid w:val="00C911CD"/>
    <w:rsid w:val="00C93155"/>
    <w:rsid w:val="00C93A93"/>
    <w:rsid w:val="00C93EE4"/>
    <w:rsid w:val="00C940DE"/>
    <w:rsid w:val="00C94FD3"/>
    <w:rsid w:val="00C95511"/>
    <w:rsid w:val="00C95634"/>
    <w:rsid w:val="00C95AAE"/>
    <w:rsid w:val="00C96998"/>
    <w:rsid w:val="00C972FF"/>
    <w:rsid w:val="00C974E2"/>
    <w:rsid w:val="00C97DDD"/>
    <w:rsid w:val="00CA0833"/>
    <w:rsid w:val="00CA0F90"/>
    <w:rsid w:val="00CA11F5"/>
    <w:rsid w:val="00CA204E"/>
    <w:rsid w:val="00CA2C41"/>
    <w:rsid w:val="00CA345E"/>
    <w:rsid w:val="00CA3E12"/>
    <w:rsid w:val="00CA40EB"/>
    <w:rsid w:val="00CA4E71"/>
    <w:rsid w:val="00CA4EDB"/>
    <w:rsid w:val="00CA5865"/>
    <w:rsid w:val="00CA5BC6"/>
    <w:rsid w:val="00CA7455"/>
    <w:rsid w:val="00CB0248"/>
    <w:rsid w:val="00CB0435"/>
    <w:rsid w:val="00CB0AD7"/>
    <w:rsid w:val="00CB12BD"/>
    <w:rsid w:val="00CB214A"/>
    <w:rsid w:val="00CB22CC"/>
    <w:rsid w:val="00CB235F"/>
    <w:rsid w:val="00CB2511"/>
    <w:rsid w:val="00CB2EA8"/>
    <w:rsid w:val="00CB3C28"/>
    <w:rsid w:val="00CB3D6E"/>
    <w:rsid w:val="00CB3F05"/>
    <w:rsid w:val="00CB5329"/>
    <w:rsid w:val="00CB6205"/>
    <w:rsid w:val="00CB7D9A"/>
    <w:rsid w:val="00CC0A91"/>
    <w:rsid w:val="00CC0BEE"/>
    <w:rsid w:val="00CC0E11"/>
    <w:rsid w:val="00CC0FC6"/>
    <w:rsid w:val="00CC1F1C"/>
    <w:rsid w:val="00CC2790"/>
    <w:rsid w:val="00CC3503"/>
    <w:rsid w:val="00CC435B"/>
    <w:rsid w:val="00CC5014"/>
    <w:rsid w:val="00CC5B4D"/>
    <w:rsid w:val="00CC5F1E"/>
    <w:rsid w:val="00CC69B5"/>
    <w:rsid w:val="00CC6A11"/>
    <w:rsid w:val="00CC6C3C"/>
    <w:rsid w:val="00CC7383"/>
    <w:rsid w:val="00CC7B00"/>
    <w:rsid w:val="00CD003E"/>
    <w:rsid w:val="00CD1899"/>
    <w:rsid w:val="00CD254C"/>
    <w:rsid w:val="00CD29FD"/>
    <w:rsid w:val="00CD2A6F"/>
    <w:rsid w:val="00CD3EBE"/>
    <w:rsid w:val="00CD43C4"/>
    <w:rsid w:val="00CD4B8E"/>
    <w:rsid w:val="00CD5AC3"/>
    <w:rsid w:val="00CD5E37"/>
    <w:rsid w:val="00CD60DF"/>
    <w:rsid w:val="00CD688F"/>
    <w:rsid w:val="00CD6A16"/>
    <w:rsid w:val="00CD7ECF"/>
    <w:rsid w:val="00CE007F"/>
    <w:rsid w:val="00CE0747"/>
    <w:rsid w:val="00CE0806"/>
    <w:rsid w:val="00CE0ADB"/>
    <w:rsid w:val="00CE0C17"/>
    <w:rsid w:val="00CE0E39"/>
    <w:rsid w:val="00CE2140"/>
    <w:rsid w:val="00CE28AD"/>
    <w:rsid w:val="00CE31A4"/>
    <w:rsid w:val="00CE392D"/>
    <w:rsid w:val="00CE3B8C"/>
    <w:rsid w:val="00CE3EE4"/>
    <w:rsid w:val="00CE3F49"/>
    <w:rsid w:val="00CE407B"/>
    <w:rsid w:val="00CE41F7"/>
    <w:rsid w:val="00CE5410"/>
    <w:rsid w:val="00CE5411"/>
    <w:rsid w:val="00CE5505"/>
    <w:rsid w:val="00CE5551"/>
    <w:rsid w:val="00CE61E8"/>
    <w:rsid w:val="00CE638B"/>
    <w:rsid w:val="00CE7B6D"/>
    <w:rsid w:val="00CF0C59"/>
    <w:rsid w:val="00CF13CF"/>
    <w:rsid w:val="00CF1CE2"/>
    <w:rsid w:val="00CF1D27"/>
    <w:rsid w:val="00CF20F8"/>
    <w:rsid w:val="00CF354D"/>
    <w:rsid w:val="00CF3AD8"/>
    <w:rsid w:val="00CF3E51"/>
    <w:rsid w:val="00CF55DC"/>
    <w:rsid w:val="00CF5BC6"/>
    <w:rsid w:val="00D061F3"/>
    <w:rsid w:val="00D07070"/>
    <w:rsid w:val="00D1092C"/>
    <w:rsid w:val="00D10A6E"/>
    <w:rsid w:val="00D10CA0"/>
    <w:rsid w:val="00D10F14"/>
    <w:rsid w:val="00D11CAB"/>
    <w:rsid w:val="00D11E56"/>
    <w:rsid w:val="00D12B0F"/>
    <w:rsid w:val="00D12CCB"/>
    <w:rsid w:val="00D12E92"/>
    <w:rsid w:val="00D16350"/>
    <w:rsid w:val="00D16364"/>
    <w:rsid w:val="00D164F6"/>
    <w:rsid w:val="00D16942"/>
    <w:rsid w:val="00D1720B"/>
    <w:rsid w:val="00D17AA2"/>
    <w:rsid w:val="00D203BA"/>
    <w:rsid w:val="00D20585"/>
    <w:rsid w:val="00D20FC8"/>
    <w:rsid w:val="00D21F54"/>
    <w:rsid w:val="00D2210C"/>
    <w:rsid w:val="00D23775"/>
    <w:rsid w:val="00D237C7"/>
    <w:rsid w:val="00D23A1C"/>
    <w:rsid w:val="00D23E43"/>
    <w:rsid w:val="00D24E98"/>
    <w:rsid w:val="00D265F0"/>
    <w:rsid w:val="00D26D25"/>
    <w:rsid w:val="00D2747D"/>
    <w:rsid w:val="00D2751A"/>
    <w:rsid w:val="00D276B6"/>
    <w:rsid w:val="00D276E0"/>
    <w:rsid w:val="00D27F98"/>
    <w:rsid w:val="00D301B2"/>
    <w:rsid w:val="00D3135F"/>
    <w:rsid w:val="00D31D18"/>
    <w:rsid w:val="00D31D49"/>
    <w:rsid w:val="00D349DE"/>
    <w:rsid w:val="00D352EE"/>
    <w:rsid w:val="00D360AA"/>
    <w:rsid w:val="00D360F7"/>
    <w:rsid w:val="00D36299"/>
    <w:rsid w:val="00D367A8"/>
    <w:rsid w:val="00D36EAF"/>
    <w:rsid w:val="00D37159"/>
    <w:rsid w:val="00D3747A"/>
    <w:rsid w:val="00D4022F"/>
    <w:rsid w:val="00D40B77"/>
    <w:rsid w:val="00D40F73"/>
    <w:rsid w:val="00D41303"/>
    <w:rsid w:val="00D41B37"/>
    <w:rsid w:val="00D43361"/>
    <w:rsid w:val="00D4343B"/>
    <w:rsid w:val="00D4357C"/>
    <w:rsid w:val="00D44232"/>
    <w:rsid w:val="00D446CE"/>
    <w:rsid w:val="00D467CF"/>
    <w:rsid w:val="00D469FE"/>
    <w:rsid w:val="00D47843"/>
    <w:rsid w:val="00D51A07"/>
    <w:rsid w:val="00D51CB5"/>
    <w:rsid w:val="00D52DF2"/>
    <w:rsid w:val="00D5484B"/>
    <w:rsid w:val="00D54D26"/>
    <w:rsid w:val="00D551C8"/>
    <w:rsid w:val="00D555C5"/>
    <w:rsid w:val="00D559A7"/>
    <w:rsid w:val="00D55E75"/>
    <w:rsid w:val="00D5643C"/>
    <w:rsid w:val="00D566A1"/>
    <w:rsid w:val="00D573A2"/>
    <w:rsid w:val="00D57729"/>
    <w:rsid w:val="00D60EDC"/>
    <w:rsid w:val="00D61317"/>
    <w:rsid w:val="00D62CD0"/>
    <w:rsid w:val="00D62D8E"/>
    <w:rsid w:val="00D62EFE"/>
    <w:rsid w:val="00D632C4"/>
    <w:rsid w:val="00D63970"/>
    <w:rsid w:val="00D64795"/>
    <w:rsid w:val="00D6582F"/>
    <w:rsid w:val="00D65A63"/>
    <w:rsid w:val="00D66613"/>
    <w:rsid w:val="00D70CCA"/>
    <w:rsid w:val="00D71A47"/>
    <w:rsid w:val="00D71B72"/>
    <w:rsid w:val="00D71C8F"/>
    <w:rsid w:val="00D721E2"/>
    <w:rsid w:val="00D7270E"/>
    <w:rsid w:val="00D73243"/>
    <w:rsid w:val="00D738B8"/>
    <w:rsid w:val="00D74841"/>
    <w:rsid w:val="00D74FA2"/>
    <w:rsid w:val="00D760CE"/>
    <w:rsid w:val="00D764A6"/>
    <w:rsid w:val="00D766E1"/>
    <w:rsid w:val="00D77D9B"/>
    <w:rsid w:val="00D80C1E"/>
    <w:rsid w:val="00D81FD8"/>
    <w:rsid w:val="00D82499"/>
    <w:rsid w:val="00D82BA3"/>
    <w:rsid w:val="00D83434"/>
    <w:rsid w:val="00D83DA8"/>
    <w:rsid w:val="00D83FEC"/>
    <w:rsid w:val="00D840A7"/>
    <w:rsid w:val="00D84343"/>
    <w:rsid w:val="00D8442A"/>
    <w:rsid w:val="00D84546"/>
    <w:rsid w:val="00D846F5"/>
    <w:rsid w:val="00D84BB7"/>
    <w:rsid w:val="00D85447"/>
    <w:rsid w:val="00D855B9"/>
    <w:rsid w:val="00D86312"/>
    <w:rsid w:val="00D874D7"/>
    <w:rsid w:val="00D87F17"/>
    <w:rsid w:val="00D903E7"/>
    <w:rsid w:val="00D9095F"/>
    <w:rsid w:val="00D90974"/>
    <w:rsid w:val="00D91357"/>
    <w:rsid w:val="00D91A50"/>
    <w:rsid w:val="00D9231F"/>
    <w:rsid w:val="00D93AD9"/>
    <w:rsid w:val="00D95141"/>
    <w:rsid w:val="00D95E6D"/>
    <w:rsid w:val="00D95F9F"/>
    <w:rsid w:val="00D970B4"/>
    <w:rsid w:val="00D97348"/>
    <w:rsid w:val="00DA0107"/>
    <w:rsid w:val="00DA0862"/>
    <w:rsid w:val="00DA0D73"/>
    <w:rsid w:val="00DA180B"/>
    <w:rsid w:val="00DA2CC3"/>
    <w:rsid w:val="00DA36D2"/>
    <w:rsid w:val="00DA3C84"/>
    <w:rsid w:val="00DA4AF9"/>
    <w:rsid w:val="00DA52BE"/>
    <w:rsid w:val="00DA5E31"/>
    <w:rsid w:val="00DA5F7D"/>
    <w:rsid w:val="00DA63E9"/>
    <w:rsid w:val="00DA7BD6"/>
    <w:rsid w:val="00DA7DB6"/>
    <w:rsid w:val="00DB0833"/>
    <w:rsid w:val="00DB0A41"/>
    <w:rsid w:val="00DB25D7"/>
    <w:rsid w:val="00DB3A1B"/>
    <w:rsid w:val="00DB50FD"/>
    <w:rsid w:val="00DB5C01"/>
    <w:rsid w:val="00DB6ACC"/>
    <w:rsid w:val="00DB7699"/>
    <w:rsid w:val="00DB7924"/>
    <w:rsid w:val="00DB7FF9"/>
    <w:rsid w:val="00DC02CA"/>
    <w:rsid w:val="00DC1565"/>
    <w:rsid w:val="00DC15B8"/>
    <w:rsid w:val="00DC2071"/>
    <w:rsid w:val="00DC299E"/>
    <w:rsid w:val="00DC2AA7"/>
    <w:rsid w:val="00DC3E7E"/>
    <w:rsid w:val="00DC448A"/>
    <w:rsid w:val="00DC4C93"/>
    <w:rsid w:val="00DC50AD"/>
    <w:rsid w:val="00DC5701"/>
    <w:rsid w:val="00DC6F3B"/>
    <w:rsid w:val="00DC78BC"/>
    <w:rsid w:val="00DD0BA8"/>
    <w:rsid w:val="00DD0FD8"/>
    <w:rsid w:val="00DD1FEA"/>
    <w:rsid w:val="00DD2F52"/>
    <w:rsid w:val="00DD4719"/>
    <w:rsid w:val="00DD6A89"/>
    <w:rsid w:val="00DD73F4"/>
    <w:rsid w:val="00DD7DBD"/>
    <w:rsid w:val="00DE0BE1"/>
    <w:rsid w:val="00DE0E16"/>
    <w:rsid w:val="00DE2103"/>
    <w:rsid w:val="00DE2A9B"/>
    <w:rsid w:val="00DE3951"/>
    <w:rsid w:val="00DE507E"/>
    <w:rsid w:val="00DE51A8"/>
    <w:rsid w:val="00DE52F1"/>
    <w:rsid w:val="00DE559B"/>
    <w:rsid w:val="00DE55B1"/>
    <w:rsid w:val="00DE5825"/>
    <w:rsid w:val="00DE598B"/>
    <w:rsid w:val="00DE64C2"/>
    <w:rsid w:val="00DE6B8B"/>
    <w:rsid w:val="00DE7A21"/>
    <w:rsid w:val="00DF0FE7"/>
    <w:rsid w:val="00DF15FC"/>
    <w:rsid w:val="00DF32B6"/>
    <w:rsid w:val="00DF35A8"/>
    <w:rsid w:val="00DF3E6D"/>
    <w:rsid w:val="00DF40D3"/>
    <w:rsid w:val="00DF519B"/>
    <w:rsid w:val="00DF5465"/>
    <w:rsid w:val="00DF6104"/>
    <w:rsid w:val="00DF766A"/>
    <w:rsid w:val="00E014DA"/>
    <w:rsid w:val="00E03124"/>
    <w:rsid w:val="00E03202"/>
    <w:rsid w:val="00E0333B"/>
    <w:rsid w:val="00E03374"/>
    <w:rsid w:val="00E03B98"/>
    <w:rsid w:val="00E03D46"/>
    <w:rsid w:val="00E05876"/>
    <w:rsid w:val="00E05F30"/>
    <w:rsid w:val="00E062AB"/>
    <w:rsid w:val="00E0699E"/>
    <w:rsid w:val="00E069AA"/>
    <w:rsid w:val="00E10143"/>
    <w:rsid w:val="00E10448"/>
    <w:rsid w:val="00E109ED"/>
    <w:rsid w:val="00E10ABF"/>
    <w:rsid w:val="00E11EBF"/>
    <w:rsid w:val="00E125D6"/>
    <w:rsid w:val="00E13FE9"/>
    <w:rsid w:val="00E145A4"/>
    <w:rsid w:val="00E147B6"/>
    <w:rsid w:val="00E152E8"/>
    <w:rsid w:val="00E15C3C"/>
    <w:rsid w:val="00E16294"/>
    <w:rsid w:val="00E16A9E"/>
    <w:rsid w:val="00E16FB8"/>
    <w:rsid w:val="00E17E31"/>
    <w:rsid w:val="00E2022B"/>
    <w:rsid w:val="00E21353"/>
    <w:rsid w:val="00E21AE6"/>
    <w:rsid w:val="00E225B0"/>
    <w:rsid w:val="00E24918"/>
    <w:rsid w:val="00E24C82"/>
    <w:rsid w:val="00E24E1F"/>
    <w:rsid w:val="00E25EB5"/>
    <w:rsid w:val="00E27205"/>
    <w:rsid w:val="00E277EE"/>
    <w:rsid w:val="00E30759"/>
    <w:rsid w:val="00E31D10"/>
    <w:rsid w:val="00E32E22"/>
    <w:rsid w:val="00E34026"/>
    <w:rsid w:val="00E342F5"/>
    <w:rsid w:val="00E344DF"/>
    <w:rsid w:val="00E35355"/>
    <w:rsid w:val="00E35399"/>
    <w:rsid w:val="00E3554D"/>
    <w:rsid w:val="00E408AB"/>
    <w:rsid w:val="00E40AA2"/>
    <w:rsid w:val="00E4194E"/>
    <w:rsid w:val="00E41EDE"/>
    <w:rsid w:val="00E42841"/>
    <w:rsid w:val="00E42CEB"/>
    <w:rsid w:val="00E43E9B"/>
    <w:rsid w:val="00E44551"/>
    <w:rsid w:val="00E4498F"/>
    <w:rsid w:val="00E45209"/>
    <w:rsid w:val="00E4545E"/>
    <w:rsid w:val="00E45460"/>
    <w:rsid w:val="00E46084"/>
    <w:rsid w:val="00E4634E"/>
    <w:rsid w:val="00E46C70"/>
    <w:rsid w:val="00E471D9"/>
    <w:rsid w:val="00E47545"/>
    <w:rsid w:val="00E47635"/>
    <w:rsid w:val="00E504AF"/>
    <w:rsid w:val="00E509CC"/>
    <w:rsid w:val="00E50D9E"/>
    <w:rsid w:val="00E510F1"/>
    <w:rsid w:val="00E512C4"/>
    <w:rsid w:val="00E51974"/>
    <w:rsid w:val="00E526B2"/>
    <w:rsid w:val="00E529BA"/>
    <w:rsid w:val="00E52AAF"/>
    <w:rsid w:val="00E538CA"/>
    <w:rsid w:val="00E54899"/>
    <w:rsid w:val="00E568FF"/>
    <w:rsid w:val="00E600B1"/>
    <w:rsid w:val="00E60341"/>
    <w:rsid w:val="00E605D7"/>
    <w:rsid w:val="00E61755"/>
    <w:rsid w:val="00E61979"/>
    <w:rsid w:val="00E61DA0"/>
    <w:rsid w:val="00E6392E"/>
    <w:rsid w:val="00E64307"/>
    <w:rsid w:val="00E64968"/>
    <w:rsid w:val="00E64FA6"/>
    <w:rsid w:val="00E65590"/>
    <w:rsid w:val="00E65A3B"/>
    <w:rsid w:val="00E65F3C"/>
    <w:rsid w:val="00E66A34"/>
    <w:rsid w:val="00E6791D"/>
    <w:rsid w:val="00E67F93"/>
    <w:rsid w:val="00E7138C"/>
    <w:rsid w:val="00E73246"/>
    <w:rsid w:val="00E75120"/>
    <w:rsid w:val="00E765E2"/>
    <w:rsid w:val="00E766D2"/>
    <w:rsid w:val="00E769BE"/>
    <w:rsid w:val="00E80A9A"/>
    <w:rsid w:val="00E826FF"/>
    <w:rsid w:val="00E82831"/>
    <w:rsid w:val="00E82E07"/>
    <w:rsid w:val="00E845BA"/>
    <w:rsid w:val="00E86061"/>
    <w:rsid w:val="00E86493"/>
    <w:rsid w:val="00E86C65"/>
    <w:rsid w:val="00E9163A"/>
    <w:rsid w:val="00E91EE0"/>
    <w:rsid w:val="00E923F0"/>
    <w:rsid w:val="00E92BD0"/>
    <w:rsid w:val="00E93A8B"/>
    <w:rsid w:val="00E95312"/>
    <w:rsid w:val="00E9605F"/>
    <w:rsid w:val="00E96D65"/>
    <w:rsid w:val="00E96DFB"/>
    <w:rsid w:val="00E97742"/>
    <w:rsid w:val="00E97D44"/>
    <w:rsid w:val="00E97DAA"/>
    <w:rsid w:val="00EA01C4"/>
    <w:rsid w:val="00EA0EC2"/>
    <w:rsid w:val="00EA2056"/>
    <w:rsid w:val="00EA3352"/>
    <w:rsid w:val="00EA3367"/>
    <w:rsid w:val="00EA51A8"/>
    <w:rsid w:val="00EA5B14"/>
    <w:rsid w:val="00EA5CBA"/>
    <w:rsid w:val="00EA67B4"/>
    <w:rsid w:val="00EA67E3"/>
    <w:rsid w:val="00EA70B5"/>
    <w:rsid w:val="00EA70C7"/>
    <w:rsid w:val="00EA7358"/>
    <w:rsid w:val="00EB0F99"/>
    <w:rsid w:val="00EB3A3D"/>
    <w:rsid w:val="00EB3D58"/>
    <w:rsid w:val="00EB4034"/>
    <w:rsid w:val="00EB46E8"/>
    <w:rsid w:val="00EB47A4"/>
    <w:rsid w:val="00EB499B"/>
    <w:rsid w:val="00EB4CD5"/>
    <w:rsid w:val="00EB5148"/>
    <w:rsid w:val="00EB523E"/>
    <w:rsid w:val="00EB6D81"/>
    <w:rsid w:val="00EB7078"/>
    <w:rsid w:val="00EC063E"/>
    <w:rsid w:val="00EC088D"/>
    <w:rsid w:val="00EC0FA7"/>
    <w:rsid w:val="00EC50EB"/>
    <w:rsid w:val="00EC54FF"/>
    <w:rsid w:val="00EC5736"/>
    <w:rsid w:val="00EC60E5"/>
    <w:rsid w:val="00EC6709"/>
    <w:rsid w:val="00EC6DD6"/>
    <w:rsid w:val="00EC7716"/>
    <w:rsid w:val="00ED0139"/>
    <w:rsid w:val="00ED018A"/>
    <w:rsid w:val="00ED1959"/>
    <w:rsid w:val="00ED1BBB"/>
    <w:rsid w:val="00ED1F35"/>
    <w:rsid w:val="00ED2FF6"/>
    <w:rsid w:val="00ED374C"/>
    <w:rsid w:val="00ED3B52"/>
    <w:rsid w:val="00ED3F2A"/>
    <w:rsid w:val="00ED40D0"/>
    <w:rsid w:val="00ED59A5"/>
    <w:rsid w:val="00ED7933"/>
    <w:rsid w:val="00EE0150"/>
    <w:rsid w:val="00EE02AC"/>
    <w:rsid w:val="00EE1906"/>
    <w:rsid w:val="00EE235B"/>
    <w:rsid w:val="00EE2F42"/>
    <w:rsid w:val="00EE41D5"/>
    <w:rsid w:val="00EE6338"/>
    <w:rsid w:val="00EE681D"/>
    <w:rsid w:val="00EE79C2"/>
    <w:rsid w:val="00EE7DC4"/>
    <w:rsid w:val="00EF0C54"/>
    <w:rsid w:val="00EF0C5E"/>
    <w:rsid w:val="00EF19B1"/>
    <w:rsid w:val="00EF2DCB"/>
    <w:rsid w:val="00EF30CC"/>
    <w:rsid w:val="00EF337C"/>
    <w:rsid w:val="00EF3E51"/>
    <w:rsid w:val="00EF4968"/>
    <w:rsid w:val="00EF4DF6"/>
    <w:rsid w:val="00EF75B0"/>
    <w:rsid w:val="00EF7B2B"/>
    <w:rsid w:val="00EF7E02"/>
    <w:rsid w:val="00F00012"/>
    <w:rsid w:val="00F00628"/>
    <w:rsid w:val="00F01168"/>
    <w:rsid w:val="00F011D7"/>
    <w:rsid w:val="00F02FF9"/>
    <w:rsid w:val="00F031A3"/>
    <w:rsid w:val="00F03728"/>
    <w:rsid w:val="00F03E73"/>
    <w:rsid w:val="00F04926"/>
    <w:rsid w:val="00F06837"/>
    <w:rsid w:val="00F06D2A"/>
    <w:rsid w:val="00F07907"/>
    <w:rsid w:val="00F101D6"/>
    <w:rsid w:val="00F11F8D"/>
    <w:rsid w:val="00F131A5"/>
    <w:rsid w:val="00F131CC"/>
    <w:rsid w:val="00F14085"/>
    <w:rsid w:val="00F16718"/>
    <w:rsid w:val="00F16BBD"/>
    <w:rsid w:val="00F17627"/>
    <w:rsid w:val="00F17B7C"/>
    <w:rsid w:val="00F200D9"/>
    <w:rsid w:val="00F20287"/>
    <w:rsid w:val="00F20BF8"/>
    <w:rsid w:val="00F2262B"/>
    <w:rsid w:val="00F22AC3"/>
    <w:rsid w:val="00F24606"/>
    <w:rsid w:val="00F2465E"/>
    <w:rsid w:val="00F24B22"/>
    <w:rsid w:val="00F25643"/>
    <w:rsid w:val="00F25D3D"/>
    <w:rsid w:val="00F26600"/>
    <w:rsid w:val="00F26624"/>
    <w:rsid w:val="00F2691F"/>
    <w:rsid w:val="00F26ABD"/>
    <w:rsid w:val="00F2716E"/>
    <w:rsid w:val="00F31416"/>
    <w:rsid w:val="00F31931"/>
    <w:rsid w:val="00F32A18"/>
    <w:rsid w:val="00F33A60"/>
    <w:rsid w:val="00F345A9"/>
    <w:rsid w:val="00F35424"/>
    <w:rsid w:val="00F35D54"/>
    <w:rsid w:val="00F35D82"/>
    <w:rsid w:val="00F36360"/>
    <w:rsid w:val="00F36FE3"/>
    <w:rsid w:val="00F37146"/>
    <w:rsid w:val="00F37AB2"/>
    <w:rsid w:val="00F40093"/>
    <w:rsid w:val="00F40249"/>
    <w:rsid w:val="00F407B5"/>
    <w:rsid w:val="00F4177A"/>
    <w:rsid w:val="00F419EF"/>
    <w:rsid w:val="00F44182"/>
    <w:rsid w:val="00F44937"/>
    <w:rsid w:val="00F460F1"/>
    <w:rsid w:val="00F510A8"/>
    <w:rsid w:val="00F52868"/>
    <w:rsid w:val="00F53D3E"/>
    <w:rsid w:val="00F5507D"/>
    <w:rsid w:val="00F555F9"/>
    <w:rsid w:val="00F563E7"/>
    <w:rsid w:val="00F570C2"/>
    <w:rsid w:val="00F57236"/>
    <w:rsid w:val="00F57774"/>
    <w:rsid w:val="00F57B8E"/>
    <w:rsid w:val="00F61D09"/>
    <w:rsid w:val="00F62689"/>
    <w:rsid w:val="00F635E0"/>
    <w:rsid w:val="00F64EE4"/>
    <w:rsid w:val="00F65B5E"/>
    <w:rsid w:val="00F67720"/>
    <w:rsid w:val="00F6778C"/>
    <w:rsid w:val="00F67E14"/>
    <w:rsid w:val="00F70887"/>
    <w:rsid w:val="00F718B7"/>
    <w:rsid w:val="00F72B41"/>
    <w:rsid w:val="00F72BF8"/>
    <w:rsid w:val="00F72D73"/>
    <w:rsid w:val="00F736A9"/>
    <w:rsid w:val="00F73B02"/>
    <w:rsid w:val="00F74E49"/>
    <w:rsid w:val="00F75651"/>
    <w:rsid w:val="00F76F0B"/>
    <w:rsid w:val="00F775FE"/>
    <w:rsid w:val="00F77A92"/>
    <w:rsid w:val="00F77C17"/>
    <w:rsid w:val="00F77C7D"/>
    <w:rsid w:val="00F810E5"/>
    <w:rsid w:val="00F81592"/>
    <w:rsid w:val="00F81BCD"/>
    <w:rsid w:val="00F820D7"/>
    <w:rsid w:val="00F82773"/>
    <w:rsid w:val="00F82BFD"/>
    <w:rsid w:val="00F82CCB"/>
    <w:rsid w:val="00F82DCF"/>
    <w:rsid w:val="00F846E6"/>
    <w:rsid w:val="00F84EFB"/>
    <w:rsid w:val="00F8515F"/>
    <w:rsid w:val="00F86058"/>
    <w:rsid w:val="00F86219"/>
    <w:rsid w:val="00F86361"/>
    <w:rsid w:val="00F86364"/>
    <w:rsid w:val="00F87243"/>
    <w:rsid w:val="00F8786B"/>
    <w:rsid w:val="00F87888"/>
    <w:rsid w:val="00F87D72"/>
    <w:rsid w:val="00F87EB6"/>
    <w:rsid w:val="00F9117C"/>
    <w:rsid w:val="00F9131D"/>
    <w:rsid w:val="00F913F4"/>
    <w:rsid w:val="00F915C9"/>
    <w:rsid w:val="00F92F0C"/>
    <w:rsid w:val="00F93484"/>
    <w:rsid w:val="00F9431B"/>
    <w:rsid w:val="00F95656"/>
    <w:rsid w:val="00F9608E"/>
    <w:rsid w:val="00F968CC"/>
    <w:rsid w:val="00FA010F"/>
    <w:rsid w:val="00FA037C"/>
    <w:rsid w:val="00FA196B"/>
    <w:rsid w:val="00FA2BF1"/>
    <w:rsid w:val="00FA3098"/>
    <w:rsid w:val="00FA33A9"/>
    <w:rsid w:val="00FA38AC"/>
    <w:rsid w:val="00FA3C31"/>
    <w:rsid w:val="00FA3F36"/>
    <w:rsid w:val="00FA48A4"/>
    <w:rsid w:val="00FA520B"/>
    <w:rsid w:val="00FA595A"/>
    <w:rsid w:val="00FA59FA"/>
    <w:rsid w:val="00FB0AF7"/>
    <w:rsid w:val="00FB119D"/>
    <w:rsid w:val="00FB1A7A"/>
    <w:rsid w:val="00FB23AD"/>
    <w:rsid w:val="00FB243C"/>
    <w:rsid w:val="00FB28E8"/>
    <w:rsid w:val="00FB3112"/>
    <w:rsid w:val="00FB35EE"/>
    <w:rsid w:val="00FB3959"/>
    <w:rsid w:val="00FB5253"/>
    <w:rsid w:val="00FB566D"/>
    <w:rsid w:val="00FB6F4D"/>
    <w:rsid w:val="00FC012B"/>
    <w:rsid w:val="00FC1023"/>
    <w:rsid w:val="00FC1667"/>
    <w:rsid w:val="00FC1924"/>
    <w:rsid w:val="00FC2704"/>
    <w:rsid w:val="00FC2E92"/>
    <w:rsid w:val="00FC45D7"/>
    <w:rsid w:val="00FC4645"/>
    <w:rsid w:val="00FC4EFD"/>
    <w:rsid w:val="00FC513F"/>
    <w:rsid w:val="00FC55EC"/>
    <w:rsid w:val="00FC5FAB"/>
    <w:rsid w:val="00FC5FFC"/>
    <w:rsid w:val="00FC7A1B"/>
    <w:rsid w:val="00FD043B"/>
    <w:rsid w:val="00FD0C04"/>
    <w:rsid w:val="00FD2BEE"/>
    <w:rsid w:val="00FD309B"/>
    <w:rsid w:val="00FD523C"/>
    <w:rsid w:val="00FD5820"/>
    <w:rsid w:val="00FD66EC"/>
    <w:rsid w:val="00FE08A5"/>
    <w:rsid w:val="00FE0914"/>
    <w:rsid w:val="00FE096F"/>
    <w:rsid w:val="00FE19FA"/>
    <w:rsid w:val="00FE1D57"/>
    <w:rsid w:val="00FE1DD4"/>
    <w:rsid w:val="00FE2AF1"/>
    <w:rsid w:val="00FE317D"/>
    <w:rsid w:val="00FE4368"/>
    <w:rsid w:val="00FE5504"/>
    <w:rsid w:val="00FE59C3"/>
    <w:rsid w:val="00FE6033"/>
    <w:rsid w:val="00FE704E"/>
    <w:rsid w:val="00FE7A30"/>
    <w:rsid w:val="00FE7AB7"/>
    <w:rsid w:val="00FF0BFA"/>
    <w:rsid w:val="00FF0FEC"/>
    <w:rsid w:val="00FF28C2"/>
    <w:rsid w:val="00FF2D55"/>
    <w:rsid w:val="00FF3FE8"/>
    <w:rsid w:val="00FF68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3C84B7C"/>
  <w15:docId w15:val="{F79B53C0-0A8B-4660-A140-DA340FB39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link w:val="Titolo1Carattere"/>
    <w:uiPriority w:val="1"/>
    <w:qFormat/>
    <w:pPr>
      <w:ind w:left="787"/>
      <w:outlineLvl w:val="0"/>
    </w:pPr>
    <w:rPr>
      <w:b/>
      <w:bCs/>
      <w:sz w:val="24"/>
      <w:szCs w:val="24"/>
    </w:rPr>
  </w:style>
  <w:style w:type="paragraph" w:styleId="Titolo2">
    <w:name w:val="heading 2"/>
    <w:basedOn w:val="Normale"/>
    <w:next w:val="Titolo3"/>
    <w:link w:val="Titolo2Carattere"/>
    <w:qFormat/>
    <w:pPr>
      <w:keepNext/>
      <w:widowControl/>
      <w:autoSpaceDE/>
      <w:autoSpaceDN/>
      <w:spacing w:before="560" w:after="120" w:line="276" w:lineRule="auto"/>
      <w:jc w:val="both"/>
      <w:outlineLvl w:val="1"/>
    </w:pPr>
    <w:rPr>
      <w:rFonts w:ascii="Garamond" w:hAnsi="Garamond"/>
      <w:b/>
      <w:bCs/>
      <w:iCs/>
      <w:caps/>
      <w:sz w:val="24"/>
      <w:szCs w:val="28"/>
      <w:lang w:val="x-none"/>
    </w:rPr>
  </w:style>
  <w:style w:type="paragraph" w:styleId="Titolo3">
    <w:name w:val="heading 3"/>
    <w:basedOn w:val="Normale"/>
    <w:next w:val="Normale"/>
    <w:link w:val="Titolo3Carattere"/>
    <w:unhideWhenUsed/>
    <w:qFormat/>
    <w:rsid w:val="00AA58B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link w:val="Titolo4Carattere"/>
    <w:uiPriority w:val="9"/>
    <w:semiHidden/>
    <w:unhideWhenUsed/>
    <w:qFormat/>
    <w:pPr>
      <w:autoSpaceDE/>
      <w:autoSpaceDN/>
      <w:ind w:left="228"/>
      <w:jc w:val="both"/>
      <w:outlineLvl w:val="3"/>
    </w:pPr>
    <w:rPr>
      <w:rFonts w:ascii="Trebuchet MS" w:eastAsia="Trebuchet MS" w:hAnsi="Trebuchet MS" w:cs="Trebuchet MS"/>
      <w:b/>
      <w:bCs/>
      <w:i/>
      <w:iCs/>
      <w:sz w:val="18"/>
      <w:szCs w:val="1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
    <w:rPr>
      <w:rFonts w:ascii="Trebuchet MS" w:eastAsia="Trebuchet MS" w:hAnsi="Trebuchet MS" w:cs="Trebuchet MS"/>
      <w:b/>
      <w:bCs/>
      <w:i/>
      <w:iCs/>
      <w:sz w:val="18"/>
      <w:szCs w:val="18"/>
      <w:lang w:val="it-IT" w:eastAsia="it-IT"/>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rsid w:val="002448A7"/>
    <w:pPr>
      <w:spacing w:before="11"/>
      <w:ind w:left="646" w:hanging="426"/>
    </w:pPr>
    <w:rPr>
      <w:rFonts w:ascii="Arial Narrow" w:hAnsi="Arial Narrow"/>
      <w:b/>
      <w:bCs/>
      <w:szCs w:val="24"/>
    </w:rPr>
  </w:style>
  <w:style w:type="paragraph" w:styleId="Sommario2">
    <w:name w:val="toc 2"/>
    <w:basedOn w:val="Normale"/>
    <w:uiPriority w:val="39"/>
    <w:qFormat/>
    <w:rsid w:val="002448A7"/>
    <w:pPr>
      <w:spacing w:before="229"/>
      <w:ind w:left="220"/>
    </w:pPr>
    <w:rPr>
      <w:rFonts w:ascii="Arial Narrow" w:hAnsi="Arial Narrow"/>
      <w:b/>
      <w:bCs/>
      <w:szCs w:val="24"/>
    </w:rPr>
  </w:style>
  <w:style w:type="paragraph" w:styleId="Sommario3">
    <w:name w:val="toc 3"/>
    <w:basedOn w:val="Normale"/>
    <w:uiPriority w:val="1"/>
    <w:qFormat/>
    <w:pPr>
      <w:spacing w:before="12"/>
      <w:ind w:left="646"/>
    </w:pPr>
    <w:rPr>
      <w:b/>
      <w:bCs/>
      <w:sz w:val="24"/>
      <w:szCs w:val="24"/>
    </w:rPr>
  </w:style>
  <w:style w:type="paragraph" w:styleId="Corpotesto">
    <w:name w:val="Body Text"/>
    <w:basedOn w:val="Normale"/>
    <w:link w:val="CorpotestoCarattere"/>
    <w:uiPriority w:val="1"/>
    <w:qFormat/>
    <w:pPr>
      <w:spacing w:before="95"/>
      <w:ind w:left="220"/>
      <w:jc w:val="both"/>
    </w:pPr>
    <w:rPr>
      <w:sz w:val="24"/>
      <w:szCs w:val="24"/>
    </w:rPr>
  </w:style>
  <w:style w:type="character" w:customStyle="1" w:styleId="CorpotestoCarattere">
    <w:name w:val="Corpo testo Carattere"/>
    <w:basedOn w:val="Carpredefinitoparagrafo"/>
    <w:link w:val="Corpotesto"/>
    <w:uiPriority w:val="1"/>
    <w:rPr>
      <w:rFonts w:ascii="Times New Roman" w:eastAsia="Times New Roman" w:hAnsi="Times New Roman" w:cs="Times New Roman"/>
      <w:sz w:val="24"/>
      <w:szCs w:val="24"/>
      <w:lang w:val="it-IT"/>
    </w:rPr>
  </w:style>
  <w:style w:type="paragraph" w:styleId="Titolo">
    <w:name w:val="Title"/>
    <w:basedOn w:val="Normale"/>
    <w:link w:val="TitoloCarattere"/>
    <w:uiPriority w:val="1"/>
    <w:qFormat/>
    <w:pPr>
      <w:spacing w:before="224"/>
      <w:ind w:left="63"/>
    </w:pPr>
    <w:rPr>
      <w:b/>
      <w:bCs/>
      <w:sz w:val="40"/>
      <w:szCs w:val="40"/>
    </w:rPr>
  </w:style>
  <w:style w:type="paragraph" w:styleId="Paragrafoelenco">
    <w:name w:val="List Paragraph"/>
    <w:aliases w:val="Punto elenco 1,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pPr>
      <w:spacing w:before="95"/>
      <w:ind w:left="504" w:hanging="285"/>
      <w:jc w:val="both"/>
    </w:pPr>
  </w:style>
  <w:style w:type="character" w:customStyle="1" w:styleId="ParagrafoelencoCarattere">
    <w:name w:val="Paragrafo elenco Carattere"/>
    <w:aliases w:val="Punto elenco 1 Carattere,Bullet edison Carattere,Paragrafo elenco 2 Carattere,Bullet List Carattere,FooterText Carattere,numbered Carattere,Paragraphe de liste1 Carattere,Bulletr List Paragraph Carattere,列出段落 Carattere"/>
    <w:link w:val="Paragrafoelenco"/>
    <w:uiPriority w:val="1"/>
    <w:qFormat/>
    <w:locked/>
    <w:rPr>
      <w:rFonts w:ascii="Times New Roman" w:eastAsia="Times New Roman" w:hAnsi="Times New Roman" w:cs="Times New Roman"/>
      <w:lang w:val="it-IT"/>
    </w:rPr>
  </w:style>
  <w:style w:type="paragraph" w:customStyle="1" w:styleId="TableParagraph">
    <w:name w:val="Table Paragraph"/>
    <w:basedOn w:val="Normale"/>
    <w:uiPriority w:val="1"/>
    <w:qFormat/>
    <w:rPr>
      <w:rFonts w:ascii="Calibri" w:eastAsia="Calibri" w:hAnsi="Calibri" w:cs="Calibri"/>
    </w:rPr>
  </w:style>
  <w:style w:type="character" w:styleId="Collegamentoipertestuale">
    <w:name w:val="Hyperlink"/>
    <w:basedOn w:val="Carpredefinitoparagrafo"/>
    <w:uiPriority w:val="99"/>
    <w:unhideWhenUsed/>
    <w:rPr>
      <w:color w:val="0000FF"/>
      <w:u w:val="single"/>
    </w:rPr>
  </w:style>
  <w:style w:type="paragraph" w:customStyle="1" w:styleId="Normale1">
    <w:name w:val="Normale1"/>
    <w:qFormat/>
    <w:pPr>
      <w:widowControl/>
      <w:suppressAutoHyphens/>
      <w:autoSpaceDE/>
      <w:spacing w:line="276" w:lineRule="auto"/>
      <w:textAlignment w:val="baseline"/>
    </w:pPr>
    <w:rPr>
      <w:rFonts w:ascii="Liberation Serif" w:eastAsia="SimSun" w:hAnsi="Liberation Serif" w:cs="Mangal"/>
      <w:kern w:val="3"/>
      <w:sz w:val="24"/>
      <w:szCs w:val="24"/>
      <w:lang w:val="it-IT" w:eastAsia="zh-CN" w:bidi="hi-IN"/>
    </w:rPr>
  </w:style>
  <w:style w:type="paragraph" w:styleId="Revisione">
    <w:name w:val="Revision"/>
    <w:hidden/>
    <w:uiPriority w:val="99"/>
    <w:semiHidden/>
    <w:rsid w:val="00863A08"/>
    <w:pPr>
      <w:widowControl/>
      <w:autoSpaceDE/>
      <w:autoSpaceDN/>
    </w:pPr>
    <w:rPr>
      <w:rFonts w:ascii="Times New Roman" w:eastAsia="Times New Roman" w:hAnsi="Times New Roman" w:cs="Times New Roman"/>
      <w:lang w:val="it-IT"/>
    </w:rPr>
  </w:style>
  <w:style w:type="paragraph" w:styleId="Testofumetto">
    <w:name w:val="Balloon Text"/>
    <w:basedOn w:val="Normale"/>
    <w:link w:val="TestofumettoCarattere"/>
    <w:uiPriority w:val="99"/>
    <w:semiHidden/>
    <w:unhideWhenUsed/>
    <w:rsid w:val="00863A0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63A08"/>
    <w:rPr>
      <w:rFonts w:ascii="Segoe UI" w:eastAsia="Times New Roman" w:hAnsi="Segoe UI" w:cs="Segoe UI"/>
      <w:sz w:val="18"/>
      <w:szCs w:val="18"/>
      <w:lang w:val="it-IT"/>
    </w:rPr>
  </w:style>
  <w:style w:type="paragraph" w:styleId="Intestazione">
    <w:name w:val="header"/>
    <w:basedOn w:val="Normale"/>
    <w:link w:val="IntestazioneCarattere"/>
    <w:uiPriority w:val="99"/>
    <w:unhideWhenUsed/>
    <w:rsid w:val="00AE386F"/>
    <w:pPr>
      <w:tabs>
        <w:tab w:val="center" w:pos="4819"/>
        <w:tab w:val="right" w:pos="9638"/>
      </w:tabs>
    </w:pPr>
  </w:style>
  <w:style w:type="character" w:customStyle="1" w:styleId="IntestazioneCarattere">
    <w:name w:val="Intestazione Carattere"/>
    <w:basedOn w:val="Carpredefinitoparagrafo"/>
    <w:link w:val="Intestazione"/>
    <w:uiPriority w:val="99"/>
    <w:rsid w:val="00AE386F"/>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AE386F"/>
    <w:pPr>
      <w:tabs>
        <w:tab w:val="center" w:pos="4819"/>
        <w:tab w:val="right" w:pos="9638"/>
      </w:tabs>
    </w:pPr>
  </w:style>
  <w:style w:type="character" w:customStyle="1" w:styleId="PidipaginaCarattere">
    <w:name w:val="Piè di pagina Carattere"/>
    <w:basedOn w:val="Carpredefinitoparagrafo"/>
    <w:link w:val="Pidipagina"/>
    <w:qFormat/>
    <w:rsid w:val="00AE386F"/>
    <w:rPr>
      <w:rFonts w:ascii="Times New Roman" w:eastAsia="Times New Roman" w:hAnsi="Times New Roman" w:cs="Times New Roman"/>
      <w:lang w:val="it-IT"/>
    </w:rPr>
  </w:style>
  <w:style w:type="paragraph" w:styleId="NormaleWeb">
    <w:name w:val="Normal (Web)"/>
    <w:basedOn w:val="Normale"/>
    <w:uiPriority w:val="99"/>
    <w:unhideWhenUsed/>
    <w:qFormat/>
    <w:rsid w:val="0051547C"/>
    <w:pPr>
      <w:widowControl/>
      <w:autoSpaceDE/>
      <w:autoSpaceDN/>
      <w:spacing w:before="100" w:beforeAutospacing="1" w:after="100" w:afterAutospacing="1"/>
    </w:pPr>
    <w:rPr>
      <w:sz w:val="24"/>
      <w:szCs w:val="24"/>
      <w:lang w:eastAsia="it-IT"/>
    </w:rPr>
  </w:style>
  <w:style w:type="character" w:customStyle="1" w:styleId="Menzionenonrisolta1">
    <w:name w:val="Menzione non risolta1"/>
    <w:basedOn w:val="Carpredefinitoparagrafo"/>
    <w:uiPriority w:val="99"/>
    <w:semiHidden/>
    <w:unhideWhenUsed/>
    <w:rsid w:val="00074735"/>
    <w:rPr>
      <w:color w:val="605E5C"/>
      <w:shd w:val="clear" w:color="auto" w:fill="E1DFDD"/>
    </w:rPr>
  </w:style>
  <w:style w:type="character" w:customStyle="1" w:styleId="Titolo1Carattere">
    <w:name w:val="Titolo 1 Carattere"/>
    <w:basedOn w:val="Carpredefinitoparagrafo"/>
    <w:link w:val="Titolo1"/>
    <w:uiPriority w:val="1"/>
    <w:rsid w:val="00A80AF3"/>
    <w:rPr>
      <w:rFonts w:ascii="Times New Roman" w:eastAsia="Times New Roman" w:hAnsi="Times New Roman" w:cs="Times New Roman"/>
      <w:b/>
      <w:bCs/>
      <w:sz w:val="24"/>
      <w:szCs w:val="24"/>
      <w:lang w:val="it-IT"/>
    </w:rPr>
  </w:style>
  <w:style w:type="paragraph" w:customStyle="1" w:styleId="msonormal0">
    <w:name w:val="msonormal"/>
    <w:basedOn w:val="Normale"/>
    <w:rsid w:val="00A80AF3"/>
    <w:pPr>
      <w:widowControl/>
      <w:autoSpaceDE/>
      <w:autoSpaceDN/>
      <w:spacing w:before="100" w:beforeAutospacing="1" w:after="100" w:afterAutospacing="1"/>
    </w:pPr>
    <w:rPr>
      <w:sz w:val="24"/>
      <w:szCs w:val="24"/>
      <w:lang w:eastAsia="it-IT"/>
    </w:rPr>
  </w:style>
  <w:style w:type="character" w:customStyle="1" w:styleId="TitoloCarattere">
    <w:name w:val="Titolo Carattere"/>
    <w:basedOn w:val="Carpredefinitoparagrafo"/>
    <w:link w:val="Titolo"/>
    <w:uiPriority w:val="1"/>
    <w:rsid w:val="00A80AF3"/>
    <w:rPr>
      <w:rFonts w:ascii="Times New Roman" w:eastAsia="Times New Roman" w:hAnsi="Times New Roman" w:cs="Times New Roman"/>
      <w:b/>
      <w:bCs/>
      <w:sz w:val="40"/>
      <w:szCs w:val="40"/>
      <w:lang w:val="it-IT"/>
    </w:rPr>
  </w:style>
  <w:style w:type="character" w:styleId="Collegamentovisitato">
    <w:name w:val="FollowedHyperlink"/>
    <w:basedOn w:val="Carpredefinitoparagrafo"/>
    <w:uiPriority w:val="99"/>
    <w:semiHidden/>
    <w:unhideWhenUsed/>
    <w:rsid w:val="00A80AF3"/>
    <w:rPr>
      <w:color w:val="800080"/>
      <w:u w:val="single"/>
    </w:rPr>
  </w:style>
  <w:style w:type="character" w:customStyle="1" w:styleId="Titolo3Carattere">
    <w:name w:val="Titolo 3 Carattere"/>
    <w:basedOn w:val="Carpredefinitoparagrafo"/>
    <w:link w:val="Titolo3"/>
    <w:uiPriority w:val="9"/>
    <w:semiHidden/>
    <w:rsid w:val="00AA58B5"/>
    <w:rPr>
      <w:rFonts w:asciiTheme="majorHAnsi" w:eastAsiaTheme="majorEastAsia" w:hAnsiTheme="majorHAnsi" w:cstheme="majorBidi"/>
      <w:color w:val="243F60" w:themeColor="accent1" w:themeShade="7F"/>
      <w:sz w:val="24"/>
      <w:szCs w:val="24"/>
      <w:lang w:val="it-IT"/>
    </w:rPr>
  </w:style>
  <w:style w:type="table" w:styleId="Grigliatabella">
    <w:name w:val="Table Grid"/>
    <w:basedOn w:val="Tabellanormale"/>
    <w:uiPriority w:val="39"/>
    <w:rsid w:val="00AA58B5"/>
    <w:pPr>
      <w:widowControl/>
      <w:autoSpaceDE/>
      <w:autoSpaceDN/>
    </w:pPr>
    <w:rPr>
      <w:rFonts w:ascii="Calibri" w:eastAsia="Calibri"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rPr>
      <w:rFonts w:ascii="Garamond" w:eastAsia="Times New Roman" w:hAnsi="Garamond" w:cs="Times New Roman"/>
      <w:b/>
      <w:bCs/>
      <w:iCs/>
      <w:caps/>
      <w:sz w:val="24"/>
      <w:szCs w:val="28"/>
      <w:lang w:val="x-none"/>
    </w:rPr>
  </w:style>
  <w:style w:type="paragraph" w:styleId="Didascalia">
    <w:name w:val="caption"/>
    <w:basedOn w:val="Normale"/>
    <w:next w:val="Normale"/>
    <w:qFormat/>
    <w:pPr>
      <w:widowControl/>
      <w:autoSpaceDE/>
      <w:autoSpaceDN/>
      <w:spacing w:before="120" w:line="276" w:lineRule="auto"/>
      <w:jc w:val="both"/>
    </w:pPr>
    <w:rPr>
      <w:rFonts w:ascii="Garamond" w:hAnsi="Garamond"/>
      <w:iCs/>
      <w:sz w:val="24"/>
      <w:szCs w:val="18"/>
    </w:rPr>
  </w:style>
  <w:style w:type="character" w:customStyle="1" w:styleId="FootnoteCharacters">
    <w:name w:val="Footnote Characters"/>
    <w:basedOn w:val="Carpredefinitoparagrafo"/>
    <w:uiPriority w:val="99"/>
    <w:semiHidden/>
    <w:unhideWhenUsed/>
    <w:qFormat/>
    <w:rPr>
      <w:vertAlign w:val="superscript"/>
    </w:rPr>
  </w:style>
  <w:style w:type="character" w:styleId="Rimandocommento">
    <w:name w:val="annotation reference"/>
    <w:basedOn w:val="Carpredefinitoparagrafo"/>
    <w:uiPriority w:val="99"/>
    <w:semiHidden/>
    <w:unhideWhenUsed/>
    <w:rsid w:val="004E3588"/>
    <w:rPr>
      <w:sz w:val="16"/>
      <w:szCs w:val="16"/>
    </w:rPr>
  </w:style>
  <w:style w:type="paragraph" w:styleId="Testocommento">
    <w:name w:val="annotation text"/>
    <w:basedOn w:val="Normale"/>
    <w:link w:val="TestocommentoCarattere"/>
    <w:uiPriority w:val="99"/>
    <w:unhideWhenUsed/>
    <w:rsid w:val="004E3588"/>
    <w:rPr>
      <w:sz w:val="20"/>
      <w:szCs w:val="20"/>
    </w:rPr>
  </w:style>
  <w:style w:type="character" w:customStyle="1" w:styleId="TestocommentoCarattere">
    <w:name w:val="Testo commento Carattere"/>
    <w:basedOn w:val="Carpredefinitoparagrafo"/>
    <w:link w:val="Testocommento"/>
    <w:uiPriority w:val="99"/>
    <w:rsid w:val="004E3588"/>
    <w:rPr>
      <w:rFonts w:ascii="Times New Roman" w:eastAsia="Times New Roman" w:hAnsi="Times New Roman" w:cs="Times New Roman"/>
      <w:sz w:val="20"/>
      <w:szCs w:val="20"/>
      <w:lang w:val="it-IT"/>
    </w:rPr>
  </w:style>
  <w:style w:type="paragraph" w:styleId="Soggettocommento">
    <w:name w:val="annotation subject"/>
    <w:basedOn w:val="Testocommento"/>
    <w:next w:val="Testocommento"/>
    <w:link w:val="SoggettocommentoCarattere"/>
    <w:uiPriority w:val="99"/>
    <w:semiHidden/>
    <w:unhideWhenUsed/>
    <w:rsid w:val="004E3588"/>
    <w:rPr>
      <w:b/>
      <w:bCs/>
    </w:rPr>
  </w:style>
  <w:style w:type="character" w:customStyle="1" w:styleId="SoggettocommentoCarattere">
    <w:name w:val="Soggetto commento Carattere"/>
    <w:basedOn w:val="TestocommentoCarattere"/>
    <w:link w:val="Soggettocommento"/>
    <w:uiPriority w:val="99"/>
    <w:semiHidden/>
    <w:rsid w:val="004E3588"/>
    <w:rPr>
      <w:rFonts w:ascii="Times New Roman" w:eastAsia="Times New Roman" w:hAnsi="Times New Roman" w:cs="Times New Roman"/>
      <w:b/>
      <w:bCs/>
      <w:sz w:val="20"/>
      <w:szCs w:val="20"/>
      <w:lang w:val="it-IT"/>
    </w:rPr>
  </w:style>
  <w:style w:type="paragraph" w:customStyle="1" w:styleId="Default">
    <w:name w:val="Default"/>
    <w:rsid w:val="005B35A3"/>
    <w:pPr>
      <w:widowControl/>
      <w:adjustRightInd w:val="0"/>
    </w:pPr>
    <w:rPr>
      <w:rFonts w:ascii="Times New Roman" w:hAnsi="Times New Roman" w:cs="Times New Roman"/>
      <w:color w:val="000000"/>
      <w:sz w:val="24"/>
      <w:szCs w:val="24"/>
      <w:lang w:val="it-IT"/>
    </w:rPr>
  </w:style>
  <w:style w:type="character" w:customStyle="1" w:styleId="Menzionenonrisolta2">
    <w:name w:val="Menzione non risolta2"/>
    <w:basedOn w:val="Carpredefinitoparagrafo"/>
    <w:uiPriority w:val="99"/>
    <w:semiHidden/>
    <w:unhideWhenUsed/>
    <w:rsid w:val="00050716"/>
    <w:rPr>
      <w:color w:val="605E5C"/>
      <w:shd w:val="clear" w:color="auto" w:fill="E1DFDD"/>
    </w:rPr>
  </w:style>
  <w:style w:type="table" w:customStyle="1" w:styleId="Grigliatabella1">
    <w:name w:val="Griglia tabella1"/>
    <w:basedOn w:val="Tabellanormale"/>
    <w:next w:val="Grigliatabella"/>
    <w:uiPriority w:val="39"/>
    <w:rsid w:val="00A1023E"/>
    <w:pPr>
      <w:widowControl/>
      <w:autoSpaceDE/>
      <w:autoSpaceDN/>
    </w:pPr>
    <w:rPr>
      <w:rFonts w:ascii="Calibri" w:eastAsia="Times New Roman"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semiHidden/>
    <w:rsid w:val="005E5232"/>
    <w:rPr>
      <w:sz w:val="20"/>
      <w:szCs w:val="20"/>
      <w:lang w:eastAsia="it-IT"/>
    </w:rPr>
  </w:style>
  <w:style w:type="character" w:customStyle="1" w:styleId="TestonotaapidipaginaCarattere">
    <w:name w:val="Testo nota a piè di pagina Carattere"/>
    <w:basedOn w:val="Carpredefinitoparagrafo"/>
    <w:link w:val="Testonotaapidipagina"/>
    <w:semiHidden/>
    <w:rsid w:val="005E5232"/>
    <w:rPr>
      <w:rFonts w:ascii="Times New Roman" w:eastAsia="Times New Roman" w:hAnsi="Times New Roman" w:cs="Times New Roman"/>
      <w:sz w:val="20"/>
      <w:szCs w:val="20"/>
      <w:lang w:val="it-IT" w:eastAsia="it-IT"/>
    </w:rPr>
  </w:style>
  <w:style w:type="paragraph" w:styleId="Nessunaspaziatura">
    <w:name w:val="No Spacing"/>
    <w:uiPriority w:val="1"/>
    <w:qFormat/>
    <w:rsid w:val="005E5232"/>
    <w:rPr>
      <w:rFonts w:ascii="Calibri" w:eastAsia="Calibri" w:hAnsi="Calibri" w:cs="Calibri"/>
      <w:lang w:val="it-IT"/>
    </w:rPr>
  </w:style>
  <w:style w:type="paragraph" w:customStyle="1" w:styleId="usoboll1">
    <w:name w:val="usoboll1"/>
    <w:basedOn w:val="Normale"/>
    <w:link w:val="usoboll1Carattere"/>
    <w:qFormat/>
    <w:rsid w:val="00CE5411"/>
    <w:pPr>
      <w:suppressAutoHyphens/>
      <w:autoSpaceDE/>
      <w:autoSpaceDN/>
      <w:spacing w:line="482" w:lineRule="atLeast"/>
      <w:jc w:val="both"/>
    </w:pPr>
    <w:rPr>
      <w:sz w:val="24"/>
      <w:szCs w:val="20"/>
      <w:lang w:eastAsia="ar-SA"/>
    </w:rPr>
  </w:style>
  <w:style w:type="character" w:customStyle="1" w:styleId="usoboll1Carattere">
    <w:name w:val="usoboll1 Carattere"/>
    <w:link w:val="usoboll1"/>
    <w:rsid w:val="00CE5411"/>
    <w:rPr>
      <w:rFonts w:ascii="Times New Roman" w:eastAsia="Times New Roman" w:hAnsi="Times New Roman" w:cs="Times New Roman"/>
      <w:sz w:val="24"/>
      <w:szCs w:val="20"/>
      <w:lang w:val="it-IT" w:eastAsia="ar-SA"/>
    </w:rPr>
  </w:style>
  <w:style w:type="character" w:customStyle="1" w:styleId="PidipaginaCarattere1">
    <w:name w:val="Piè di pagina Carattere1"/>
    <w:basedOn w:val="Carpredefinitoparagrafo"/>
    <w:uiPriority w:val="99"/>
    <w:rsid w:val="00504C8A"/>
    <w:rPr>
      <w:rFonts w:ascii="Times New Roman" w:hAnsi="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2521">
      <w:bodyDiv w:val="1"/>
      <w:marLeft w:val="0"/>
      <w:marRight w:val="0"/>
      <w:marTop w:val="0"/>
      <w:marBottom w:val="0"/>
      <w:divBdr>
        <w:top w:val="none" w:sz="0" w:space="0" w:color="auto"/>
        <w:left w:val="none" w:sz="0" w:space="0" w:color="auto"/>
        <w:bottom w:val="none" w:sz="0" w:space="0" w:color="auto"/>
        <w:right w:val="none" w:sz="0" w:space="0" w:color="auto"/>
      </w:divBdr>
    </w:div>
    <w:div w:id="109711473">
      <w:bodyDiv w:val="1"/>
      <w:marLeft w:val="0"/>
      <w:marRight w:val="0"/>
      <w:marTop w:val="0"/>
      <w:marBottom w:val="0"/>
      <w:divBdr>
        <w:top w:val="none" w:sz="0" w:space="0" w:color="auto"/>
        <w:left w:val="none" w:sz="0" w:space="0" w:color="auto"/>
        <w:bottom w:val="none" w:sz="0" w:space="0" w:color="auto"/>
        <w:right w:val="none" w:sz="0" w:space="0" w:color="auto"/>
      </w:divBdr>
    </w:div>
    <w:div w:id="168102808">
      <w:bodyDiv w:val="1"/>
      <w:marLeft w:val="0"/>
      <w:marRight w:val="0"/>
      <w:marTop w:val="0"/>
      <w:marBottom w:val="0"/>
      <w:divBdr>
        <w:top w:val="none" w:sz="0" w:space="0" w:color="auto"/>
        <w:left w:val="none" w:sz="0" w:space="0" w:color="auto"/>
        <w:bottom w:val="none" w:sz="0" w:space="0" w:color="auto"/>
        <w:right w:val="none" w:sz="0" w:space="0" w:color="auto"/>
      </w:divBdr>
    </w:div>
    <w:div w:id="182285043">
      <w:bodyDiv w:val="1"/>
      <w:marLeft w:val="0"/>
      <w:marRight w:val="0"/>
      <w:marTop w:val="0"/>
      <w:marBottom w:val="0"/>
      <w:divBdr>
        <w:top w:val="none" w:sz="0" w:space="0" w:color="auto"/>
        <w:left w:val="none" w:sz="0" w:space="0" w:color="auto"/>
        <w:bottom w:val="none" w:sz="0" w:space="0" w:color="auto"/>
        <w:right w:val="none" w:sz="0" w:space="0" w:color="auto"/>
      </w:divBdr>
    </w:div>
    <w:div w:id="214510378">
      <w:bodyDiv w:val="1"/>
      <w:marLeft w:val="0"/>
      <w:marRight w:val="0"/>
      <w:marTop w:val="0"/>
      <w:marBottom w:val="0"/>
      <w:divBdr>
        <w:top w:val="none" w:sz="0" w:space="0" w:color="auto"/>
        <w:left w:val="none" w:sz="0" w:space="0" w:color="auto"/>
        <w:bottom w:val="none" w:sz="0" w:space="0" w:color="auto"/>
        <w:right w:val="none" w:sz="0" w:space="0" w:color="auto"/>
      </w:divBdr>
    </w:div>
    <w:div w:id="214783727">
      <w:bodyDiv w:val="1"/>
      <w:marLeft w:val="0"/>
      <w:marRight w:val="0"/>
      <w:marTop w:val="0"/>
      <w:marBottom w:val="0"/>
      <w:divBdr>
        <w:top w:val="none" w:sz="0" w:space="0" w:color="auto"/>
        <w:left w:val="none" w:sz="0" w:space="0" w:color="auto"/>
        <w:bottom w:val="none" w:sz="0" w:space="0" w:color="auto"/>
        <w:right w:val="none" w:sz="0" w:space="0" w:color="auto"/>
      </w:divBdr>
    </w:div>
    <w:div w:id="257758075">
      <w:bodyDiv w:val="1"/>
      <w:marLeft w:val="0"/>
      <w:marRight w:val="0"/>
      <w:marTop w:val="0"/>
      <w:marBottom w:val="0"/>
      <w:divBdr>
        <w:top w:val="none" w:sz="0" w:space="0" w:color="auto"/>
        <w:left w:val="none" w:sz="0" w:space="0" w:color="auto"/>
        <w:bottom w:val="none" w:sz="0" w:space="0" w:color="auto"/>
        <w:right w:val="none" w:sz="0" w:space="0" w:color="auto"/>
      </w:divBdr>
    </w:div>
    <w:div w:id="284435033">
      <w:bodyDiv w:val="1"/>
      <w:marLeft w:val="0"/>
      <w:marRight w:val="0"/>
      <w:marTop w:val="0"/>
      <w:marBottom w:val="0"/>
      <w:divBdr>
        <w:top w:val="none" w:sz="0" w:space="0" w:color="auto"/>
        <w:left w:val="none" w:sz="0" w:space="0" w:color="auto"/>
        <w:bottom w:val="none" w:sz="0" w:space="0" w:color="auto"/>
        <w:right w:val="none" w:sz="0" w:space="0" w:color="auto"/>
      </w:divBdr>
    </w:div>
    <w:div w:id="316228128">
      <w:bodyDiv w:val="1"/>
      <w:marLeft w:val="0"/>
      <w:marRight w:val="0"/>
      <w:marTop w:val="0"/>
      <w:marBottom w:val="0"/>
      <w:divBdr>
        <w:top w:val="none" w:sz="0" w:space="0" w:color="auto"/>
        <w:left w:val="none" w:sz="0" w:space="0" w:color="auto"/>
        <w:bottom w:val="none" w:sz="0" w:space="0" w:color="auto"/>
        <w:right w:val="none" w:sz="0" w:space="0" w:color="auto"/>
      </w:divBdr>
    </w:div>
    <w:div w:id="365643854">
      <w:bodyDiv w:val="1"/>
      <w:marLeft w:val="0"/>
      <w:marRight w:val="0"/>
      <w:marTop w:val="0"/>
      <w:marBottom w:val="0"/>
      <w:divBdr>
        <w:top w:val="none" w:sz="0" w:space="0" w:color="auto"/>
        <w:left w:val="none" w:sz="0" w:space="0" w:color="auto"/>
        <w:bottom w:val="none" w:sz="0" w:space="0" w:color="auto"/>
        <w:right w:val="none" w:sz="0" w:space="0" w:color="auto"/>
      </w:divBdr>
    </w:div>
    <w:div w:id="387187206">
      <w:bodyDiv w:val="1"/>
      <w:marLeft w:val="0"/>
      <w:marRight w:val="0"/>
      <w:marTop w:val="0"/>
      <w:marBottom w:val="0"/>
      <w:divBdr>
        <w:top w:val="none" w:sz="0" w:space="0" w:color="auto"/>
        <w:left w:val="none" w:sz="0" w:space="0" w:color="auto"/>
        <w:bottom w:val="none" w:sz="0" w:space="0" w:color="auto"/>
        <w:right w:val="none" w:sz="0" w:space="0" w:color="auto"/>
      </w:divBdr>
      <w:divsChild>
        <w:div w:id="8629406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4399679">
      <w:bodyDiv w:val="1"/>
      <w:marLeft w:val="0"/>
      <w:marRight w:val="0"/>
      <w:marTop w:val="0"/>
      <w:marBottom w:val="0"/>
      <w:divBdr>
        <w:top w:val="none" w:sz="0" w:space="0" w:color="auto"/>
        <w:left w:val="none" w:sz="0" w:space="0" w:color="auto"/>
        <w:bottom w:val="none" w:sz="0" w:space="0" w:color="auto"/>
        <w:right w:val="none" w:sz="0" w:space="0" w:color="auto"/>
      </w:divBdr>
    </w:div>
    <w:div w:id="416557898">
      <w:bodyDiv w:val="1"/>
      <w:marLeft w:val="0"/>
      <w:marRight w:val="0"/>
      <w:marTop w:val="0"/>
      <w:marBottom w:val="0"/>
      <w:divBdr>
        <w:top w:val="none" w:sz="0" w:space="0" w:color="auto"/>
        <w:left w:val="none" w:sz="0" w:space="0" w:color="auto"/>
        <w:bottom w:val="none" w:sz="0" w:space="0" w:color="auto"/>
        <w:right w:val="none" w:sz="0" w:space="0" w:color="auto"/>
      </w:divBdr>
    </w:div>
    <w:div w:id="529226937">
      <w:bodyDiv w:val="1"/>
      <w:marLeft w:val="0"/>
      <w:marRight w:val="0"/>
      <w:marTop w:val="0"/>
      <w:marBottom w:val="0"/>
      <w:divBdr>
        <w:top w:val="none" w:sz="0" w:space="0" w:color="auto"/>
        <w:left w:val="none" w:sz="0" w:space="0" w:color="auto"/>
        <w:bottom w:val="none" w:sz="0" w:space="0" w:color="auto"/>
        <w:right w:val="none" w:sz="0" w:space="0" w:color="auto"/>
      </w:divBdr>
      <w:divsChild>
        <w:div w:id="1384137540">
          <w:marLeft w:val="-180"/>
          <w:marRight w:val="-180"/>
          <w:marTop w:val="0"/>
          <w:marBottom w:val="0"/>
          <w:divBdr>
            <w:top w:val="none" w:sz="0" w:space="0" w:color="auto"/>
            <w:left w:val="none" w:sz="0" w:space="0" w:color="auto"/>
            <w:bottom w:val="none" w:sz="0" w:space="0" w:color="auto"/>
            <w:right w:val="none" w:sz="0" w:space="0" w:color="auto"/>
          </w:divBdr>
          <w:divsChild>
            <w:div w:id="115344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805855">
      <w:bodyDiv w:val="1"/>
      <w:marLeft w:val="0"/>
      <w:marRight w:val="0"/>
      <w:marTop w:val="0"/>
      <w:marBottom w:val="0"/>
      <w:divBdr>
        <w:top w:val="none" w:sz="0" w:space="0" w:color="auto"/>
        <w:left w:val="none" w:sz="0" w:space="0" w:color="auto"/>
        <w:bottom w:val="none" w:sz="0" w:space="0" w:color="auto"/>
        <w:right w:val="none" w:sz="0" w:space="0" w:color="auto"/>
      </w:divBdr>
      <w:divsChild>
        <w:div w:id="18108574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4779544">
      <w:bodyDiv w:val="1"/>
      <w:marLeft w:val="0"/>
      <w:marRight w:val="0"/>
      <w:marTop w:val="0"/>
      <w:marBottom w:val="0"/>
      <w:divBdr>
        <w:top w:val="none" w:sz="0" w:space="0" w:color="auto"/>
        <w:left w:val="none" w:sz="0" w:space="0" w:color="auto"/>
        <w:bottom w:val="none" w:sz="0" w:space="0" w:color="auto"/>
        <w:right w:val="none" w:sz="0" w:space="0" w:color="auto"/>
      </w:divBdr>
    </w:div>
    <w:div w:id="607195676">
      <w:bodyDiv w:val="1"/>
      <w:marLeft w:val="0"/>
      <w:marRight w:val="0"/>
      <w:marTop w:val="0"/>
      <w:marBottom w:val="0"/>
      <w:divBdr>
        <w:top w:val="none" w:sz="0" w:space="0" w:color="auto"/>
        <w:left w:val="none" w:sz="0" w:space="0" w:color="auto"/>
        <w:bottom w:val="none" w:sz="0" w:space="0" w:color="auto"/>
        <w:right w:val="none" w:sz="0" w:space="0" w:color="auto"/>
      </w:divBdr>
    </w:div>
    <w:div w:id="612514716">
      <w:bodyDiv w:val="1"/>
      <w:marLeft w:val="0"/>
      <w:marRight w:val="0"/>
      <w:marTop w:val="0"/>
      <w:marBottom w:val="0"/>
      <w:divBdr>
        <w:top w:val="none" w:sz="0" w:space="0" w:color="auto"/>
        <w:left w:val="none" w:sz="0" w:space="0" w:color="auto"/>
        <w:bottom w:val="none" w:sz="0" w:space="0" w:color="auto"/>
        <w:right w:val="none" w:sz="0" w:space="0" w:color="auto"/>
      </w:divBdr>
    </w:div>
    <w:div w:id="621108327">
      <w:bodyDiv w:val="1"/>
      <w:marLeft w:val="0"/>
      <w:marRight w:val="0"/>
      <w:marTop w:val="0"/>
      <w:marBottom w:val="0"/>
      <w:divBdr>
        <w:top w:val="none" w:sz="0" w:space="0" w:color="auto"/>
        <w:left w:val="none" w:sz="0" w:space="0" w:color="auto"/>
        <w:bottom w:val="none" w:sz="0" w:space="0" w:color="auto"/>
        <w:right w:val="none" w:sz="0" w:space="0" w:color="auto"/>
      </w:divBdr>
    </w:div>
    <w:div w:id="706876911">
      <w:bodyDiv w:val="1"/>
      <w:marLeft w:val="0"/>
      <w:marRight w:val="0"/>
      <w:marTop w:val="0"/>
      <w:marBottom w:val="0"/>
      <w:divBdr>
        <w:top w:val="none" w:sz="0" w:space="0" w:color="auto"/>
        <w:left w:val="none" w:sz="0" w:space="0" w:color="auto"/>
        <w:bottom w:val="none" w:sz="0" w:space="0" w:color="auto"/>
        <w:right w:val="none" w:sz="0" w:space="0" w:color="auto"/>
      </w:divBdr>
    </w:div>
    <w:div w:id="709768372">
      <w:bodyDiv w:val="1"/>
      <w:marLeft w:val="0"/>
      <w:marRight w:val="0"/>
      <w:marTop w:val="0"/>
      <w:marBottom w:val="0"/>
      <w:divBdr>
        <w:top w:val="none" w:sz="0" w:space="0" w:color="auto"/>
        <w:left w:val="none" w:sz="0" w:space="0" w:color="auto"/>
        <w:bottom w:val="none" w:sz="0" w:space="0" w:color="auto"/>
        <w:right w:val="none" w:sz="0" w:space="0" w:color="auto"/>
      </w:divBdr>
    </w:div>
    <w:div w:id="790513488">
      <w:bodyDiv w:val="1"/>
      <w:marLeft w:val="0"/>
      <w:marRight w:val="0"/>
      <w:marTop w:val="0"/>
      <w:marBottom w:val="0"/>
      <w:divBdr>
        <w:top w:val="none" w:sz="0" w:space="0" w:color="auto"/>
        <w:left w:val="none" w:sz="0" w:space="0" w:color="auto"/>
        <w:bottom w:val="none" w:sz="0" w:space="0" w:color="auto"/>
        <w:right w:val="none" w:sz="0" w:space="0" w:color="auto"/>
      </w:divBdr>
      <w:divsChild>
        <w:div w:id="19600687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5514730">
      <w:bodyDiv w:val="1"/>
      <w:marLeft w:val="0"/>
      <w:marRight w:val="0"/>
      <w:marTop w:val="0"/>
      <w:marBottom w:val="0"/>
      <w:divBdr>
        <w:top w:val="none" w:sz="0" w:space="0" w:color="auto"/>
        <w:left w:val="none" w:sz="0" w:space="0" w:color="auto"/>
        <w:bottom w:val="none" w:sz="0" w:space="0" w:color="auto"/>
        <w:right w:val="none" w:sz="0" w:space="0" w:color="auto"/>
      </w:divBdr>
    </w:div>
    <w:div w:id="986862897">
      <w:bodyDiv w:val="1"/>
      <w:marLeft w:val="0"/>
      <w:marRight w:val="0"/>
      <w:marTop w:val="0"/>
      <w:marBottom w:val="0"/>
      <w:divBdr>
        <w:top w:val="none" w:sz="0" w:space="0" w:color="auto"/>
        <w:left w:val="none" w:sz="0" w:space="0" w:color="auto"/>
        <w:bottom w:val="none" w:sz="0" w:space="0" w:color="auto"/>
        <w:right w:val="none" w:sz="0" w:space="0" w:color="auto"/>
      </w:divBdr>
    </w:div>
    <w:div w:id="1126699664">
      <w:bodyDiv w:val="1"/>
      <w:marLeft w:val="0"/>
      <w:marRight w:val="0"/>
      <w:marTop w:val="0"/>
      <w:marBottom w:val="0"/>
      <w:divBdr>
        <w:top w:val="none" w:sz="0" w:space="0" w:color="auto"/>
        <w:left w:val="none" w:sz="0" w:space="0" w:color="auto"/>
        <w:bottom w:val="none" w:sz="0" w:space="0" w:color="auto"/>
        <w:right w:val="none" w:sz="0" w:space="0" w:color="auto"/>
      </w:divBdr>
    </w:div>
    <w:div w:id="1231578217">
      <w:bodyDiv w:val="1"/>
      <w:marLeft w:val="0"/>
      <w:marRight w:val="0"/>
      <w:marTop w:val="0"/>
      <w:marBottom w:val="0"/>
      <w:divBdr>
        <w:top w:val="none" w:sz="0" w:space="0" w:color="auto"/>
        <w:left w:val="none" w:sz="0" w:space="0" w:color="auto"/>
        <w:bottom w:val="none" w:sz="0" w:space="0" w:color="auto"/>
        <w:right w:val="none" w:sz="0" w:space="0" w:color="auto"/>
      </w:divBdr>
    </w:div>
    <w:div w:id="1287657380">
      <w:bodyDiv w:val="1"/>
      <w:marLeft w:val="0"/>
      <w:marRight w:val="0"/>
      <w:marTop w:val="0"/>
      <w:marBottom w:val="0"/>
      <w:divBdr>
        <w:top w:val="none" w:sz="0" w:space="0" w:color="auto"/>
        <w:left w:val="none" w:sz="0" w:space="0" w:color="auto"/>
        <w:bottom w:val="none" w:sz="0" w:space="0" w:color="auto"/>
        <w:right w:val="none" w:sz="0" w:space="0" w:color="auto"/>
      </w:divBdr>
    </w:div>
    <w:div w:id="1535536699">
      <w:bodyDiv w:val="1"/>
      <w:marLeft w:val="0"/>
      <w:marRight w:val="0"/>
      <w:marTop w:val="0"/>
      <w:marBottom w:val="0"/>
      <w:divBdr>
        <w:top w:val="none" w:sz="0" w:space="0" w:color="auto"/>
        <w:left w:val="none" w:sz="0" w:space="0" w:color="auto"/>
        <w:bottom w:val="none" w:sz="0" w:space="0" w:color="auto"/>
        <w:right w:val="none" w:sz="0" w:space="0" w:color="auto"/>
      </w:divBdr>
    </w:div>
    <w:div w:id="1576280604">
      <w:bodyDiv w:val="1"/>
      <w:marLeft w:val="0"/>
      <w:marRight w:val="0"/>
      <w:marTop w:val="0"/>
      <w:marBottom w:val="0"/>
      <w:divBdr>
        <w:top w:val="none" w:sz="0" w:space="0" w:color="auto"/>
        <w:left w:val="none" w:sz="0" w:space="0" w:color="auto"/>
        <w:bottom w:val="none" w:sz="0" w:space="0" w:color="auto"/>
        <w:right w:val="none" w:sz="0" w:space="0" w:color="auto"/>
      </w:divBdr>
    </w:div>
    <w:div w:id="1607688207">
      <w:bodyDiv w:val="1"/>
      <w:marLeft w:val="0"/>
      <w:marRight w:val="0"/>
      <w:marTop w:val="0"/>
      <w:marBottom w:val="0"/>
      <w:divBdr>
        <w:top w:val="none" w:sz="0" w:space="0" w:color="auto"/>
        <w:left w:val="none" w:sz="0" w:space="0" w:color="auto"/>
        <w:bottom w:val="none" w:sz="0" w:space="0" w:color="auto"/>
        <w:right w:val="none" w:sz="0" w:space="0" w:color="auto"/>
      </w:divBdr>
    </w:div>
    <w:div w:id="1684092478">
      <w:bodyDiv w:val="1"/>
      <w:marLeft w:val="0"/>
      <w:marRight w:val="0"/>
      <w:marTop w:val="0"/>
      <w:marBottom w:val="0"/>
      <w:divBdr>
        <w:top w:val="none" w:sz="0" w:space="0" w:color="auto"/>
        <w:left w:val="none" w:sz="0" w:space="0" w:color="auto"/>
        <w:bottom w:val="none" w:sz="0" w:space="0" w:color="auto"/>
        <w:right w:val="none" w:sz="0" w:space="0" w:color="auto"/>
      </w:divBdr>
    </w:div>
    <w:div w:id="1764955534">
      <w:bodyDiv w:val="1"/>
      <w:marLeft w:val="0"/>
      <w:marRight w:val="0"/>
      <w:marTop w:val="0"/>
      <w:marBottom w:val="0"/>
      <w:divBdr>
        <w:top w:val="none" w:sz="0" w:space="0" w:color="auto"/>
        <w:left w:val="none" w:sz="0" w:space="0" w:color="auto"/>
        <w:bottom w:val="none" w:sz="0" w:space="0" w:color="auto"/>
        <w:right w:val="none" w:sz="0" w:space="0" w:color="auto"/>
      </w:divBdr>
      <w:divsChild>
        <w:div w:id="12715516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8258851">
      <w:bodyDiv w:val="1"/>
      <w:marLeft w:val="0"/>
      <w:marRight w:val="0"/>
      <w:marTop w:val="0"/>
      <w:marBottom w:val="0"/>
      <w:divBdr>
        <w:top w:val="none" w:sz="0" w:space="0" w:color="auto"/>
        <w:left w:val="none" w:sz="0" w:space="0" w:color="auto"/>
        <w:bottom w:val="none" w:sz="0" w:space="0" w:color="auto"/>
        <w:right w:val="none" w:sz="0" w:space="0" w:color="auto"/>
      </w:divBdr>
    </w:div>
    <w:div w:id="1862624268">
      <w:bodyDiv w:val="1"/>
      <w:marLeft w:val="0"/>
      <w:marRight w:val="0"/>
      <w:marTop w:val="0"/>
      <w:marBottom w:val="0"/>
      <w:divBdr>
        <w:top w:val="none" w:sz="0" w:space="0" w:color="auto"/>
        <w:left w:val="none" w:sz="0" w:space="0" w:color="auto"/>
        <w:bottom w:val="none" w:sz="0" w:space="0" w:color="auto"/>
        <w:right w:val="none" w:sz="0" w:space="0" w:color="auto"/>
      </w:divBdr>
    </w:div>
    <w:div w:id="1922526692">
      <w:bodyDiv w:val="1"/>
      <w:marLeft w:val="0"/>
      <w:marRight w:val="0"/>
      <w:marTop w:val="0"/>
      <w:marBottom w:val="0"/>
      <w:divBdr>
        <w:top w:val="none" w:sz="0" w:space="0" w:color="auto"/>
        <w:left w:val="none" w:sz="0" w:space="0" w:color="auto"/>
        <w:bottom w:val="none" w:sz="0" w:space="0" w:color="auto"/>
        <w:right w:val="none" w:sz="0" w:space="0" w:color="auto"/>
      </w:divBdr>
      <w:divsChild>
        <w:div w:id="1076853129">
          <w:marLeft w:val="0"/>
          <w:marRight w:val="0"/>
          <w:marTop w:val="0"/>
          <w:marBottom w:val="120"/>
          <w:divBdr>
            <w:top w:val="none" w:sz="0" w:space="0" w:color="auto"/>
            <w:left w:val="none" w:sz="0" w:space="0" w:color="auto"/>
            <w:bottom w:val="none" w:sz="0" w:space="0" w:color="auto"/>
            <w:right w:val="none" w:sz="0" w:space="0" w:color="auto"/>
          </w:divBdr>
        </w:div>
        <w:div w:id="467165811">
          <w:marLeft w:val="0"/>
          <w:marRight w:val="0"/>
          <w:marTop w:val="0"/>
          <w:marBottom w:val="120"/>
          <w:divBdr>
            <w:top w:val="none" w:sz="0" w:space="0" w:color="auto"/>
            <w:left w:val="none" w:sz="0" w:space="0" w:color="auto"/>
            <w:bottom w:val="none" w:sz="0" w:space="0" w:color="auto"/>
            <w:right w:val="none" w:sz="0" w:space="0" w:color="auto"/>
          </w:divBdr>
        </w:div>
      </w:divsChild>
    </w:div>
    <w:div w:id="1994946365">
      <w:bodyDiv w:val="1"/>
      <w:marLeft w:val="0"/>
      <w:marRight w:val="0"/>
      <w:marTop w:val="0"/>
      <w:marBottom w:val="0"/>
      <w:divBdr>
        <w:top w:val="none" w:sz="0" w:space="0" w:color="auto"/>
        <w:left w:val="none" w:sz="0" w:space="0" w:color="auto"/>
        <w:bottom w:val="none" w:sz="0" w:space="0" w:color="auto"/>
        <w:right w:val="none" w:sz="0" w:space="0" w:color="auto"/>
      </w:divBdr>
    </w:div>
    <w:div w:id="2041659976">
      <w:bodyDiv w:val="1"/>
      <w:marLeft w:val="0"/>
      <w:marRight w:val="0"/>
      <w:marTop w:val="0"/>
      <w:marBottom w:val="0"/>
      <w:divBdr>
        <w:top w:val="none" w:sz="0" w:space="0" w:color="auto"/>
        <w:left w:val="none" w:sz="0" w:space="0" w:color="auto"/>
        <w:bottom w:val="none" w:sz="0" w:space="0" w:color="auto"/>
        <w:right w:val="none" w:sz="0" w:space="0" w:color="auto"/>
      </w:divBdr>
    </w:div>
    <w:div w:id="2141025261">
      <w:bodyDiv w:val="1"/>
      <w:marLeft w:val="0"/>
      <w:marRight w:val="0"/>
      <w:marTop w:val="0"/>
      <w:marBottom w:val="0"/>
      <w:divBdr>
        <w:top w:val="none" w:sz="0" w:space="0" w:color="auto"/>
        <w:left w:val="none" w:sz="0" w:space="0" w:color="auto"/>
        <w:bottom w:val="none" w:sz="0" w:space="0" w:color="auto"/>
        <w:right w:val="none" w:sz="0" w:space="0" w:color="auto"/>
      </w:divBdr>
    </w:div>
    <w:div w:id="21463136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cquistinretepa.it/opencms/opencms/programma_comeFunziona_RegoleSistema.html" TargetMode="External"/><Relationship Id="rId18" Type="http://schemas.openxmlformats.org/officeDocument/2006/relationships/hyperlink" Target="https://www.bosettiegatti.eu/info/norme/statali/1993_0385.htm" TargetMode="External"/><Relationship Id="rId26" Type="http://schemas.openxmlformats.org/officeDocument/2006/relationships/hyperlink" Target="http://www.acquistinretepa.it" TargetMode="External"/><Relationship Id="rId3" Type="http://schemas.openxmlformats.org/officeDocument/2006/relationships/numbering" Target="numbering.xml"/><Relationship Id="rId21" Type="http://schemas.openxmlformats.org/officeDocument/2006/relationships/hyperlink" Target="http://www.ivass.it/ivass/imprese_jsp/HomePage.jsp"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acquistinretepa.it/opencms/opencms/" TargetMode="External"/><Relationship Id="rId17" Type="http://schemas.openxmlformats.org/officeDocument/2006/relationships/hyperlink" Target="https://anagrafeesecutori.interno.gov.it/elenco/iscritti" TargetMode="External"/><Relationship Id="rId25" Type="http://schemas.openxmlformats.org/officeDocument/2006/relationships/hyperlink" Target="https://www.sisma2016abruzzo.it/amm-trasparente/codice-disciplinare-e-di-condotta-2/"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isma2016abruzzo.it/amministrazione-trasparente/" TargetMode="External"/><Relationship Id="rId20" Type="http://schemas.openxmlformats.org/officeDocument/2006/relationships/hyperlink" Target="http://www.bancaditalia.it/compiti/vigilanza/avvisi-pub/garanzie-finanziarie/" TargetMode="External"/><Relationship Id="rId29" Type="http://schemas.openxmlformats.org/officeDocument/2006/relationships/hyperlink" Target="http://olympus.uniurb.it/index.php?option=com_content&amp;view=article&amp;id=702%3Acodice-civile-regio-decreto-16-marzo-1942-n-262&amp;catid=5&amp;Itemid=13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iergiorgio.tittarelli@regione.abruzzo.it" TargetMode="External"/><Relationship Id="rId24" Type="http://schemas.openxmlformats.org/officeDocument/2006/relationships/hyperlink" Target="https://dev.sisma2016data.it/wp-content/uploads/2018/02/PROTOCOLLO-QUADRO-26-luglio-2017.pdf"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acquistinretepa.it" TargetMode="External"/><Relationship Id="rId23" Type="http://schemas.openxmlformats.org/officeDocument/2006/relationships/hyperlink" Target="http://www.acquistinretepa.it/" TargetMode="External"/><Relationship Id="rId28" Type="http://schemas.openxmlformats.org/officeDocument/2006/relationships/hyperlink" Target="http://bd01.leggiditalia.it/cgi-bin/FulShow?TIPO=5&amp;NOTXT=1&amp;KEY=01LX0000107749ART67" TargetMode="External"/><Relationship Id="rId10" Type="http://schemas.openxmlformats.org/officeDocument/2006/relationships/hyperlink" Target="mailto:usr2016@pec.regione.abruzzo.it" TargetMode="External"/><Relationship Id="rId19" Type="http://schemas.openxmlformats.org/officeDocument/2006/relationships/hyperlink" Target="http://www.bancaditalia.it/compiti/vigilanza/intermediari/index.html" TargetMode="External"/><Relationship Id="rId31" Type="http://schemas.openxmlformats.org/officeDocument/2006/relationships/hyperlink" Target="https://www.sisma2016abruzzo.it/amm-trasparente/codice-disciplinare-e-di-condotta-2/" TargetMode="External"/><Relationship Id="rId4" Type="http://schemas.openxmlformats.org/officeDocument/2006/relationships/styles" Target="styles.xml"/><Relationship Id="rId9" Type="http://schemas.openxmlformats.org/officeDocument/2006/relationships/hyperlink" Target="https://www.acquistinretepa.it/opencms/opencms/" TargetMode="External"/><Relationship Id="rId14" Type="http://schemas.openxmlformats.org/officeDocument/2006/relationships/hyperlink" Target="mailto:useridentification.acquistinretepa@postacert.consip.it" TargetMode="External"/><Relationship Id="rId22" Type="http://schemas.openxmlformats.org/officeDocument/2006/relationships/hyperlink" Target="https://www.anticorruzione.it/-/garanzie-finanziarie" TargetMode="External"/><Relationship Id="rId27" Type="http://schemas.openxmlformats.org/officeDocument/2006/relationships/hyperlink" Target="http://bd01.leggiditalia.it/cgi-bin/FulShow?TIPO=5&amp;NOTXT=1&amp;KEY=01LX0000107749ART67" TargetMode="External"/><Relationship Id="rId30" Type="http://schemas.openxmlformats.org/officeDocument/2006/relationships/hyperlink" Target="https://www.sisma2016abruzzo.it/amministrazione-trasparente/" TargetMode="Externa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usr2016@pec.regione.abruzzo.it" TargetMode="External"/><Relationship Id="rId1" Type="http://schemas.openxmlformats.org/officeDocument/2006/relationships/hyperlink" Target="mailto:usr2016@regione.abruzzo.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90GKTqVrGXR4MzqFI0SgqO4tXg==">CgMxLjAaGgoBMBIVChMIBCoPCgtBQUFBMGN2RENsOBACGhoKATESFQoTCAQqDwoLQUFBQTBjdkRDbDgQARoaCgEyEhUKEwgEKg8KC0FBQUEwY3ZEQ29vEAIaGgoBMxIVChMIBCoPCgtBQUFBMGN2RENvbxABGhoKATQSFQoTCAQqDwoLQUFBQTBjdkRDbjAQAhoaCgE1EhUKEwgEKg8KC0FBQUEwY3ZEQ2tzEAEaGgoBNhIVChMIBCoPCgtBQUFBMGN2RENrcxABGhoKATcSFQoTCAQqDwoLQUFBQTBjdkRDa3MQARolCgE4EiAKHggHQhoKD1RpbWVzIE5ldyBSb21hbhIHR3VuZ3N1aCLGAwoLQUFBQTBjdkRDbDgS7gIKC0FBQUEwY3ZEQ2w4EgtBQUFBMGN2RENsOBoNCgl0ZXh0L2h0bWwSACIOCgp0ZXh0L3BsYWluEgAqRwoOQ2hpYXJhIEZhYnJpemkaNS8vc3NsLmdzdGF0aWMuY29tL2RvY3MvY29tbW9uL2JsdWVfc2lsaG91ZXR0ZTk2LTAucG5nMODn1aqTMTjg59WqkzFKRAokYXBwbGljYXRpb24vdm5kLmdvb2dsZS1hcHBzLmRvY3MubWRzGhzC19rkARYKFAoHCgExEAEYABIHCgEyEAEYABgBckkKDkNoaWFyYSBGYWJyaXppGjcKNS8vc3NsLmdzdGF0aWMuY29tL2RvY3MvY29tbW9uL2JsdWVfc2lsaG91ZXR0ZTk2LTAucG5neACCATZzdWdnZXN0SWRJbXBvcnQyYmVhMDY4MS1hNjNhLTRkMGEtYjljOC1mMzg3ODQ0Mzg5NTVfNTGIAQGaAQYIABAAGACwAQC4AQEY4OfVqpMxIODn1aqTMTAAQjZzdWdnZXN0SWRJbXBvcnQyYmVhMDY4MS1hNjNhLTRkMGEtYjljOC1mMzg3ODQ0Mzg5NTVfNTEiugMKC0FBQUEwY3ZEQ2tzEuECCgtBQUFBMGN2RENrcxILQUFBQTBjdkRDa3MaDQoJdGV4dC9odG1sEgAiDgoKdGV4dC9wbGFpbhIAKkcKDkNoaWFyYSBGYWJyaXppGjUvL3NzbC5nc3RhdGljLmNvbS9kb2NzL2NvbW1vbi9ibHVlX3NpbGhvdWV0dGU5Ni0wLnBuZzDg59WqkzE44OfVqpMxSjYKJGFwcGxpY2F0aW9uL3ZuZC5nb29nbGUtYXBwcy5kb2NzLm1kcxoOwtfa5AEIGgYKAhATEAFySQoOQ2hpYXJhIEZhYnJpemkaNwo1Ly9zc2wuZ3N0YXRpYy5jb20vZG9jcy9jb21tb24vYmx1ZV9zaWxob3VldHRlOTYtMC5wbmd4AIIBN3N1Z2dlc3RJZEltcG9ydDJiZWEwNjgxLWE2M2EtNGQwYS1iOWM4LWYzODc4NDQzODk1NV8xMDSIAQGaAQYIABAAGACwAQC4AQEY4OfVqpMxIODn1aqTMTAAQjdzdWdnZXN0SWRJbXBvcnQyYmVhMDY4MS1hNjNhLTRkMGEtYjljOC1mMzg3ODQ0Mzg5NTVfMTA0Ir0DCgtBQUFBMGN2RENuMBLlAgoLQUFBQTBjdkRDbjASC0FBQUEwY3ZEQ24wGg0KCXRleHQvaHRtbBIAIg4KCnRleHQvcGxhaW4SACpHCg5DaGlhcmEgRmFicml6aRo1Ly9zc2wuZ3N0YXRpYy5jb20vZG9jcy9jb21tb24vYmx1ZV9zaWxob3VldHRlOTYtMC5wbmcw4OfVqpMxOODn1aqTMUo7CiRhcHBsaWNhdGlvbi92bmQuZ29vZ2xlLWFwcHMuZG9jcy5tZHMaE8LX2uQBDRILCgcKASwQARgAEAFySQoOQ2hpYXJhIEZhYnJpemkaNwo1Ly9zc2wuZ3N0YXRpYy5jb20vZG9jcy9jb21tb24vYmx1ZV9zaWxob3VldHRlOTYtMC5wbmd4AIIBNnN1Z2dlc3RJZEltcG9ydDJiZWEwNjgxLWE2M2EtNGQwYS1iOWM4LWYzODc4NDQzODk1NV85N4gBAZoBBggAEAAYALABALgBARjg59WqkzEg4OfVqpMxMABCNnN1Z2dlc3RJZEltcG9ydDJiZWEwNjgxLWE2M2EtNGQwYS1iOWM4LWYzODc4NDQzODk1NV85NyKuBAoLQUFBQTBjdkRDb28S1gMKC0FBQUEwY3ZEQ29vEgtBQUFBMGN2RENvbxoNCgl0ZXh0L2h0bWwSACIOCgp0ZXh0L3BsYWluEgAqRwoOQ2hpYXJhIEZhYnJpemkaNS8vc3NsLmdzdGF0aWMuY29tL2RvY3MvY29tbW9uL2JsdWVfc2lsaG91ZXR0ZTk2LTAucG5nMODn1aqTMTjg59WqkzFKqwEKJGFwcGxpY2F0aW9uL3ZuZC5nb29nbGUtYXBwcy5kb2NzLm1kcxqCAcLX2uQBfAp6CmwKZikgb3Z2ZXJvIHVuYSBzdWItYXNzb2NpYXppb25lLCBuZWxsZSBmb3JtZSBkaSB1biBSVEkgbyBjb25zb3J6aW8gb3JkaW5hcmlvIGNvc3RpdHVpdG8gb3BwdXJlIGRpIHVu4oCZYRABGAESCAoCKS4QARgAGAFySQoOQ2hpYXJhIEZhYnJpemkaNwo1Ly9zc2wuZ3N0YXRpYy5jb20vZG9jcy9jb21tb24vYmx1ZV9zaWxob3VldHRlOTYtMC5wbmd4AIIBNnN1Z2dlc3RJZEltcG9ydDJiZWEwNjgxLWE2M2EtNGQwYS1iOWM4LWYzODc4NDQzODk1NV81M4gBAZoBBggAEAAYALABALgBARjg59WqkzEg4OfVqpMxMABCNnN1Z2dlc3RJZEltcG9ydDJiZWEwNjgxLWE2M2EtNGQwYS1iOWM4LWYzODc4NDQzODk1NV81MzIIaC5namRneHMyCGgudHlqY3d0MgloLjF0M2g1c2YyCWguMnM4ZXlvMTIJaC4zcmRjcmpuMghoLmxueGJ6OTIJaC4xeTgxMHR3MgloLjN6bnlzaDcyCWlkLnR5amN3dDIJaC40aTdvamhwMgloLjJibjZ3c3gyCmlkLjF0M2g1c2YyCWguM2FzNHBvajIKaWQuMnM4ZXlvMTIJaC4xNDduMnpyMgppZC4zcmRjcmpuMgloLjN0YnVncDEyCWlkLmxueGJ6OTIJaC40NnIwY28yMgloLjRrNjY4bjMyCWguMWVncXQycDIIaC5zcXl3NjQyCWguMzRnMGR3ZDIJaC40M2t5NnJ6MgppZC4xeTgxMHR3MgppZC40aTdvamhwMghoLnh2aXI3bDIJaC4xeDBnazM3MgloLjFvcHVqNW4yCWguMm51c2MxOTIJaC4yMjUwZjRvMgppZC4yYm42d3N4MgloLjMxOXk4MGEyCmlkLjNhczRwb2oyCWguNDBldzB2dzIJaC4yZms2YjNwMghoLnVwZ2xiaTIJaC4zZXA0M3piMgloLjQ5eDJpazUyCWguMXR1ZWU3NDIJaC40ZHUxd3V4MgloLjJzemM3MnEyCmlkLjE0N24yenIyCWguMTg0bWhhajIJaC4zczQ5enljMgloLjI3OWthNjUyCGgubWV1a2R5MgloLjM2ZWkzMXIyCWguMWxqc2Q5azIJaC40NWpmdnhkMgloLjJrb3E2NTYyCGguenUwZ2N6MgloLjF5eXk5OGwyCWguNGl5bHJ3ZTIJaC4yeTN3MjQ3MgloLjFkOTZjYzAyCWguM3g4dHV6dDIJaC4yY2U0NTdtMghoLnJqZWZmZjIJaC4zYmoxeTM4MgloLjFxb2M4YjEyCWguNGFuenF5dTIJaC4ydTZ3bnRmMg1oLmRsMGFtbHJmYzIyMg5oLm1xOTh3Yjc1azc5MTIOaC40MXVjamZtbmt6c24yCWguM295N3UyOTIJaC4yNDNpNGEyMghoLmo4c2VodjIKaWQuM3RidWdwMTIJaC4zMzhmeDVvMgloLjFpZHE3ZGgyCWguMzdtMmpzZzIJaC40MmRkcTFhMgppZC40NnIwY28yMgloLjJoaW8wOTMyCGgud255YWd3MgloLjF2c3czY2kyCWguNGZzam0wYjIJaC4ydXh0dzg0MgloLjFhMzQ2ZngyCWguM3UycnAzcTIKaWQuNGs2NjhuMzIJaC4yOTgxemJqMgppZC4xZWdxdDJwMghoLm9kYzlqYzIJaC4zOGN6czc1MgloLjFuaWEyZXkyCWlkLnNxeXc2NDIJaC40N2h4bDJyMgloLjJtbjd2YWsyCWguMTFzaTVpZDIJaC4zbHM1bzY2MgloLjIweGZ5ZHoyCWguNGt4M2gxczIJaC4zMDJkcjlsMgloLjNxNXNhc3kyCWguMWY3bzFoZTIJaC4zejdiazU3MgloLjJlY2x1ZDAyCmlkLjM0ZzBkd2QyCGgudGh3NGt0MgppZC40M2t5NnJ6MgloLjNkaGpuOG0yCWlkLnh2aXI3bDIJaC4xc210eGdmMgppZC4xeDBnazM3MgloLjRjbWhnNDgyCmlkLjJ3NWVjeXQyCWguMnJycnFjMTIKaWQuM3ZhYzV1ZjIJaC4xNngyMGp1MglpZC5wa3dxYTEyCWguM3F3cGo3bjIKaWQuMW9wdWo1bjIJaC4yNjF6dGZnMgppZC4ybnVzYzE5MgloLjEzMDJtOTIyCGgubDdhM245MgloLjM1NnhtYjIyCmlkLjIyNTBmNG8yCWguMWtjN3dpdjIKaWQuMzE5eTgwYTIJaC40NGJ2ZjZvOABqSAo2c3VnZ2VzdElkSW1wb3J0MmJlYTA2ODEtYTYzYS00ZDBhLWI5YzgtZjM4Nzg0NDM4OTU1XzI2Eg5DaGlhcmEgRmFicml6aWpICjZzdWdnZXN0SWRJbXBvcnQyYmVhMDY4MS1hNjNhLTRkMGEtYjljOC1mMzg3ODQ0Mzg5NTVfMzcSDkNoaWFyYSBGYWJyaXppakgKNnN1Z2dlc3RJZEltcG9ydDJiZWEwNjgxLWE2M2EtNGQwYS1iOWM4LWYzODc4NDQzODk1NV8xNxIOQ2hpYXJhIEZhYnJpemlqSAo2c3VnZ2VzdElkSW1wb3J0MmJlYTA2ODEtYTYzYS00ZDBhLWI5YzgtZjM4Nzg0NDM4OTU1XzQxEg5DaGlhcmEgRmFicml6aWpICjZzdWdnZXN0SWRJbXBvcnQyYmVhMDY4MS1hNjNhLTRkMGEtYjljOC1mMzg3ODQ0Mzg5NTVfMjkSDkNoaWFyYSBGYWJyaXppakgKNnN1Z2dlc3RJZEltcG9ydDJiZWEwNjgxLWE2M2EtNGQwYS1iOWM4LWYzODc4NDQzODk1NV8xNBIOQ2hpYXJhIEZhYnJpemlqSAo2c3VnZ2VzdElkSW1wb3J0MmJlYTA2ODEtYTYzYS00ZDBhLWI5YzgtZjM4Nzg0NDM4OTU1XzQ5Eg5DaGlhcmEgRmFicml6aWpICjZzdWdnZXN0SWRJbXBvcnQyYmVhMDY4MS1hNjNhLTRkMGEtYjljOC1mMzg3ODQ0Mzg5NTVfMjUSDkNoaWFyYSBGYWJyaXppakgKNnN1Z2dlc3RJZEltcG9ydDJiZWEwNjgxLWE2M2EtNGQwYS1iOWM4LWYzODc4NDQzODk1NV81MRIOQ2hpYXJhIEZhYnJpemlqSAo2c3VnZ2VzdElkSW1wb3J0MmJlYTA2ODEtYTYzYS00ZDBhLWI5YzgtZjM4Nzg0NDM4OTU1XzMxEg5DaGlhcmEgRmFicml6aWpICjZzdWdnZXN0SWRJbXBvcnQyYmVhMDY4MS1hNjNhLTRkMGEtYjljOC1mMzg3ODQ0Mzg5NTVfMzkSDkNoaWFyYSBGYWJyaXppakkKN3N1Z2dlc3RJZEltcG9ydDJiZWEwNjgxLWE2M2EtNGQwYS1iOWM4LWYzODc4NDQzODk1NV8xMDQSDkNoaWFyYSBGYWJyaXppakgKNnN1Z2dlc3RJZEltcG9ydDJiZWEwNjgxLWE2M2EtNGQwYS1iOWM4LWYzODc4NDQzODk1NV8xOBIOQ2hpYXJhIEZhYnJpemlqSAo2c3VnZ2VzdElkSW1wb3J0MmJlYTA2ODEtYTYzYS00ZDBhLWI5YzgtZjM4Nzg0NDM4OTU1Xzk3Eg5DaGlhcmEgRmFicml6aWpICjZzdWdnZXN0SWRJbXBvcnQyYmVhMDY4MS1hNjNhLTRkMGEtYjljOC1mMzg3ODQ0Mzg5NTVfMjgSDkNoaWFyYSBGYWJyaXppakgKNnN1Z2dlc3RJZEltcG9ydDJiZWEwNjgxLWE2M2EtNGQwYS1iOWM4LWYzODc4NDQzODk1NV8zMhIOQ2hpYXJhIEZhYnJpemlqSAo2c3VnZ2VzdElkSW1wb3J0MmJlYTA2ODEtYTYzYS00ZDBhLWI5YzgtZjM4Nzg0NDM4OTU1XzQ4Eg5DaGlhcmEgRmFicml6aWpICjZzdWdnZXN0SWRJbXBvcnQyYmVhMDY4MS1hNjNhLTRkMGEtYjljOC1mMzg3ODQ0Mzg5NTVfMTkSDkNoaWFyYSBGYWJyaXppakgKNnN1Z2dlc3RJZEltcG9ydDJiZWEwNjgxLWE2M2EtNGQwYS1iOWM4LWYzODc4NDQzODk1NV8yNxIOQ2hpYXJhIEZhYnJpemlqSAo2c3VnZ2VzdElkSW1wb3J0MmJlYTA2ODEtYTYzYS00ZDBhLWI5YzgtZjM4Nzg0NDM4OTU1XzUzEg5DaGlhcmEgRmFicml6aWpICjZzdWdnZXN0SWRJbXBvcnQyYmVhMDY4MS1hNjNhLTRkMGEtYjljOC1mMzg3ODQ0Mzg5NTVfMzYSDkNoaWFyYSBGYWJyaXppciExcktMUEpjdXBKTGRLZ2NodmtnOHUtRlBQSWdLYjJORF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78BED53-7E5A-4EE0-A6DC-A7B391DB9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39</Pages>
  <Words>22982</Words>
  <Characters>131004</Characters>
  <Application>Microsoft Office Word</Application>
  <DocSecurity>0</DocSecurity>
  <Lines>1091</Lines>
  <Paragraphs>307</Paragraphs>
  <ScaleCrop>false</ScaleCrop>
  <HeadingPairs>
    <vt:vector size="2" baseType="variant">
      <vt:variant>
        <vt:lpstr>Titolo</vt:lpstr>
      </vt:variant>
      <vt:variant>
        <vt:i4>1</vt:i4>
      </vt:variant>
    </vt:vector>
  </HeadingPairs>
  <TitlesOfParts>
    <vt:vector size="1" baseType="lpstr">
      <vt:lpstr>MODELLO DISCIPLINARE</vt:lpstr>
    </vt:vector>
  </TitlesOfParts>
  <Company/>
  <LinksUpToDate>false</LinksUpToDate>
  <CharactersWithSpaces>153679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DISCIPLINARE</dc:title>
  <dc:creator>TEAM ESPERTI FAB.IMB.MAS</dc:creator>
  <cp:lastModifiedBy>Biagino Masiello</cp:lastModifiedBy>
  <cp:revision>11</cp:revision>
  <cp:lastPrinted>2025-02-14T16:21:00Z</cp:lastPrinted>
  <dcterms:created xsi:type="dcterms:W3CDTF">2025-02-14T15:06:00Z</dcterms:created>
  <dcterms:modified xsi:type="dcterms:W3CDTF">2025-07-07T07:18:00Z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2024-01-09T00:00:00Z</vt:filetime>
  </property>
  <property fmtid="{D5CDD505-2E9C-101B-9397-08002B2CF9AE}" pid="3" name="Creator">
    <vt:lpwstr>Microsoft® Word 2021</vt:lpwstr>
  </property>
  <property fmtid="{D5CDD505-2E9C-101B-9397-08002B2CF9AE}" pid="4" name="LastSaved">
    <vt:filetime>2024-01-18T00:00:00Z</vt:filetime>
  </property>
  <property fmtid="{D5CDD505-2E9C-101B-9397-08002B2CF9AE}" pid="5" name="AppVersion">
    <vt:lpwstr>16.0000</vt:lpwstr>
  </property>
  <property fmtid="{D5CDD505-2E9C-101B-9397-08002B2CF9AE}" pid="6" name="Company">
    <vt:lpwstr>AVCP</vt:lpwstr>
  </property>
  <property fmtid="{D5CDD505-2E9C-101B-9397-08002B2CF9AE}" pid="7" name="DocSecurity">
    <vt:i4>0</vt:i4>
  </property>
  <property fmtid="{D5CDD505-2E9C-101B-9397-08002B2CF9AE}" pid="8" name="DocumentEncoding">
    <vt:lpwstr>utf-8</vt:lpwstr>
  </property>
  <property fmtid="{D5CDD505-2E9C-101B-9397-08002B2CF9AE}" pid="9" name="HTML">
    <vt:bool>true</vt:bool>
  </property>
  <property fmtid="{D5CDD505-2E9C-101B-9397-08002B2CF9AE}" pid="10" name="HyperlinksChanged">
    <vt:bool>false</vt:bool>
  </property>
  <property fmtid="{D5CDD505-2E9C-101B-9397-08002B2CF9AE}" pid="11" name="LinksUpToDate">
    <vt:bool>false</vt:bool>
  </property>
  <property fmtid="{D5CDD505-2E9C-101B-9397-08002B2CF9AE}" pid="12" name="ScaleCrop">
    <vt:bool>false</vt:bool>
  </property>
  <property fmtid="{D5CDD505-2E9C-101B-9397-08002B2CF9AE}" pid="13" name="ShareDoc">
    <vt:bool>false</vt:bool>
  </property>
</Properties>
</file>